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40DED" w14:textId="77777777" w:rsidR="009662A4" w:rsidRDefault="00EA0C25">
      <w:pPr>
        <w:pStyle w:val="Bezmezer"/>
        <w:rPr>
          <w:rFonts w:ascii="Arial" w:hAnsi="Arial" w:cs="Arial"/>
          <w:sz w:val="1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D040DF1" wp14:editId="53429060">
            <wp:extent cx="1778000" cy="371475"/>
            <wp:effectExtent l="0" t="0" r="0" b="9525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40DEE" w14:textId="77777777" w:rsidR="009662A4" w:rsidRDefault="00EA0C25">
      <w:pPr>
        <w:pStyle w:val="Bezmezer"/>
        <w:rPr>
          <w:rFonts w:ascii="Arial" w:hAnsi="Arial" w:cs="Arial"/>
          <w:sz w:val="18"/>
        </w:rPr>
      </w:pP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UZSVM/A/184000/2024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5D040DEF" w14:textId="77777777" w:rsidR="009662A4" w:rsidRDefault="00EA0C25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UZSVM/A/153294/2024-HMU2</w:t>
      </w:r>
      <w:r>
        <w:fldChar w:fldCharType="end"/>
      </w:r>
    </w:p>
    <w:p w14:paraId="5D040DF0" w14:textId="3BA98632" w:rsidR="009662A4" w:rsidRDefault="009662A4">
      <w:pPr>
        <w:rPr>
          <w:rFonts w:ascii="Arial" w:hAnsi="Arial" w:cs="Arial"/>
          <w:sz w:val="22"/>
        </w:rPr>
      </w:pPr>
    </w:p>
    <w:p w14:paraId="344CFB5C" w14:textId="77777777" w:rsidR="00EA0C25" w:rsidRPr="001449AD" w:rsidRDefault="00EA0C25" w:rsidP="00EA0C25">
      <w:pPr>
        <w:rPr>
          <w:rFonts w:ascii="Arial" w:hAnsi="Arial" w:cs="Arial"/>
          <w:sz w:val="20"/>
        </w:rPr>
      </w:pPr>
    </w:p>
    <w:p w14:paraId="0853DA22" w14:textId="77777777" w:rsidR="00EA0C25" w:rsidRPr="001449AD" w:rsidRDefault="00EA0C25" w:rsidP="00EA0C25">
      <w:pPr>
        <w:tabs>
          <w:tab w:val="left" w:pos="708"/>
          <w:tab w:val="left" w:pos="1418"/>
          <w:tab w:val="left" w:pos="4678"/>
          <w:tab w:val="right" w:pos="8931"/>
        </w:tabs>
        <w:jc w:val="both"/>
        <w:rPr>
          <w:rFonts w:ascii="Arial" w:hAnsi="Arial" w:cs="Arial"/>
          <w:b/>
          <w:sz w:val="20"/>
        </w:rPr>
      </w:pPr>
      <w:r w:rsidRPr="001449AD">
        <w:rPr>
          <w:rFonts w:ascii="Arial" w:hAnsi="Arial" w:cs="Arial"/>
          <w:b/>
          <w:sz w:val="20"/>
        </w:rPr>
        <w:t xml:space="preserve">Česká republika - </w:t>
      </w:r>
      <w:r w:rsidRPr="001449AD">
        <w:rPr>
          <w:rFonts w:ascii="Arial" w:hAnsi="Arial" w:cs="Arial"/>
          <w:b/>
          <w:sz w:val="20"/>
        </w:rPr>
        <w:fldChar w:fldCharType="begin"/>
      </w:r>
      <w:r w:rsidRPr="001449AD">
        <w:rPr>
          <w:rFonts w:ascii="Arial" w:hAnsi="Arial" w:cs="Arial"/>
          <w:b/>
          <w:sz w:val="20"/>
        </w:rPr>
        <w:instrText xml:space="preserve"> DOCPROPERTY  CUSTOM.NAZEV_UZSVM  \* MERGEFORMAT </w:instrText>
      </w:r>
      <w:r w:rsidRPr="001449AD">
        <w:rPr>
          <w:rFonts w:ascii="Arial" w:hAnsi="Arial" w:cs="Arial"/>
          <w:b/>
          <w:sz w:val="20"/>
        </w:rPr>
        <w:fldChar w:fldCharType="separate"/>
      </w:r>
      <w:r w:rsidRPr="001449AD">
        <w:rPr>
          <w:rFonts w:ascii="Arial" w:hAnsi="Arial" w:cs="Arial"/>
          <w:b/>
          <w:sz w:val="20"/>
        </w:rPr>
        <w:t>Úřad pro zastupování státu ve věcech majetkových</w:t>
      </w:r>
      <w:r w:rsidRPr="001449AD">
        <w:rPr>
          <w:rFonts w:ascii="Arial" w:hAnsi="Arial" w:cs="Arial"/>
          <w:b/>
          <w:sz w:val="20"/>
        </w:rPr>
        <w:fldChar w:fldCharType="end"/>
      </w:r>
      <w:r w:rsidRPr="001449AD">
        <w:rPr>
          <w:rFonts w:ascii="Arial" w:hAnsi="Arial" w:cs="Arial"/>
          <w:b/>
          <w:sz w:val="20"/>
        </w:rPr>
        <w:t>,</w:t>
      </w:r>
    </w:p>
    <w:p w14:paraId="13E403F0" w14:textId="77777777" w:rsidR="00EA0C25" w:rsidRPr="001449AD" w:rsidRDefault="00EA0C25" w:rsidP="00EA0C25">
      <w:pPr>
        <w:jc w:val="both"/>
        <w:rPr>
          <w:rFonts w:ascii="Arial" w:hAnsi="Arial" w:cs="Arial"/>
          <w:sz w:val="20"/>
        </w:rPr>
      </w:pPr>
      <w:r w:rsidRPr="001449AD">
        <w:rPr>
          <w:rFonts w:ascii="Arial" w:hAnsi="Arial" w:cs="Arial"/>
          <w:sz w:val="20"/>
        </w:rPr>
        <w:t xml:space="preserve">se sídlem </w:t>
      </w:r>
      <w:r w:rsidRPr="001449AD">
        <w:rPr>
          <w:rFonts w:ascii="Arial" w:hAnsi="Arial" w:cs="Arial"/>
          <w:sz w:val="20"/>
        </w:rPr>
        <w:fldChar w:fldCharType="begin"/>
      </w:r>
      <w:r w:rsidRPr="001449AD">
        <w:rPr>
          <w:rFonts w:ascii="Arial" w:hAnsi="Arial" w:cs="Arial"/>
          <w:sz w:val="20"/>
        </w:rPr>
        <w:instrText xml:space="preserve"> DOCPROPERTY  CUSTOM.ADRESA_UZSVM  \* MERGEFORMAT </w:instrText>
      </w:r>
      <w:r w:rsidRPr="001449AD">
        <w:rPr>
          <w:rFonts w:ascii="Arial" w:hAnsi="Arial" w:cs="Arial"/>
          <w:sz w:val="20"/>
        </w:rPr>
        <w:fldChar w:fldCharType="separate"/>
      </w:r>
      <w:r w:rsidRPr="001449AD">
        <w:rPr>
          <w:rFonts w:ascii="Arial" w:hAnsi="Arial" w:cs="Arial"/>
          <w:sz w:val="20"/>
        </w:rPr>
        <w:t>Rašínovo nábřeží 390/42, 128 00 Nové Město, Praha 2</w:t>
      </w:r>
      <w:r w:rsidRPr="001449AD">
        <w:rPr>
          <w:rFonts w:ascii="Arial" w:hAnsi="Arial" w:cs="Arial"/>
          <w:sz w:val="20"/>
        </w:rPr>
        <w:fldChar w:fldCharType="end"/>
      </w:r>
      <w:r w:rsidRPr="001449AD">
        <w:rPr>
          <w:rFonts w:ascii="Arial" w:hAnsi="Arial" w:cs="Arial"/>
          <w:sz w:val="20"/>
        </w:rPr>
        <w:t>,</w:t>
      </w:r>
    </w:p>
    <w:p w14:paraId="2D77C526" w14:textId="77777777" w:rsidR="00EA0C25" w:rsidRPr="001449AD" w:rsidRDefault="00EA0C25" w:rsidP="00EA0C2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</w:rPr>
      </w:pPr>
      <w:r w:rsidRPr="001449AD">
        <w:rPr>
          <w:rFonts w:ascii="Arial" w:hAnsi="Arial" w:cs="Arial"/>
          <w:sz w:val="20"/>
        </w:rPr>
        <w:t>za kterou právně jedná JUDr. Markéta Szabo, ředitelka Územního pracoviště v hl. m. Praze na základě Příkazu generálního ředitele č. 6/2019, v platném znění</w:t>
      </w:r>
    </w:p>
    <w:p w14:paraId="66D3126A" w14:textId="77777777" w:rsidR="00EA0C25" w:rsidRPr="001449AD" w:rsidRDefault="00EA0C25" w:rsidP="00EA0C25">
      <w:pPr>
        <w:jc w:val="both"/>
        <w:rPr>
          <w:rFonts w:ascii="Arial" w:hAnsi="Arial" w:cs="Arial"/>
          <w:sz w:val="20"/>
        </w:rPr>
      </w:pPr>
      <w:r w:rsidRPr="001449AD">
        <w:rPr>
          <w:rFonts w:ascii="Arial" w:hAnsi="Arial" w:cs="Arial"/>
          <w:sz w:val="20"/>
        </w:rPr>
        <w:t>IČO: 69797111</w:t>
      </w:r>
    </w:p>
    <w:p w14:paraId="4A765944" w14:textId="77777777" w:rsidR="00EA0C25" w:rsidRPr="001449AD" w:rsidRDefault="00EA0C25" w:rsidP="00EA0C25">
      <w:pPr>
        <w:jc w:val="both"/>
        <w:rPr>
          <w:rFonts w:ascii="Arial" w:hAnsi="Arial" w:cs="Arial"/>
          <w:b/>
          <w:sz w:val="20"/>
        </w:rPr>
      </w:pPr>
      <w:r w:rsidRPr="001449AD">
        <w:rPr>
          <w:rFonts w:ascii="Arial" w:hAnsi="Arial" w:cs="Arial"/>
          <w:b/>
          <w:sz w:val="20"/>
        </w:rPr>
        <w:t>(dále jen „prodávající“)</w:t>
      </w:r>
    </w:p>
    <w:p w14:paraId="394B6550" w14:textId="77777777" w:rsidR="00EA0C25" w:rsidRPr="001449AD" w:rsidRDefault="00EA0C25" w:rsidP="00EA0C25">
      <w:pPr>
        <w:spacing w:before="120" w:after="120"/>
        <w:jc w:val="both"/>
        <w:rPr>
          <w:rFonts w:ascii="Arial" w:hAnsi="Arial" w:cs="Arial"/>
          <w:sz w:val="20"/>
        </w:rPr>
      </w:pPr>
      <w:r w:rsidRPr="001449AD">
        <w:rPr>
          <w:rFonts w:ascii="Arial" w:hAnsi="Arial" w:cs="Arial"/>
          <w:sz w:val="20"/>
        </w:rPr>
        <w:t>a</w:t>
      </w:r>
    </w:p>
    <w:p w14:paraId="1C7A7F36" w14:textId="77777777" w:rsidR="00EA0C25" w:rsidRPr="001449AD" w:rsidRDefault="00EA0C25" w:rsidP="00EA0C25">
      <w:pPr>
        <w:jc w:val="both"/>
        <w:rPr>
          <w:rFonts w:ascii="Arial" w:hAnsi="Arial" w:cs="Arial"/>
          <w:sz w:val="20"/>
          <w:u w:val="single"/>
        </w:rPr>
      </w:pPr>
      <w:r w:rsidRPr="001449AD">
        <w:rPr>
          <w:rFonts w:ascii="Arial" w:hAnsi="Arial" w:cs="Arial"/>
          <w:b/>
          <w:sz w:val="20"/>
          <w:u w:val="single"/>
        </w:rPr>
        <w:t>Varianta</w:t>
      </w:r>
      <w:r w:rsidRPr="001449AD">
        <w:rPr>
          <w:rFonts w:ascii="Arial" w:hAnsi="Arial" w:cs="Arial"/>
          <w:sz w:val="20"/>
          <w:u w:val="single"/>
        </w:rPr>
        <w:t xml:space="preserve"> – fyzická osoba</w:t>
      </w:r>
    </w:p>
    <w:p w14:paraId="226F0998" w14:textId="77777777" w:rsidR="00EA0C25" w:rsidRPr="001449AD" w:rsidRDefault="00EA0C25" w:rsidP="00EA0C25">
      <w:pPr>
        <w:tabs>
          <w:tab w:val="left" w:pos="120"/>
          <w:tab w:val="left" w:pos="3402"/>
          <w:tab w:val="left" w:pos="6237"/>
        </w:tabs>
        <w:jc w:val="both"/>
        <w:rPr>
          <w:rFonts w:ascii="Arial" w:hAnsi="Arial" w:cs="Arial"/>
          <w:sz w:val="20"/>
        </w:rPr>
      </w:pPr>
      <w:r w:rsidRPr="001449AD">
        <w:rPr>
          <w:rFonts w:ascii="Arial" w:hAnsi="Arial" w:cs="Arial"/>
          <w:sz w:val="20"/>
          <w:highlight w:val="lightGray"/>
        </w:rPr>
        <w:t>……..........…</w:t>
      </w:r>
      <w:r w:rsidRPr="001449AD">
        <w:rPr>
          <w:rFonts w:ascii="Arial" w:hAnsi="Arial" w:cs="Arial"/>
          <w:sz w:val="20"/>
        </w:rPr>
        <w:t xml:space="preserve"> (</w:t>
      </w:r>
      <w:r w:rsidRPr="001449AD">
        <w:rPr>
          <w:rFonts w:ascii="Arial" w:hAnsi="Arial" w:cs="Arial"/>
          <w:i/>
          <w:sz w:val="20"/>
        </w:rPr>
        <w:t xml:space="preserve">akademický titul, jméno, příjmení, vědecká hodnost), </w:t>
      </w:r>
      <w:r w:rsidRPr="001449AD">
        <w:rPr>
          <w:rFonts w:ascii="Arial" w:hAnsi="Arial" w:cs="Arial"/>
          <w:sz w:val="20"/>
        </w:rPr>
        <w:t>datum narození</w:t>
      </w:r>
      <w:r w:rsidRPr="001449AD">
        <w:rPr>
          <w:rFonts w:ascii="Arial" w:hAnsi="Arial" w:cs="Arial"/>
          <w:i/>
          <w:sz w:val="20"/>
        </w:rPr>
        <w:t xml:space="preserve">: </w:t>
      </w:r>
      <w:r w:rsidRPr="001449AD">
        <w:rPr>
          <w:rFonts w:ascii="Arial" w:hAnsi="Arial" w:cs="Arial"/>
          <w:sz w:val="20"/>
          <w:highlight w:val="lightGray"/>
        </w:rPr>
        <w:t>………</w:t>
      </w:r>
      <w:r w:rsidRPr="001449AD">
        <w:rPr>
          <w:rFonts w:ascii="Arial" w:hAnsi="Arial" w:cs="Arial"/>
          <w:i/>
          <w:sz w:val="20"/>
        </w:rPr>
        <w:t xml:space="preserve">, </w:t>
      </w:r>
      <w:r w:rsidRPr="001449AD">
        <w:rPr>
          <w:rFonts w:ascii="Arial" w:hAnsi="Arial" w:cs="Arial"/>
          <w:sz w:val="20"/>
        </w:rPr>
        <w:t xml:space="preserve">trvalý pobyt: </w:t>
      </w:r>
      <w:r w:rsidRPr="001449AD">
        <w:rPr>
          <w:rFonts w:ascii="Arial" w:hAnsi="Arial" w:cs="Arial"/>
          <w:sz w:val="20"/>
          <w:highlight w:val="lightGray"/>
        </w:rPr>
        <w:t>………</w:t>
      </w:r>
      <w:r w:rsidRPr="001449AD">
        <w:rPr>
          <w:rFonts w:ascii="Arial" w:hAnsi="Arial" w:cs="Arial"/>
          <w:sz w:val="20"/>
        </w:rPr>
        <w:t xml:space="preserve">, </w:t>
      </w:r>
    </w:p>
    <w:p w14:paraId="18CFD0EE" w14:textId="77777777" w:rsidR="00EA0C25" w:rsidRPr="001449AD" w:rsidRDefault="00EA0C25" w:rsidP="00EA0C25">
      <w:pPr>
        <w:jc w:val="both"/>
        <w:rPr>
          <w:rFonts w:ascii="Arial" w:hAnsi="Arial" w:cs="Arial"/>
          <w:b/>
          <w:sz w:val="20"/>
        </w:rPr>
      </w:pPr>
      <w:r w:rsidRPr="001449AD">
        <w:rPr>
          <w:rFonts w:ascii="Arial" w:hAnsi="Arial" w:cs="Arial"/>
          <w:b/>
          <w:sz w:val="20"/>
        </w:rPr>
        <w:t>(dále jen „kupující“)</w:t>
      </w:r>
    </w:p>
    <w:p w14:paraId="778F0396" w14:textId="77777777" w:rsidR="00EA0C25" w:rsidRPr="001449AD" w:rsidRDefault="00EA0C25" w:rsidP="00EA0C25">
      <w:pPr>
        <w:jc w:val="both"/>
        <w:rPr>
          <w:rFonts w:ascii="Arial" w:hAnsi="Arial" w:cs="Arial"/>
          <w:sz w:val="20"/>
        </w:rPr>
      </w:pPr>
    </w:p>
    <w:p w14:paraId="44899C7C" w14:textId="77777777" w:rsidR="00EA0C25" w:rsidRPr="001449AD" w:rsidRDefault="00EA0C25" w:rsidP="00EA0C25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sz w:val="20"/>
          <w:u w:val="single"/>
        </w:rPr>
      </w:pPr>
      <w:r w:rsidRPr="001449AD">
        <w:rPr>
          <w:rFonts w:ascii="Arial" w:hAnsi="Arial" w:cs="Arial"/>
          <w:b/>
          <w:sz w:val="20"/>
          <w:u w:val="single"/>
        </w:rPr>
        <w:t xml:space="preserve">Varianta </w:t>
      </w:r>
      <w:r w:rsidRPr="001449AD">
        <w:rPr>
          <w:rFonts w:ascii="Arial" w:hAnsi="Arial" w:cs="Arial"/>
          <w:sz w:val="20"/>
          <w:u w:val="single"/>
        </w:rPr>
        <w:t>– manželé</w:t>
      </w:r>
    </w:p>
    <w:p w14:paraId="6E4518C9" w14:textId="77777777" w:rsidR="00EA0C25" w:rsidRPr="001449AD" w:rsidRDefault="00EA0C25" w:rsidP="00EA0C25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0"/>
        </w:rPr>
      </w:pPr>
      <w:r w:rsidRPr="001449AD">
        <w:rPr>
          <w:rFonts w:ascii="Arial" w:hAnsi="Arial" w:cs="Arial"/>
          <w:bCs/>
          <w:iCs/>
          <w:sz w:val="20"/>
        </w:rPr>
        <w:t>Manželé</w:t>
      </w:r>
    </w:p>
    <w:p w14:paraId="6BD4CBC1" w14:textId="77777777" w:rsidR="00EA0C25" w:rsidRPr="001449AD" w:rsidRDefault="00EA0C25" w:rsidP="00EA0C25">
      <w:pPr>
        <w:tabs>
          <w:tab w:val="left" w:pos="120"/>
          <w:tab w:val="left" w:pos="3402"/>
          <w:tab w:val="left" w:pos="6237"/>
        </w:tabs>
        <w:jc w:val="both"/>
        <w:rPr>
          <w:rFonts w:ascii="Arial" w:hAnsi="Arial" w:cs="Arial"/>
          <w:sz w:val="20"/>
        </w:rPr>
      </w:pPr>
      <w:r w:rsidRPr="001449AD">
        <w:rPr>
          <w:rFonts w:ascii="Arial" w:hAnsi="Arial" w:cs="Arial"/>
          <w:sz w:val="20"/>
          <w:highlight w:val="lightGray"/>
        </w:rPr>
        <w:t>……...........…</w:t>
      </w:r>
      <w:r w:rsidRPr="001449AD">
        <w:rPr>
          <w:rFonts w:ascii="Arial" w:hAnsi="Arial" w:cs="Arial"/>
          <w:sz w:val="20"/>
        </w:rPr>
        <w:t xml:space="preserve"> (</w:t>
      </w:r>
      <w:r w:rsidRPr="001449AD">
        <w:rPr>
          <w:rFonts w:ascii="Arial" w:hAnsi="Arial" w:cs="Arial"/>
          <w:i/>
          <w:sz w:val="20"/>
        </w:rPr>
        <w:t xml:space="preserve">akademický titul, jméno, příjmení, vědecká hodnost), </w:t>
      </w:r>
      <w:r w:rsidRPr="001449AD">
        <w:rPr>
          <w:rFonts w:ascii="Arial" w:hAnsi="Arial" w:cs="Arial"/>
          <w:sz w:val="20"/>
        </w:rPr>
        <w:t>datum narození</w:t>
      </w:r>
      <w:r w:rsidRPr="001449AD">
        <w:rPr>
          <w:rFonts w:ascii="Arial" w:hAnsi="Arial" w:cs="Arial"/>
          <w:i/>
          <w:sz w:val="20"/>
        </w:rPr>
        <w:t xml:space="preserve">: </w:t>
      </w:r>
      <w:r w:rsidRPr="001449AD">
        <w:rPr>
          <w:rFonts w:ascii="Arial" w:hAnsi="Arial" w:cs="Arial"/>
          <w:sz w:val="20"/>
          <w:highlight w:val="lightGray"/>
        </w:rPr>
        <w:t>………</w:t>
      </w:r>
      <w:r w:rsidRPr="001449AD">
        <w:rPr>
          <w:rFonts w:ascii="Arial" w:hAnsi="Arial" w:cs="Arial"/>
          <w:i/>
          <w:sz w:val="20"/>
        </w:rPr>
        <w:t xml:space="preserve">, </w:t>
      </w:r>
      <w:r w:rsidRPr="001449AD">
        <w:rPr>
          <w:rFonts w:ascii="Arial" w:hAnsi="Arial" w:cs="Arial"/>
          <w:sz w:val="20"/>
        </w:rPr>
        <w:t xml:space="preserve">trvalý pobyt: </w:t>
      </w:r>
      <w:r w:rsidRPr="001449AD">
        <w:rPr>
          <w:rFonts w:ascii="Arial" w:hAnsi="Arial" w:cs="Arial"/>
          <w:sz w:val="20"/>
          <w:highlight w:val="lightGray"/>
        </w:rPr>
        <w:t>………</w:t>
      </w:r>
      <w:r w:rsidRPr="001449AD">
        <w:rPr>
          <w:rFonts w:ascii="Arial" w:hAnsi="Arial" w:cs="Arial"/>
          <w:sz w:val="20"/>
        </w:rPr>
        <w:t xml:space="preserve">,  </w:t>
      </w:r>
    </w:p>
    <w:p w14:paraId="5D99AB50" w14:textId="77777777" w:rsidR="00EA0C25" w:rsidRPr="001449AD" w:rsidRDefault="00EA0C25" w:rsidP="00EA0C25">
      <w:pPr>
        <w:tabs>
          <w:tab w:val="left" w:pos="120"/>
          <w:tab w:val="left" w:pos="3402"/>
          <w:tab w:val="left" w:pos="6237"/>
        </w:tabs>
        <w:jc w:val="both"/>
        <w:rPr>
          <w:rFonts w:ascii="Arial" w:hAnsi="Arial" w:cs="Arial"/>
          <w:sz w:val="20"/>
        </w:rPr>
      </w:pPr>
      <w:r w:rsidRPr="001449AD">
        <w:rPr>
          <w:rFonts w:ascii="Arial" w:hAnsi="Arial" w:cs="Arial"/>
          <w:sz w:val="20"/>
          <w:highlight w:val="lightGray"/>
        </w:rPr>
        <w:t>……...........…</w:t>
      </w:r>
      <w:r w:rsidRPr="001449AD">
        <w:rPr>
          <w:rFonts w:ascii="Arial" w:hAnsi="Arial" w:cs="Arial"/>
          <w:sz w:val="20"/>
        </w:rPr>
        <w:t xml:space="preserve"> (</w:t>
      </w:r>
      <w:r w:rsidRPr="001449AD">
        <w:rPr>
          <w:rFonts w:ascii="Arial" w:hAnsi="Arial" w:cs="Arial"/>
          <w:i/>
          <w:sz w:val="20"/>
        </w:rPr>
        <w:t xml:space="preserve">akademický titul, jméno, příjmení, vědecká hodnost), </w:t>
      </w:r>
      <w:r w:rsidRPr="001449AD">
        <w:rPr>
          <w:rFonts w:ascii="Arial" w:hAnsi="Arial" w:cs="Arial"/>
          <w:sz w:val="20"/>
        </w:rPr>
        <w:t xml:space="preserve">datum narození: </w:t>
      </w:r>
      <w:r w:rsidRPr="001449AD">
        <w:rPr>
          <w:rFonts w:ascii="Arial" w:hAnsi="Arial" w:cs="Arial"/>
          <w:sz w:val="20"/>
          <w:highlight w:val="lightGray"/>
        </w:rPr>
        <w:t>………</w:t>
      </w:r>
      <w:r w:rsidRPr="001449AD">
        <w:rPr>
          <w:rFonts w:ascii="Arial" w:hAnsi="Arial" w:cs="Arial"/>
          <w:sz w:val="20"/>
        </w:rPr>
        <w:t xml:space="preserve">, trvalý pobyt: </w:t>
      </w:r>
      <w:r w:rsidRPr="001449AD">
        <w:rPr>
          <w:rFonts w:ascii="Arial" w:hAnsi="Arial" w:cs="Arial"/>
          <w:sz w:val="20"/>
          <w:highlight w:val="lightGray"/>
        </w:rPr>
        <w:t>………</w:t>
      </w:r>
      <w:r w:rsidRPr="001449AD">
        <w:rPr>
          <w:rFonts w:ascii="Arial" w:hAnsi="Arial" w:cs="Arial"/>
          <w:sz w:val="20"/>
        </w:rPr>
        <w:t xml:space="preserve">,  </w:t>
      </w:r>
    </w:p>
    <w:p w14:paraId="6B4E142C" w14:textId="77777777" w:rsidR="00EA0C25" w:rsidRPr="001449AD" w:rsidRDefault="00EA0C25" w:rsidP="00EA0C25">
      <w:pPr>
        <w:jc w:val="both"/>
        <w:rPr>
          <w:rFonts w:ascii="Arial" w:hAnsi="Arial" w:cs="Arial"/>
          <w:b/>
          <w:sz w:val="20"/>
        </w:rPr>
      </w:pPr>
      <w:r w:rsidRPr="001449AD">
        <w:rPr>
          <w:rFonts w:ascii="Arial" w:hAnsi="Arial" w:cs="Arial"/>
          <w:b/>
          <w:sz w:val="20"/>
        </w:rPr>
        <w:t>(dále jen „kupující“)</w:t>
      </w:r>
    </w:p>
    <w:p w14:paraId="2D68BC58" w14:textId="77777777" w:rsidR="00EA0C25" w:rsidRPr="001449AD" w:rsidRDefault="00EA0C25" w:rsidP="00EA0C25">
      <w:pPr>
        <w:jc w:val="both"/>
        <w:rPr>
          <w:rFonts w:ascii="Arial" w:hAnsi="Arial" w:cs="Arial"/>
          <w:sz w:val="20"/>
        </w:rPr>
      </w:pPr>
    </w:p>
    <w:p w14:paraId="260E4639" w14:textId="77777777" w:rsidR="00EA0C25" w:rsidRPr="001449AD" w:rsidRDefault="00EA0C25" w:rsidP="00EA0C25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sz w:val="20"/>
          <w:u w:val="single"/>
        </w:rPr>
      </w:pPr>
      <w:r w:rsidRPr="001449AD">
        <w:rPr>
          <w:rFonts w:ascii="Arial" w:hAnsi="Arial" w:cs="Arial"/>
          <w:b/>
          <w:sz w:val="20"/>
          <w:u w:val="single"/>
        </w:rPr>
        <w:t xml:space="preserve">Varianta </w:t>
      </w:r>
      <w:r w:rsidRPr="001449AD">
        <w:rPr>
          <w:rFonts w:ascii="Arial" w:hAnsi="Arial" w:cs="Arial"/>
          <w:sz w:val="20"/>
          <w:u w:val="single"/>
        </w:rPr>
        <w:t>– právnická osoba</w:t>
      </w:r>
    </w:p>
    <w:p w14:paraId="0CA8D2C6" w14:textId="77777777" w:rsidR="00EA0C25" w:rsidRPr="001449AD" w:rsidRDefault="00EA0C25" w:rsidP="00EA0C25">
      <w:pPr>
        <w:jc w:val="both"/>
        <w:rPr>
          <w:rFonts w:ascii="Arial" w:hAnsi="Arial" w:cs="Arial"/>
          <w:i/>
          <w:iCs/>
          <w:sz w:val="20"/>
        </w:rPr>
      </w:pPr>
      <w:r w:rsidRPr="001449AD">
        <w:rPr>
          <w:rFonts w:ascii="Arial" w:hAnsi="Arial" w:cs="Arial"/>
          <w:sz w:val="20"/>
          <w:highlight w:val="lightGray"/>
        </w:rPr>
        <w:t>……........................…</w:t>
      </w:r>
      <w:r w:rsidRPr="001449AD">
        <w:rPr>
          <w:rFonts w:ascii="Arial" w:hAnsi="Arial" w:cs="Arial"/>
          <w:sz w:val="20"/>
        </w:rPr>
        <w:t xml:space="preserve"> (</w:t>
      </w:r>
      <w:r w:rsidRPr="001449AD">
        <w:rPr>
          <w:rFonts w:ascii="Arial" w:hAnsi="Arial" w:cs="Arial"/>
          <w:i/>
          <w:sz w:val="20"/>
        </w:rPr>
        <w:t xml:space="preserve">přesný název v souladu s veřejným rejstříkem právnických osob), </w:t>
      </w:r>
      <w:r w:rsidRPr="001449AD">
        <w:rPr>
          <w:rFonts w:ascii="Arial" w:hAnsi="Arial" w:cs="Arial"/>
          <w:sz w:val="20"/>
        </w:rPr>
        <w:t xml:space="preserve">se sídlem </w:t>
      </w:r>
      <w:r w:rsidRPr="001449AD">
        <w:rPr>
          <w:rFonts w:ascii="Arial" w:hAnsi="Arial" w:cs="Arial"/>
          <w:sz w:val="20"/>
          <w:highlight w:val="lightGray"/>
        </w:rPr>
        <w:t>……...........................…</w:t>
      </w:r>
      <w:r w:rsidRPr="001449AD">
        <w:rPr>
          <w:rFonts w:ascii="Arial" w:hAnsi="Arial" w:cs="Arial"/>
          <w:sz w:val="20"/>
        </w:rPr>
        <w:t>,</w:t>
      </w:r>
    </w:p>
    <w:p w14:paraId="43AAB625" w14:textId="77777777" w:rsidR="00EA0C25" w:rsidRPr="001449AD" w:rsidRDefault="00EA0C25" w:rsidP="00EA0C25">
      <w:pPr>
        <w:ind w:right="-142"/>
        <w:jc w:val="both"/>
        <w:rPr>
          <w:rFonts w:ascii="Arial" w:hAnsi="Arial" w:cs="Arial"/>
          <w:i/>
          <w:sz w:val="20"/>
        </w:rPr>
      </w:pPr>
      <w:r w:rsidRPr="001449AD">
        <w:rPr>
          <w:rFonts w:ascii="Arial" w:hAnsi="Arial" w:cs="Arial"/>
          <w:sz w:val="20"/>
        </w:rPr>
        <w:t xml:space="preserve">kterou zastupuje </w:t>
      </w:r>
      <w:r w:rsidRPr="001449AD">
        <w:rPr>
          <w:rFonts w:ascii="Arial" w:hAnsi="Arial" w:cs="Arial"/>
          <w:sz w:val="20"/>
          <w:highlight w:val="lightGray"/>
        </w:rPr>
        <w:t>………</w:t>
      </w:r>
      <w:r w:rsidRPr="001449AD">
        <w:rPr>
          <w:rFonts w:ascii="Arial" w:hAnsi="Arial" w:cs="Arial"/>
          <w:i/>
          <w:sz w:val="20"/>
        </w:rPr>
        <w:t xml:space="preserve"> (uvést akademický titul, jméno, příjmení, vědeckou hodnost, funkci), nebo </w:t>
      </w:r>
      <w:r w:rsidRPr="001449AD">
        <w:rPr>
          <w:rFonts w:ascii="Arial" w:hAnsi="Arial" w:cs="Arial"/>
          <w:sz w:val="20"/>
        </w:rPr>
        <w:t>zastoupená na základě plné moci,</w:t>
      </w:r>
    </w:p>
    <w:p w14:paraId="071A7679" w14:textId="77777777" w:rsidR="00EA0C25" w:rsidRPr="001449AD" w:rsidRDefault="00EA0C25" w:rsidP="00EA0C25">
      <w:pPr>
        <w:jc w:val="both"/>
        <w:rPr>
          <w:rFonts w:ascii="Arial" w:hAnsi="Arial" w:cs="Arial"/>
          <w:sz w:val="20"/>
        </w:rPr>
      </w:pPr>
      <w:r w:rsidRPr="001449AD">
        <w:rPr>
          <w:rFonts w:ascii="Arial" w:hAnsi="Arial" w:cs="Arial"/>
          <w:sz w:val="20"/>
        </w:rPr>
        <w:t xml:space="preserve">IČO: </w:t>
      </w:r>
      <w:r w:rsidRPr="001449AD">
        <w:rPr>
          <w:rFonts w:ascii="Arial" w:hAnsi="Arial" w:cs="Arial"/>
          <w:sz w:val="20"/>
          <w:highlight w:val="lightGray"/>
        </w:rPr>
        <w:t>………</w:t>
      </w:r>
      <w:r w:rsidRPr="001449AD">
        <w:rPr>
          <w:rFonts w:ascii="Arial" w:hAnsi="Arial" w:cs="Arial"/>
          <w:sz w:val="20"/>
        </w:rPr>
        <w:t xml:space="preserve">, DIČ: </w:t>
      </w:r>
      <w:r w:rsidRPr="001449AD">
        <w:rPr>
          <w:rFonts w:ascii="Arial" w:hAnsi="Arial" w:cs="Arial"/>
          <w:sz w:val="20"/>
          <w:highlight w:val="lightGray"/>
        </w:rPr>
        <w:t>………</w:t>
      </w:r>
      <w:r w:rsidRPr="001449AD">
        <w:rPr>
          <w:rFonts w:ascii="Arial" w:hAnsi="Arial" w:cs="Arial"/>
          <w:sz w:val="20"/>
        </w:rPr>
        <w:t>,</w:t>
      </w:r>
    </w:p>
    <w:p w14:paraId="1D3FA8F2" w14:textId="77777777" w:rsidR="00EA0C25" w:rsidRPr="001449AD" w:rsidRDefault="00EA0C25" w:rsidP="00EA0C25">
      <w:pPr>
        <w:jc w:val="both"/>
        <w:rPr>
          <w:rFonts w:ascii="Arial" w:hAnsi="Arial" w:cs="Arial"/>
          <w:i/>
          <w:sz w:val="20"/>
        </w:rPr>
      </w:pPr>
      <w:r w:rsidRPr="001449AD">
        <w:rPr>
          <w:rFonts w:ascii="Arial" w:hAnsi="Arial" w:cs="Arial"/>
          <w:sz w:val="20"/>
        </w:rPr>
        <w:t xml:space="preserve">zapsána v obchodním rejstříku vedeném </w:t>
      </w:r>
      <w:r w:rsidRPr="001449AD">
        <w:rPr>
          <w:rFonts w:ascii="Arial" w:hAnsi="Arial" w:cs="Arial"/>
          <w:sz w:val="20"/>
          <w:highlight w:val="lightGray"/>
        </w:rPr>
        <w:t>….....................................……</w:t>
      </w:r>
      <w:r w:rsidRPr="001449AD">
        <w:rPr>
          <w:rFonts w:ascii="Arial" w:hAnsi="Arial" w:cs="Arial"/>
          <w:sz w:val="20"/>
        </w:rPr>
        <w:t>,</w:t>
      </w:r>
    </w:p>
    <w:p w14:paraId="2E410D1A" w14:textId="77777777" w:rsidR="00EA0C25" w:rsidRPr="001449AD" w:rsidRDefault="00EA0C25" w:rsidP="00EA0C25">
      <w:pPr>
        <w:jc w:val="both"/>
        <w:rPr>
          <w:rFonts w:ascii="Arial" w:hAnsi="Arial" w:cs="Arial"/>
          <w:b/>
          <w:sz w:val="20"/>
        </w:rPr>
      </w:pPr>
      <w:r w:rsidRPr="001449AD">
        <w:rPr>
          <w:rFonts w:ascii="Arial" w:hAnsi="Arial" w:cs="Arial"/>
          <w:b/>
          <w:sz w:val="20"/>
        </w:rPr>
        <w:t>(dále jen „kupující“)</w:t>
      </w:r>
    </w:p>
    <w:p w14:paraId="10A07956" w14:textId="77777777" w:rsidR="00EA0C25" w:rsidRPr="001449AD" w:rsidRDefault="00EA0C25" w:rsidP="00EA0C25">
      <w:pPr>
        <w:jc w:val="both"/>
        <w:rPr>
          <w:rFonts w:ascii="Arial" w:hAnsi="Arial" w:cs="Arial"/>
          <w:sz w:val="20"/>
        </w:rPr>
      </w:pPr>
    </w:p>
    <w:p w14:paraId="775B9861" w14:textId="77777777" w:rsidR="00EA0C25" w:rsidRPr="001449AD" w:rsidRDefault="00EA0C25" w:rsidP="00EA0C25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sz w:val="20"/>
          <w:u w:val="single"/>
        </w:rPr>
      </w:pPr>
      <w:r w:rsidRPr="001449AD">
        <w:rPr>
          <w:rFonts w:ascii="Arial" w:hAnsi="Arial" w:cs="Arial"/>
          <w:b/>
          <w:sz w:val="20"/>
          <w:u w:val="single"/>
        </w:rPr>
        <w:t xml:space="preserve">Varianta </w:t>
      </w:r>
      <w:r w:rsidRPr="001449AD">
        <w:rPr>
          <w:rFonts w:ascii="Arial" w:hAnsi="Arial" w:cs="Arial"/>
          <w:sz w:val="20"/>
          <w:u w:val="single"/>
        </w:rPr>
        <w:t>– územní samosprávný celek</w:t>
      </w:r>
    </w:p>
    <w:p w14:paraId="0FF1ADAA" w14:textId="77777777" w:rsidR="00EA0C25" w:rsidRPr="001449AD" w:rsidRDefault="00EA0C25" w:rsidP="00EA0C25">
      <w:pPr>
        <w:jc w:val="both"/>
        <w:rPr>
          <w:rFonts w:ascii="Arial" w:hAnsi="Arial" w:cs="Arial"/>
          <w:i/>
          <w:sz w:val="20"/>
        </w:rPr>
      </w:pPr>
      <w:r w:rsidRPr="001449AD">
        <w:rPr>
          <w:rFonts w:ascii="Arial" w:hAnsi="Arial" w:cs="Arial"/>
          <w:sz w:val="20"/>
          <w:highlight w:val="lightGray"/>
        </w:rPr>
        <w:t>…….........................…</w:t>
      </w:r>
      <w:r w:rsidRPr="001449AD">
        <w:rPr>
          <w:rFonts w:ascii="Arial" w:hAnsi="Arial" w:cs="Arial"/>
          <w:sz w:val="20"/>
        </w:rPr>
        <w:t xml:space="preserve"> </w:t>
      </w:r>
      <w:r w:rsidRPr="001449AD">
        <w:rPr>
          <w:rFonts w:ascii="Arial" w:hAnsi="Arial" w:cs="Arial"/>
          <w:i/>
          <w:sz w:val="20"/>
        </w:rPr>
        <w:t>(přesné znění názvu územního samosprávného celku),</w:t>
      </w:r>
    </w:p>
    <w:p w14:paraId="459FFFF1" w14:textId="77777777" w:rsidR="00EA0C25" w:rsidRPr="001449AD" w:rsidRDefault="00EA0C25" w:rsidP="00EA0C25">
      <w:pPr>
        <w:jc w:val="both"/>
        <w:rPr>
          <w:rFonts w:ascii="Arial" w:hAnsi="Arial" w:cs="Arial"/>
          <w:sz w:val="20"/>
        </w:rPr>
      </w:pPr>
      <w:r w:rsidRPr="001449AD">
        <w:rPr>
          <w:rFonts w:ascii="Arial" w:hAnsi="Arial" w:cs="Arial"/>
          <w:sz w:val="20"/>
        </w:rPr>
        <w:t xml:space="preserve">se sídlem </w:t>
      </w:r>
      <w:r w:rsidRPr="001449AD">
        <w:rPr>
          <w:rFonts w:ascii="Arial" w:hAnsi="Arial" w:cs="Arial"/>
          <w:sz w:val="20"/>
          <w:highlight w:val="lightGray"/>
        </w:rPr>
        <w:t>……............................…</w:t>
      </w:r>
      <w:r w:rsidRPr="001449AD">
        <w:rPr>
          <w:rFonts w:ascii="Arial" w:hAnsi="Arial" w:cs="Arial"/>
          <w:sz w:val="20"/>
        </w:rPr>
        <w:t>,</w:t>
      </w:r>
    </w:p>
    <w:p w14:paraId="262A8856" w14:textId="77777777" w:rsidR="00EA0C25" w:rsidRPr="001449AD" w:rsidRDefault="00EA0C25" w:rsidP="00EA0C25">
      <w:pPr>
        <w:ind w:right="-142"/>
        <w:jc w:val="both"/>
        <w:rPr>
          <w:rFonts w:ascii="Arial" w:hAnsi="Arial" w:cs="Arial"/>
          <w:sz w:val="20"/>
        </w:rPr>
      </w:pPr>
      <w:r w:rsidRPr="001449AD">
        <w:rPr>
          <w:rFonts w:ascii="Arial" w:hAnsi="Arial" w:cs="Arial"/>
          <w:sz w:val="20"/>
        </w:rPr>
        <w:t xml:space="preserve">který zastupuje </w:t>
      </w:r>
      <w:r w:rsidRPr="001449AD">
        <w:rPr>
          <w:rFonts w:ascii="Arial" w:hAnsi="Arial" w:cs="Arial"/>
          <w:sz w:val="20"/>
          <w:highlight w:val="lightGray"/>
        </w:rPr>
        <w:t>………</w:t>
      </w:r>
      <w:r w:rsidRPr="001449AD">
        <w:rPr>
          <w:rFonts w:ascii="Arial" w:hAnsi="Arial" w:cs="Arial"/>
          <w:i/>
          <w:sz w:val="20"/>
        </w:rPr>
        <w:t xml:space="preserve"> (uvést akademický titul, jméno, příjmení, vědeckou hodnost, funkci), nebo </w:t>
      </w:r>
      <w:r w:rsidRPr="001449AD">
        <w:rPr>
          <w:rFonts w:ascii="Arial" w:hAnsi="Arial" w:cs="Arial"/>
          <w:sz w:val="20"/>
        </w:rPr>
        <w:t>zastoupený na základě plné moci,</w:t>
      </w:r>
    </w:p>
    <w:p w14:paraId="48BCFF2B" w14:textId="77777777" w:rsidR="00EA0C25" w:rsidRPr="001449AD" w:rsidRDefault="00EA0C25" w:rsidP="00EA0C25">
      <w:pPr>
        <w:jc w:val="both"/>
        <w:rPr>
          <w:rFonts w:ascii="Arial" w:hAnsi="Arial" w:cs="Arial"/>
          <w:sz w:val="20"/>
        </w:rPr>
      </w:pPr>
      <w:r w:rsidRPr="001449AD">
        <w:rPr>
          <w:rFonts w:ascii="Arial" w:hAnsi="Arial" w:cs="Arial"/>
          <w:sz w:val="20"/>
        </w:rPr>
        <w:t xml:space="preserve">IČO: </w:t>
      </w:r>
      <w:r w:rsidRPr="001449AD">
        <w:rPr>
          <w:rFonts w:ascii="Arial" w:hAnsi="Arial" w:cs="Arial"/>
          <w:sz w:val="20"/>
          <w:highlight w:val="lightGray"/>
        </w:rPr>
        <w:t>………</w:t>
      </w:r>
      <w:r w:rsidRPr="001449AD">
        <w:rPr>
          <w:rFonts w:ascii="Arial" w:hAnsi="Arial" w:cs="Arial"/>
          <w:sz w:val="20"/>
        </w:rPr>
        <w:t xml:space="preserve">, DIČ: </w:t>
      </w:r>
      <w:r w:rsidRPr="001449AD">
        <w:rPr>
          <w:rFonts w:ascii="Arial" w:hAnsi="Arial" w:cs="Arial"/>
          <w:sz w:val="20"/>
          <w:highlight w:val="lightGray"/>
        </w:rPr>
        <w:t>………</w:t>
      </w:r>
      <w:r w:rsidRPr="001449AD">
        <w:rPr>
          <w:rFonts w:ascii="Arial" w:hAnsi="Arial" w:cs="Arial"/>
          <w:sz w:val="20"/>
        </w:rPr>
        <w:t>,</w:t>
      </w:r>
    </w:p>
    <w:p w14:paraId="1595E9BE" w14:textId="77777777" w:rsidR="00EA0C25" w:rsidRDefault="00EA0C25" w:rsidP="00EA0C25">
      <w:pPr>
        <w:jc w:val="both"/>
        <w:rPr>
          <w:rFonts w:ascii="Arial" w:hAnsi="Arial" w:cs="Arial"/>
          <w:b/>
          <w:sz w:val="20"/>
        </w:rPr>
      </w:pPr>
      <w:r w:rsidRPr="001449AD">
        <w:rPr>
          <w:rFonts w:ascii="Arial" w:hAnsi="Arial" w:cs="Arial"/>
          <w:b/>
          <w:sz w:val="20"/>
        </w:rPr>
        <w:t>(dále jen „kupující“)</w:t>
      </w:r>
    </w:p>
    <w:p w14:paraId="3334DEB0" w14:textId="77777777" w:rsidR="00EA0C25" w:rsidRDefault="00EA0C25" w:rsidP="00EA0C25">
      <w:pPr>
        <w:jc w:val="both"/>
        <w:rPr>
          <w:rFonts w:ascii="Arial" w:hAnsi="Arial" w:cs="Arial"/>
          <w:b/>
          <w:sz w:val="20"/>
        </w:rPr>
      </w:pPr>
    </w:p>
    <w:p w14:paraId="0E4FD66A" w14:textId="77777777" w:rsidR="00EA0C25" w:rsidRPr="001449AD" w:rsidRDefault="00EA0C25" w:rsidP="00EA0C25">
      <w:pPr>
        <w:jc w:val="both"/>
        <w:rPr>
          <w:rFonts w:ascii="Arial" w:hAnsi="Arial" w:cs="Arial"/>
          <w:b/>
          <w:sz w:val="20"/>
        </w:rPr>
      </w:pPr>
    </w:p>
    <w:p w14:paraId="27E15722" w14:textId="77777777" w:rsidR="00EA0C25" w:rsidRPr="001449AD" w:rsidRDefault="00EA0C25" w:rsidP="00EA0C25">
      <w:pPr>
        <w:jc w:val="both"/>
        <w:rPr>
          <w:rFonts w:ascii="Arial" w:hAnsi="Arial" w:cs="Arial"/>
          <w:sz w:val="20"/>
        </w:rPr>
      </w:pPr>
    </w:p>
    <w:p w14:paraId="0AD876CA" w14:textId="77777777" w:rsidR="00EA0C25" w:rsidRPr="001449AD" w:rsidRDefault="00EA0C25" w:rsidP="00EA0C25">
      <w:pPr>
        <w:jc w:val="both"/>
        <w:rPr>
          <w:rFonts w:ascii="Arial" w:hAnsi="Arial" w:cs="Arial"/>
          <w:sz w:val="20"/>
        </w:rPr>
      </w:pPr>
      <w:r w:rsidRPr="001449AD">
        <w:rPr>
          <w:rFonts w:ascii="Arial" w:hAnsi="Arial" w:cs="Arial"/>
          <w:sz w:val="20"/>
        </w:rPr>
        <w:t>uzavírají podle § 2079 a násl. zákona č. 89/2012 Sb., občanský zákoník, ve znění pozdějších předpisů (dále jen „zákon č. 89/2012 Sb.“), a podle zákona č. 219/2000 Sb., o majetku České republiky a jejím vystupování v právních vztazích, ve znění pozdějších předpisů (dále jen „zákon č. 219/2000 Sb.“) tuto</w:t>
      </w:r>
    </w:p>
    <w:p w14:paraId="2D51E924" w14:textId="77777777" w:rsidR="00EA0C25" w:rsidRPr="001449AD" w:rsidRDefault="00EA0C25" w:rsidP="00EA0C25">
      <w:pPr>
        <w:tabs>
          <w:tab w:val="left" w:pos="1635"/>
        </w:tabs>
        <w:jc w:val="both"/>
        <w:rPr>
          <w:rFonts w:ascii="Arial" w:hAnsi="Arial" w:cs="Arial"/>
          <w:spacing w:val="60"/>
          <w:sz w:val="20"/>
        </w:rPr>
      </w:pPr>
    </w:p>
    <w:p w14:paraId="3A69E80A" w14:textId="77777777" w:rsidR="00EA0C25" w:rsidRPr="001449AD" w:rsidRDefault="00EA0C25" w:rsidP="00EA0C25">
      <w:pPr>
        <w:tabs>
          <w:tab w:val="left" w:pos="1635"/>
        </w:tabs>
        <w:jc w:val="center"/>
        <w:rPr>
          <w:rFonts w:ascii="Arial" w:hAnsi="Arial" w:cs="Arial"/>
          <w:b/>
          <w:spacing w:val="60"/>
          <w:sz w:val="20"/>
        </w:rPr>
      </w:pPr>
    </w:p>
    <w:p w14:paraId="0BF798EF" w14:textId="77777777" w:rsidR="00EA0C25" w:rsidRPr="001449AD" w:rsidRDefault="00EA0C25" w:rsidP="00EA0C25">
      <w:pPr>
        <w:tabs>
          <w:tab w:val="left" w:pos="1635"/>
        </w:tabs>
        <w:jc w:val="center"/>
        <w:rPr>
          <w:rFonts w:ascii="Arial" w:hAnsi="Arial" w:cs="Arial"/>
          <w:b/>
          <w:spacing w:val="60"/>
          <w:sz w:val="20"/>
        </w:rPr>
      </w:pPr>
    </w:p>
    <w:p w14:paraId="34B2BF5F" w14:textId="77777777" w:rsidR="00EA0C25" w:rsidRPr="001449AD" w:rsidRDefault="00EA0C25" w:rsidP="00EA0C25">
      <w:pPr>
        <w:tabs>
          <w:tab w:val="left" w:pos="1635"/>
        </w:tabs>
        <w:jc w:val="center"/>
        <w:rPr>
          <w:rFonts w:ascii="Arial" w:hAnsi="Arial" w:cs="Arial"/>
          <w:b/>
          <w:spacing w:val="60"/>
          <w:sz w:val="20"/>
        </w:rPr>
      </w:pPr>
      <w:r w:rsidRPr="001449AD">
        <w:rPr>
          <w:rFonts w:ascii="Arial" w:hAnsi="Arial" w:cs="Arial"/>
          <w:b/>
          <w:spacing w:val="60"/>
          <w:sz w:val="20"/>
        </w:rPr>
        <w:t>KUPNÍ SMLOUVU</w:t>
      </w:r>
    </w:p>
    <w:p w14:paraId="48648258" w14:textId="391CD1A8" w:rsidR="00EA0C25" w:rsidRPr="001449AD" w:rsidRDefault="00EA0C25" w:rsidP="00EA0C25">
      <w:pPr>
        <w:tabs>
          <w:tab w:val="left" w:pos="709"/>
          <w:tab w:val="left" w:pos="3544"/>
          <w:tab w:val="left" w:pos="3969"/>
        </w:tabs>
        <w:spacing w:before="240" w:after="120"/>
        <w:jc w:val="center"/>
        <w:rPr>
          <w:rFonts w:ascii="Arial" w:hAnsi="Arial" w:cs="Arial"/>
          <w:b/>
          <w:spacing w:val="60"/>
          <w:sz w:val="20"/>
        </w:rPr>
      </w:pPr>
      <w:r w:rsidRPr="001449AD">
        <w:rPr>
          <w:rFonts w:ascii="Arial" w:hAnsi="Arial" w:cs="Arial"/>
          <w:b/>
          <w:spacing w:val="60"/>
          <w:sz w:val="20"/>
        </w:rPr>
        <w:t>č. UZSVM/A/</w:t>
      </w:r>
      <w:r>
        <w:rPr>
          <w:rFonts w:ascii="Arial" w:hAnsi="Arial" w:cs="Arial"/>
          <w:b/>
          <w:spacing w:val="60"/>
          <w:sz w:val="20"/>
        </w:rPr>
        <w:t>153294</w:t>
      </w:r>
      <w:r w:rsidRPr="001449AD">
        <w:rPr>
          <w:rFonts w:ascii="Arial" w:hAnsi="Arial" w:cs="Arial"/>
          <w:b/>
          <w:spacing w:val="60"/>
          <w:sz w:val="20"/>
        </w:rPr>
        <w:t>/2024-HMU2</w:t>
      </w:r>
    </w:p>
    <w:p w14:paraId="52E933D9" w14:textId="77777777" w:rsidR="00EA0C25" w:rsidRPr="001449AD" w:rsidRDefault="00EA0C25" w:rsidP="00EA0C25">
      <w:pPr>
        <w:ind w:left="426" w:hanging="426"/>
        <w:contextualSpacing/>
        <w:jc w:val="both"/>
        <w:rPr>
          <w:rFonts w:ascii="Arial" w:hAnsi="Arial" w:cs="Arial"/>
          <w:sz w:val="20"/>
        </w:rPr>
      </w:pPr>
    </w:p>
    <w:p w14:paraId="5776E96B" w14:textId="77777777" w:rsidR="00EA0C25" w:rsidRPr="001449AD" w:rsidRDefault="00EA0C25" w:rsidP="00EA0C25">
      <w:pPr>
        <w:ind w:left="426" w:hanging="426"/>
        <w:contextualSpacing/>
        <w:jc w:val="both"/>
        <w:rPr>
          <w:rFonts w:ascii="Arial" w:hAnsi="Arial" w:cs="Arial"/>
          <w:sz w:val="20"/>
        </w:rPr>
      </w:pPr>
    </w:p>
    <w:p w14:paraId="07E582B2" w14:textId="77777777" w:rsidR="00EA0C25" w:rsidRDefault="00EA0C25" w:rsidP="00EA0C25">
      <w:pPr>
        <w:ind w:left="426" w:hanging="426"/>
        <w:contextualSpacing/>
        <w:jc w:val="both"/>
        <w:rPr>
          <w:rFonts w:ascii="Arial" w:hAnsi="Arial" w:cs="Arial"/>
          <w:sz w:val="20"/>
        </w:rPr>
      </w:pPr>
    </w:p>
    <w:p w14:paraId="0AD38B75" w14:textId="77777777" w:rsidR="00EA0C25" w:rsidRDefault="00EA0C25" w:rsidP="00EA0C25">
      <w:pPr>
        <w:ind w:left="426" w:hanging="426"/>
        <w:contextualSpacing/>
        <w:jc w:val="both"/>
        <w:rPr>
          <w:rFonts w:ascii="Arial" w:hAnsi="Arial" w:cs="Arial"/>
          <w:sz w:val="20"/>
        </w:rPr>
      </w:pPr>
    </w:p>
    <w:p w14:paraId="7099C218" w14:textId="77777777" w:rsidR="00EA0C25" w:rsidRDefault="00EA0C25" w:rsidP="00EA0C25">
      <w:pPr>
        <w:ind w:left="426" w:hanging="426"/>
        <w:contextualSpacing/>
        <w:jc w:val="both"/>
        <w:rPr>
          <w:rFonts w:ascii="Arial" w:hAnsi="Arial" w:cs="Arial"/>
          <w:sz w:val="20"/>
        </w:rPr>
      </w:pPr>
    </w:p>
    <w:p w14:paraId="55B81492" w14:textId="77777777" w:rsidR="00EA0C25" w:rsidRPr="001449AD" w:rsidRDefault="00EA0C25" w:rsidP="00EA0C25">
      <w:pPr>
        <w:ind w:left="426" w:hanging="426"/>
        <w:contextualSpacing/>
        <w:jc w:val="both"/>
        <w:rPr>
          <w:rFonts w:ascii="Arial" w:hAnsi="Arial" w:cs="Arial"/>
          <w:sz w:val="20"/>
        </w:rPr>
      </w:pPr>
    </w:p>
    <w:p w14:paraId="11F9F6A4" w14:textId="77777777" w:rsidR="00EA0C25" w:rsidRPr="001449AD" w:rsidRDefault="00EA0C25" w:rsidP="00EA0C25">
      <w:pPr>
        <w:keepNext/>
        <w:spacing w:before="240" w:after="240"/>
        <w:jc w:val="center"/>
        <w:outlineLvl w:val="0"/>
        <w:rPr>
          <w:rFonts w:ascii="Arial" w:hAnsi="Arial" w:cs="Arial"/>
          <w:b/>
          <w:sz w:val="20"/>
        </w:rPr>
      </w:pPr>
      <w:r w:rsidRPr="001449AD">
        <w:rPr>
          <w:rFonts w:ascii="Arial" w:hAnsi="Arial" w:cs="Arial"/>
          <w:b/>
          <w:sz w:val="20"/>
        </w:rPr>
        <w:lastRenderedPageBreak/>
        <w:t>Čl. I.</w:t>
      </w:r>
    </w:p>
    <w:p w14:paraId="3D779DA3" w14:textId="77777777" w:rsidR="00EA0C25" w:rsidRPr="001449AD" w:rsidRDefault="00EA0C25" w:rsidP="00EA0C25">
      <w:pPr>
        <w:numPr>
          <w:ilvl w:val="0"/>
          <w:numId w:val="1"/>
        </w:numPr>
        <w:tabs>
          <w:tab w:val="clear" w:pos="360"/>
        </w:tabs>
        <w:spacing w:before="120" w:after="120"/>
        <w:ind w:left="425" w:hanging="425"/>
        <w:jc w:val="both"/>
        <w:rPr>
          <w:rFonts w:ascii="Arial" w:hAnsi="Arial" w:cs="Arial"/>
          <w:sz w:val="20"/>
        </w:rPr>
      </w:pPr>
      <w:r w:rsidRPr="001449AD">
        <w:rPr>
          <w:rFonts w:ascii="Arial" w:hAnsi="Arial" w:cs="Arial"/>
          <w:sz w:val="20"/>
        </w:rPr>
        <w:t xml:space="preserve">Česká republika je vlastníkem staveb 4 skleníků </w:t>
      </w:r>
      <w:bookmarkStart w:id="1" w:name="_Hlk145507179"/>
      <w:r w:rsidRPr="001449AD">
        <w:rPr>
          <w:rFonts w:ascii="Arial" w:hAnsi="Arial" w:cs="Arial"/>
          <w:sz w:val="20"/>
        </w:rPr>
        <w:t xml:space="preserve">neevidovaných v katastru nemovitostí </w:t>
      </w:r>
      <w:bookmarkEnd w:id="1"/>
      <w:r w:rsidRPr="001449AD">
        <w:rPr>
          <w:rFonts w:ascii="Arial" w:hAnsi="Arial" w:cs="Arial"/>
          <w:sz w:val="20"/>
        </w:rPr>
        <w:t xml:space="preserve">a stojících na pozemcích jiného vlastníka parc. č. 1015/7, 1015/8, 1015/9 a 1015/10, zapsaných na listu vlastnictví </w:t>
      </w:r>
      <w:r>
        <w:rPr>
          <w:rFonts w:ascii="Arial" w:hAnsi="Arial" w:cs="Arial"/>
          <w:sz w:val="20"/>
        </w:rPr>
        <w:t xml:space="preserve">            </w:t>
      </w:r>
      <w:r w:rsidRPr="001449AD">
        <w:rPr>
          <w:rFonts w:ascii="Arial" w:hAnsi="Arial" w:cs="Arial"/>
          <w:sz w:val="20"/>
        </w:rPr>
        <w:t>č. 342, pro kat. území Klánovice, obec Praha, v katastru nemovitostí vedeném Katastrálním úřadem pro hl. m. Prahu, Katastrálním pracovištěm Praha (dále jen „</w:t>
      </w:r>
      <w:r w:rsidRPr="001449AD">
        <w:rPr>
          <w:rFonts w:ascii="Arial" w:hAnsi="Arial" w:cs="Arial"/>
          <w:b/>
          <w:sz w:val="20"/>
        </w:rPr>
        <w:t>převáděný majetek</w:t>
      </w:r>
      <w:r w:rsidRPr="001449AD">
        <w:rPr>
          <w:rFonts w:ascii="Arial" w:hAnsi="Arial" w:cs="Arial"/>
          <w:sz w:val="20"/>
        </w:rPr>
        <w:t>“).</w:t>
      </w:r>
    </w:p>
    <w:p w14:paraId="30E74890" w14:textId="77777777" w:rsidR="00EA0C25" w:rsidRPr="001449AD" w:rsidRDefault="00EA0C25" w:rsidP="00EA0C25">
      <w:pPr>
        <w:numPr>
          <w:ilvl w:val="0"/>
          <w:numId w:val="1"/>
        </w:numPr>
        <w:tabs>
          <w:tab w:val="clear" w:pos="360"/>
        </w:tabs>
        <w:spacing w:before="120" w:after="120"/>
        <w:ind w:left="425" w:hanging="425"/>
        <w:jc w:val="both"/>
        <w:rPr>
          <w:rFonts w:ascii="Arial" w:hAnsi="Arial" w:cs="Arial"/>
          <w:sz w:val="20"/>
        </w:rPr>
      </w:pPr>
      <w:r w:rsidRPr="001449AD">
        <w:rPr>
          <w:rFonts w:ascii="Arial" w:hAnsi="Arial" w:cs="Arial"/>
          <w:sz w:val="20"/>
        </w:rPr>
        <w:t xml:space="preserve">Úřad pro zastupování státu ve věcech majetkových je na základě </w:t>
      </w:r>
      <w:r w:rsidRPr="001449AD">
        <w:rPr>
          <w:rFonts w:ascii="Arial" w:hAnsi="Arial" w:cs="Arial"/>
          <w:bCs/>
          <w:sz w:val="20"/>
        </w:rPr>
        <w:t>Zápisu o předání majetku státu č.j. UZSVM/A/37573/2023-HMU2 ze dne 25. 7. 2023 příslušný hospodařit s</w:t>
      </w:r>
      <w:r w:rsidRPr="001449AD">
        <w:rPr>
          <w:rFonts w:ascii="Arial" w:hAnsi="Arial" w:cs="Arial"/>
          <w:sz w:val="20"/>
        </w:rPr>
        <w:t> převáděným majetkem</w:t>
      </w:r>
      <w:r w:rsidRPr="001449AD">
        <w:rPr>
          <w:rFonts w:ascii="Arial" w:hAnsi="Arial" w:cs="Arial"/>
          <w:bCs/>
          <w:sz w:val="20"/>
        </w:rPr>
        <w:t xml:space="preserve">, a to ve smyslu § 9 zákona č. 219/2000 Sb. </w:t>
      </w:r>
    </w:p>
    <w:p w14:paraId="33D787B1" w14:textId="77777777" w:rsidR="00EA0C25" w:rsidRPr="001449AD" w:rsidRDefault="00EA0C25" w:rsidP="00EA0C25">
      <w:pPr>
        <w:numPr>
          <w:ilvl w:val="0"/>
          <w:numId w:val="1"/>
        </w:numPr>
        <w:tabs>
          <w:tab w:val="clear" w:pos="360"/>
        </w:tabs>
        <w:spacing w:before="120" w:after="120"/>
        <w:ind w:left="425" w:hanging="425"/>
        <w:jc w:val="both"/>
        <w:rPr>
          <w:rFonts w:ascii="Arial" w:hAnsi="Arial" w:cs="Arial"/>
          <w:b/>
          <w:sz w:val="20"/>
        </w:rPr>
      </w:pPr>
      <w:r w:rsidRPr="001449AD">
        <w:rPr>
          <w:rFonts w:ascii="Arial" w:hAnsi="Arial" w:cs="Arial"/>
          <w:sz w:val="20"/>
        </w:rPr>
        <w:t>Tato kupní smlouva je uzavírána na základě výsledků výběrového řízení s aukcí elektronickou formou (dále jen „</w:t>
      </w:r>
      <w:r w:rsidRPr="001449AD">
        <w:rPr>
          <w:rFonts w:ascii="Arial" w:hAnsi="Arial" w:cs="Arial"/>
          <w:b/>
          <w:sz w:val="20"/>
        </w:rPr>
        <w:t>elektronická aukce</w:t>
      </w:r>
      <w:r w:rsidRPr="001449AD">
        <w:rPr>
          <w:rFonts w:ascii="Arial" w:hAnsi="Arial" w:cs="Arial"/>
          <w:sz w:val="20"/>
        </w:rPr>
        <w:t xml:space="preserve">“) uskutečněného prostřednictvím Elektronického aukčního systému prodávajícího pod </w:t>
      </w:r>
      <w:r w:rsidRPr="001449AD">
        <w:rPr>
          <w:rFonts w:ascii="Arial" w:hAnsi="Arial" w:cs="Arial"/>
          <w:b/>
          <w:sz w:val="20"/>
        </w:rPr>
        <w:t>ID elektronické aukce.</w:t>
      </w:r>
    </w:p>
    <w:p w14:paraId="6E7D60CC" w14:textId="77777777" w:rsidR="00EA0C25" w:rsidRPr="001449AD" w:rsidRDefault="00EA0C25" w:rsidP="00EA0C25">
      <w:pPr>
        <w:keepNext/>
        <w:spacing w:before="240" w:after="240"/>
        <w:jc w:val="center"/>
        <w:outlineLvl w:val="0"/>
        <w:rPr>
          <w:rFonts w:ascii="Arial" w:hAnsi="Arial" w:cs="Arial"/>
          <w:b/>
          <w:sz w:val="20"/>
        </w:rPr>
      </w:pPr>
      <w:r w:rsidRPr="001449AD">
        <w:rPr>
          <w:rFonts w:ascii="Arial" w:hAnsi="Arial" w:cs="Arial"/>
          <w:b/>
          <w:sz w:val="20"/>
        </w:rPr>
        <w:t>Čl. II.</w:t>
      </w:r>
    </w:p>
    <w:p w14:paraId="5AF76798" w14:textId="77777777" w:rsidR="00EA0C25" w:rsidRPr="001449AD" w:rsidRDefault="00EA0C25" w:rsidP="00EA0C25">
      <w:pPr>
        <w:numPr>
          <w:ilvl w:val="0"/>
          <w:numId w:val="4"/>
        </w:numPr>
        <w:spacing w:before="120" w:after="120"/>
        <w:ind w:left="425" w:hanging="425"/>
        <w:jc w:val="both"/>
        <w:rPr>
          <w:rFonts w:ascii="Arial" w:hAnsi="Arial" w:cs="Arial"/>
          <w:sz w:val="20"/>
        </w:rPr>
      </w:pPr>
      <w:r w:rsidRPr="001449AD">
        <w:rPr>
          <w:rFonts w:ascii="Arial" w:hAnsi="Arial" w:cs="Arial"/>
          <w:sz w:val="20"/>
        </w:rPr>
        <w:t>Prodávající převádí touto smlouvou kupujícímu vlastnické právo k převáděnému majetku se všemi součástmi a s příslušenstvím, právy a povinnostmi</w:t>
      </w:r>
      <w:r w:rsidRPr="001449AD">
        <w:rPr>
          <w:rFonts w:ascii="Arial" w:hAnsi="Arial" w:cs="Arial"/>
          <w:i/>
          <w:sz w:val="20"/>
        </w:rPr>
        <w:t xml:space="preserve">, </w:t>
      </w:r>
      <w:r w:rsidRPr="001449AD">
        <w:rPr>
          <w:rFonts w:ascii="Arial" w:hAnsi="Arial" w:cs="Arial"/>
          <w:sz w:val="20"/>
        </w:rPr>
        <w:t>a to za kupní cenu stanovenou na základě uskutečněné elektronické aukce v Čl. II. odst. 2 této smlouvy. Kupující toto právo za kupní cenu uvedenou v Čl. II. odst. 2 této smlouvy přijímá.</w:t>
      </w:r>
    </w:p>
    <w:p w14:paraId="604E2B3A" w14:textId="77777777" w:rsidR="00EA0C25" w:rsidRPr="001449AD" w:rsidRDefault="00EA0C25" w:rsidP="00EA0C25">
      <w:pPr>
        <w:spacing w:before="120" w:after="120"/>
        <w:ind w:left="426"/>
        <w:jc w:val="both"/>
        <w:rPr>
          <w:rFonts w:ascii="Arial" w:hAnsi="Arial" w:cs="Arial"/>
          <w:b/>
          <w:sz w:val="20"/>
          <w:u w:val="single"/>
        </w:rPr>
      </w:pPr>
      <w:r w:rsidRPr="001449AD">
        <w:rPr>
          <w:rFonts w:ascii="Arial" w:hAnsi="Arial" w:cs="Arial"/>
          <w:b/>
          <w:sz w:val="20"/>
          <w:u w:val="single"/>
        </w:rPr>
        <w:t>(</w:t>
      </w:r>
      <w:proofErr w:type="gramStart"/>
      <w:r w:rsidRPr="001449AD">
        <w:rPr>
          <w:rFonts w:ascii="Arial" w:hAnsi="Arial" w:cs="Arial"/>
          <w:b/>
          <w:sz w:val="20"/>
          <w:u w:val="single"/>
        </w:rPr>
        <w:t>Varianta - pokud</w:t>
      </w:r>
      <w:proofErr w:type="gramEnd"/>
      <w:r w:rsidRPr="001449AD">
        <w:rPr>
          <w:rFonts w:ascii="Arial" w:hAnsi="Arial" w:cs="Arial"/>
          <w:b/>
          <w:sz w:val="20"/>
          <w:u w:val="single"/>
        </w:rPr>
        <w:t xml:space="preserve"> kupující nabývá majetek do společného jmění manželů)</w:t>
      </w:r>
    </w:p>
    <w:p w14:paraId="31DD3753" w14:textId="77777777" w:rsidR="00EA0C25" w:rsidRPr="001449AD" w:rsidRDefault="00EA0C25" w:rsidP="00EA0C25">
      <w:pPr>
        <w:spacing w:before="120" w:after="120"/>
        <w:ind w:left="425"/>
        <w:jc w:val="both"/>
        <w:rPr>
          <w:rFonts w:ascii="Arial" w:hAnsi="Arial" w:cs="Arial"/>
          <w:sz w:val="20"/>
        </w:rPr>
      </w:pPr>
      <w:r w:rsidRPr="001449AD">
        <w:rPr>
          <w:rFonts w:ascii="Arial" w:hAnsi="Arial" w:cs="Arial"/>
          <w:sz w:val="20"/>
        </w:rPr>
        <w:t>Prodávající převádí touto smlouvou kupujícímu vlastnické právo k převáděnému majetku se všemi součástmi a s příslušenstvím, právy a povinnostmi,</w:t>
      </w:r>
      <w:r w:rsidRPr="001449AD">
        <w:rPr>
          <w:rFonts w:ascii="Arial" w:hAnsi="Arial" w:cs="Arial"/>
          <w:i/>
          <w:sz w:val="20"/>
        </w:rPr>
        <w:t xml:space="preserve"> </w:t>
      </w:r>
      <w:r w:rsidRPr="001449AD">
        <w:rPr>
          <w:rFonts w:ascii="Arial" w:hAnsi="Arial" w:cs="Arial"/>
          <w:sz w:val="20"/>
        </w:rPr>
        <w:t>a to za kupní cenu, stanovenou v Čl. II. odst. 2 této smlouvy. Kupující toto právo za kupní cenu uvedenou v Čl. II. odst. 2 této smlouvy přijímá do společného jmění manželů.</w:t>
      </w:r>
    </w:p>
    <w:p w14:paraId="0EA02A2C" w14:textId="77777777" w:rsidR="00EA0C25" w:rsidRPr="001449AD" w:rsidRDefault="00EA0C25" w:rsidP="00EA0C25">
      <w:pPr>
        <w:spacing w:before="120" w:after="120"/>
        <w:ind w:left="425" w:firstLine="1"/>
        <w:jc w:val="both"/>
        <w:rPr>
          <w:rFonts w:ascii="Arial" w:hAnsi="Arial" w:cs="Arial"/>
          <w:b/>
          <w:sz w:val="20"/>
          <w:u w:val="single"/>
        </w:rPr>
      </w:pPr>
      <w:r w:rsidRPr="001449AD">
        <w:rPr>
          <w:rFonts w:ascii="Arial" w:hAnsi="Arial" w:cs="Arial"/>
          <w:b/>
          <w:sz w:val="20"/>
          <w:u w:val="single"/>
        </w:rPr>
        <w:t>(Varianta – pokud kupující nabývají majetek do podílového spoluvlastnictví)</w:t>
      </w:r>
    </w:p>
    <w:p w14:paraId="317E843F" w14:textId="77777777" w:rsidR="00EA0C25" w:rsidRPr="001449AD" w:rsidRDefault="00EA0C25" w:rsidP="00EA0C25">
      <w:pPr>
        <w:spacing w:before="120" w:after="120"/>
        <w:ind w:left="425"/>
        <w:jc w:val="both"/>
        <w:rPr>
          <w:rFonts w:ascii="Arial" w:hAnsi="Arial" w:cs="Arial"/>
          <w:i/>
          <w:sz w:val="20"/>
        </w:rPr>
      </w:pPr>
      <w:r w:rsidRPr="001449AD">
        <w:rPr>
          <w:rFonts w:ascii="Arial" w:hAnsi="Arial" w:cs="Arial"/>
          <w:sz w:val="20"/>
        </w:rPr>
        <w:t>Prodávající převádí touto smlouvou kupujícímu vlastnické právo k převáděnému majetku se všemi součástmi a s příslušenstvím, právy a povinnostmi</w:t>
      </w:r>
      <w:r w:rsidRPr="001449AD">
        <w:rPr>
          <w:rFonts w:ascii="Arial" w:hAnsi="Arial" w:cs="Arial"/>
          <w:i/>
          <w:sz w:val="20"/>
        </w:rPr>
        <w:t xml:space="preserve">, </w:t>
      </w:r>
      <w:r w:rsidRPr="001449AD">
        <w:rPr>
          <w:rFonts w:ascii="Arial" w:hAnsi="Arial" w:cs="Arial"/>
          <w:sz w:val="20"/>
        </w:rPr>
        <w:t xml:space="preserve">a to za kupní cenu stanovenou v Čl. II. odst. 2 této smlouvy. Kupující toto právo za kupní cenu uvedenou v Čl. II. odst. 2 této smlouvy přijímá do podílového spoluvlastnictví, a to </w:t>
      </w:r>
      <w:r w:rsidRPr="001449AD">
        <w:rPr>
          <w:rFonts w:ascii="Arial" w:hAnsi="Arial" w:cs="Arial"/>
          <w:i/>
          <w:sz w:val="20"/>
        </w:rPr>
        <w:t>např. XY podíl ve výši ... vzhledem k celku a YZ podíl ve výši ... vzhledem k celku.</w:t>
      </w:r>
    </w:p>
    <w:p w14:paraId="5DA42972" w14:textId="77777777" w:rsidR="00EA0C25" w:rsidRPr="001449AD" w:rsidRDefault="00EA0C25" w:rsidP="00EA0C25">
      <w:pPr>
        <w:numPr>
          <w:ilvl w:val="0"/>
          <w:numId w:val="4"/>
        </w:numPr>
        <w:spacing w:before="120" w:after="120"/>
        <w:ind w:left="425" w:hanging="425"/>
        <w:jc w:val="both"/>
        <w:rPr>
          <w:rFonts w:ascii="Arial" w:hAnsi="Arial" w:cs="Arial"/>
          <w:sz w:val="20"/>
        </w:rPr>
      </w:pPr>
      <w:r w:rsidRPr="001449AD">
        <w:rPr>
          <w:rFonts w:ascii="Arial" w:hAnsi="Arial" w:cs="Arial"/>
          <w:sz w:val="20"/>
        </w:rPr>
        <w:t xml:space="preserve">Kupní cena za převáděný majetek, ve smyslu odst. 1 tohoto článku, </w:t>
      </w:r>
      <w:proofErr w:type="gramStart"/>
      <w:r w:rsidRPr="001449AD">
        <w:rPr>
          <w:rFonts w:ascii="Arial" w:hAnsi="Arial" w:cs="Arial"/>
          <w:sz w:val="20"/>
        </w:rPr>
        <w:t xml:space="preserve">činí  </w:t>
      </w:r>
      <w:r w:rsidRPr="001449AD">
        <w:rPr>
          <w:rFonts w:ascii="Arial" w:hAnsi="Arial" w:cs="Arial"/>
          <w:sz w:val="20"/>
          <w:highlight w:val="lightGray"/>
        </w:rPr>
        <w:t>…</w:t>
      </w:r>
      <w:proofErr w:type="gramEnd"/>
      <w:r w:rsidRPr="001449AD">
        <w:rPr>
          <w:rFonts w:ascii="Arial" w:hAnsi="Arial" w:cs="Arial"/>
          <w:sz w:val="20"/>
          <w:highlight w:val="lightGray"/>
        </w:rPr>
        <w:t>...…,</w:t>
      </w:r>
      <w:r w:rsidRPr="001449AD">
        <w:rPr>
          <w:rFonts w:ascii="Arial" w:hAnsi="Arial" w:cs="Arial"/>
          <w:sz w:val="20"/>
        </w:rPr>
        <w:t xml:space="preserve"> - Kč (slovy: </w:t>
      </w:r>
      <w:r w:rsidRPr="001449AD">
        <w:rPr>
          <w:rFonts w:ascii="Arial" w:hAnsi="Arial" w:cs="Arial"/>
          <w:sz w:val="20"/>
          <w:highlight w:val="lightGray"/>
        </w:rPr>
        <w:t>................……</w:t>
      </w:r>
      <w:r w:rsidRPr="001449AD">
        <w:rPr>
          <w:rFonts w:ascii="Arial" w:hAnsi="Arial" w:cs="Arial"/>
          <w:sz w:val="20"/>
        </w:rPr>
        <w:t xml:space="preserve"> korun českých).</w:t>
      </w:r>
    </w:p>
    <w:p w14:paraId="7DD6DBF8" w14:textId="77777777" w:rsidR="00EA0C25" w:rsidRPr="001449AD" w:rsidRDefault="00EA0C25" w:rsidP="00EA0C25">
      <w:pPr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rPr>
          <w:rFonts w:ascii="Arial" w:hAnsi="Arial" w:cs="Arial"/>
          <w:b/>
          <w:sz w:val="20"/>
        </w:rPr>
      </w:pPr>
      <w:r w:rsidRPr="001449AD">
        <w:rPr>
          <w:rFonts w:ascii="Arial" w:hAnsi="Arial" w:cs="Arial"/>
          <w:b/>
          <w:sz w:val="20"/>
        </w:rPr>
        <w:t>Čl. III.</w:t>
      </w:r>
    </w:p>
    <w:p w14:paraId="36C1A5F7" w14:textId="5A6552D1" w:rsidR="00EA0C25" w:rsidRPr="001449AD" w:rsidRDefault="00EA0C25" w:rsidP="00EA0C25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1449AD">
        <w:rPr>
          <w:rFonts w:ascii="Arial" w:hAnsi="Arial" w:cs="Arial"/>
          <w:sz w:val="20"/>
          <w:szCs w:val="20"/>
        </w:rPr>
        <w:t xml:space="preserve">Smluvní strany se dohodly, že na úhradu kupní ceny stanovené v Čl. II. odst. 2 bude použita částka ve </w:t>
      </w:r>
      <w:r w:rsidRPr="009C775D">
        <w:rPr>
          <w:rFonts w:ascii="Arial" w:hAnsi="Arial" w:cs="Arial"/>
          <w:sz w:val="20"/>
          <w:szCs w:val="20"/>
        </w:rPr>
        <w:t xml:space="preserve">výši </w:t>
      </w:r>
      <w:r w:rsidR="001C5BF9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9 </w:t>
      </w:r>
      <w:r w:rsidR="001C5BF9">
        <w:rPr>
          <w:rFonts w:ascii="Arial" w:hAnsi="Arial" w:cs="Arial"/>
          <w:b/>
          <w:sz w:val="20"/>
          <w:szCs w:val="20"/>
        </w:rPr>
        <w:t>25</w:t>
      </w:r>
      <w:r>
        <w:rPr>
          <w:rFonts w:ascii="Arial" w:hAnsi="Arial" w:cs="Arial"/>
          <w:b/>
          <w:sz w:val="20"/>
          <w:szCs w:val="20"/>
        </w:rPr>
        <w:t>0</w:t>
      </w:r>
      <w:r w:rsidRPr="009C775D">
        <w:rPr>
          <w:rFonts w:ascii="Arial" w:hAnsi="Arial" w:cs="Arial"/>
          <w:b/>
          <w:sz w:val="20"/>
          <w:szCs w:val="20"/>
        </w:rPr>
        <w:t>,-- Kč</w:t>
      </w:r>
      <w:r w:rsidRPr="009C775D">
        <w:rPr>
          <w:rFonts w:ascii="Arial" w:hAnsi="Arial" w:cs="Arial"/>
          <w:sz w:val="20"/>
          <w:szCs w:val="20"/>
        </w:rPr>
        <w:t xml:space="preserve"> (slovy: </w:t>
      </w:r>
      <w:r w:rsidR="001C5BF9">
        <w:rPr>
          <w:rFonts w:ascii="Arial" w:hAnsi="Arial" w:cs="Arial"/>
          <w:sz w:val="20"/>
          <w:szCs w:val="20"/>
        </w:rPr>
        <w:t>dvacet devět</w:t>
      </w:r>
      <w:r>
        <w:rPr>
          <w:rFonts w:ascii="Arial" w:hAnsi="Arial" w:cs="Arial"/>
          <w:sz w:val="20"/>
          <w:szCs w:val="20"/>
        </w:rPr>
        <w:t xml:space="preserve"> tisíc</w:t>
      </w:r>
      <w:r w:rsidR="001C5BF9">
        <w:rPr>
          <w:rFonts w:ascii="Arial" w:hAnsi="Arial" w:cs="Arial"/>
          <w:sz w:val="20"/>
          <w:szCs w:val="20"/>
        </w:rPr>
        <w:t xml:space="preserve"> dvě sta padesát</w:t>
      </w:r>
      <w:r>
        <w:rPr>
          <w:rFonts w:ascii="Arial" w:hAnsi="Arial" w:cs="Arial"/>
          <w:sz w:val="20"/>
          <w:szCs w:val="20"/>
        </w:rPr>
        <w:t xml:space="preserve"> korun českých</w:t>
      </w:r>
      <w:r w:rsidRPr="009C775D">
        <w:rPr>
          <w:rFonts w:ascii="Arial" w:hAnsi="Arial" w:cs="Arial"/>
          <w:sz w:val="20"/>
          <w:szCs w:val="20"/>
        </w:rPr>
        <w:t>), kterou</w:t>
      </w:r>
      <w:r w:rsidRPr="001449AD">
        <w:rPr>
          <w:rFonts w:ascii="Arial" w:hAnsi="Arial" w:cs="Arial"/>
          <w:sz w:val="20"/>
          <w:szCs w:val="20"/>
        </w:rPr>
        <w:t xml:space="preserve"> složil kupující v elektronické aukci na účet prodávajícího č. </w:t>
      </w:r>
      <w:r w:rsidRPr="001449AD">
        <w:rPr>
          <w:rFonts w:ascii="Arial" w:hAnsi="Arial" w:cs="Arial"/>
          <w:b/>
          <w:sz w:val="20"/>
          <w:szCs w:val="20"/>
        </w:rPr>
        <w:t>6015–4827021/0710</w:t>
      </w:r>
      <w:r w:rsidRPr="001449AD">
        <w:rPr>
          <w:rFonts w:ascii="Arial" w:hAnsi="Arial" w:cs="Arial"/>
          <w:sz w:val="20"/>
          <w:szCs w:val="20"/>
        </w:rPr>
        <w:t>, variabilní symbol XXXXXXXXX, dne ....... (dále jen „</w:t>
      </w:r>
      <w:r w:rsidRPr="001449AD">
        <w:rPr>
          <w:rFonts w:ascii="Arial" w:hAnsi="Arial" w:cs="Arial"/>
          <w:b/>
          <w:sz w:val="20"/>
          <w:szCs w:val="20"/>
        </w:rPr>
        <w:t>kauce</w:t>
      </w:r>
      <w:r w:rsidRPr="001449AD">
        <w:rPr>
          <w:rFonts w:ascii="Arial" w:hAnsi="Arial" w:cs="Arial"/>
          <w:sz w:val="20"/>
          <w:szCs w:val="20"/>
        </w:rPr>
        <w:t xml:space="preserve">“). Zbývající část kupní ceny ve výši ...... Kč (slovy: ..........) zaplatí kupující na účet prodávajícího vedený u České národní banky se sídlem v Praze, číslo účtu </w:t>
      </w:r>
      <w:r w:rsidRPr="001449AD">
        <w:rPr>
          <w:rFonts w:ascii="Arial" w:hAnsi="Arial" w:cs="Arial"/>
          <w:b/>
          <w:sz w:val="20"/>
          <w:szCs w:val="20"/>
        </w:rPr>
        <w:t>19–4827021/0710</w:t>
      </w:r>
      <w:r w:rsidRPr="001449AD">
        <w:rPr>
          <w:rFonts w:ascii="Arial" w:hAnsi="Arial" w:cs="Arial"/>
          <w:sz w:val="20"/>
          <w:szCs w:val="20"/>
        </w:rPr>
        <w:t>, variabilní symbol XXXXXXXXX, a to ve lhůtě, která bude kupujícímu oznámena ve výzvě prodávajícího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Pr="001449AD">
        <w:rPr>
          <w:rFonts w:ascii="Arial" w:hAnsi="Arial" w:cs="Arial"/>
          <w:sz w:val="20"/>
          <w:szCs w:val="20"/>
        </w:rPr>
        <w:t xml:space="preserve"> k zaplacení, přičemž tato lhůta nebude kratší než 30 dnů ode dne odeslání výzvy k úhradě, a zároveň bude tato výzva zaslána kupujícímu do 30 dnů ode dne, kdy po nabytí platnosti této smlouvy bude převáděný majetek </w:t>
      </w:r>
      <w:bookmarkStart w:id="2" w:name="_Hlk150934225"/>
      <w:r w:rsidRPr="001449AD">
        <w:rPr>
          <w:rFonts w:ascii="Arial" w:hAnsi="Arial" w:cs="Arial"/>
          <w:sz w:val="20"/>
          <w:szCs w:val="20"/>
        </w:rPr>
        <w:t xml:space="preserve">neúspěšně nabídnut Předkupníkovi </w:t>
      </w:r>
      <w:bookmarkEnd w:id="2"/>
      <w:r w:rsidRPr="001449AD">
        <w:rPr>
          <w:rFonts w:ascii="Arial" w:hAnsi="Arial" w:cs="Arial"/>
          <w:sz w:val="20"/>
          <w:szCs w:val="20"/>
        </w:rPr>
        <w:t xml:space="preserve">dle čl. IX. této smlouvy.  </w:t>
      </w:r>
    </w:p>
    <w:p w14:paraId="3E08CBB9" w14:textId="77777777" w:rsidR="00EA0C25" w:rsidRPr="001449AD" w:rsidRDefault="00EA0C25" w:rsidP="00EA0C25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1449AD">
        <w:rPr>
          <w:rFonts w:ascii="Arial" w:hAnsi="Arial" w:cs="Arial"/>
          <w:sz w:val="20"/>
          <w:szCs w:val="20"/>
        </w:rPr>
        <w:t>(</w:t>
      </w:r>
      <w:r w:rsidRPr="001449AD">
        <w:rPr>
          <w:rFonts w:ascii="Arial" w:hAnsi="Arial" w:cs="Arial"/>
          <w:b/>
          <w:sz w:val="20"/>
          <w:szCs w:val="20"/>
          <w:u w:val="single"/>
        </w:rPr>
        <w:t>U nabytí do spoluvlastnictví dále:</w:t>
      </w:r>
      <w:r w:rsidRPr="001449AD">
        <w:rPr>
          <w:rFonts w:ascii="Arial" w:hAnsi="Arial" w:cs="Arial"/>
          <w:sz w:val="20"/>
          <w:szCs w:val="20"/>
        </w:rPr>
        <w:t xml:space="preserve"> Prodávající není povinen přijmout část plnění kupní ceny, byť by jí byl uhrazen jeden z prodávaných ideálních spoluvlastnických podílů.)</w:t>
      </w:r>
    </w:p>
    <w:p w14:paraId="727C4D9F" w14:textId="77777777" w:rsidR="00EA0C25" w:rsidRPr="001449AD" w:rsidRDefault="00EA0C25" w:rsidP="00EA0C25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1449AD">
        <w:rPr>
          <w:rFonts w:ascii="Arial" w:hAnsi="Arial" w:cs="Arial"/>
          <w:sz w:val="20"/>
          <w:szCs w:val="20"/>
        </w:rPr>
        <w:t>Neuhradí-li kupující celou kupní cenu ve lhůtě, stanovené touto smlouvou, je kupující povinen zaplatit smluvní pokutu ve výši 0,1 % z celkové kupní ceny za každý den prodlení.</w:t>
      </w:r>
    </w:p>
    <w:p w14:paraId="25BACFAA" w14:textId="77777777" w:rsidR="00EA0C25" w:rsidRPr="001449AD" w:rsidRDefault="00EA0C25" w:rsidP="00EA0C25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1449AD">
        <w:rPr>
          <w:rFonts w:ascii="Arial" w:hAnsi="Arial" w:cs="Arial"/>
          <w:sz w:val="20"/>
          <w:szCs w:val="20"/>
        </w:rPr>
        <w:t>V případě prodlení s úhradou kupní ceny je kupující povinen zaplatit vyjma smluvní pokuty dle předchozího odstavce i úroky z prodlení dle platné právní úpravy.</w:t>
      </w:r>
    </w:p>
    <w:p w14:paraId="0ABD6CD3" w14:textId="77777777" w:rsidR="00EA0C25" w:rsidRPr="001449AD" w:rsidRDefault="00EA0C25" w:rsidP="00EA0C25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1449AD">
        <w:rPr>
          <w:rFonts w:ascii="Arial" w:hAnsi="Arial" w:cs="Arial"/>
          <w:sz w:val="20"/>
          <w:szCs w:val="20"/>
        </w:rPr>
        <w:t>Pokud kupující v prohlášeních podle Čl. V. uvede nepravdivé skutečnosti o svých dluzích vůči prodávajícímu a své způsobilosti nabýt převáděný majetek, má prodávající právo požadovat na kupujícím úhradu smluvní pokuty ve výši 10 % z kupní ceny.</w:t>
      </w:r>
    </w:p>
    <w:p w14:paraId="200499BF" w14:textId="77777777" w:rsidR="00EA0C25" w:rsidRDefault="00EA0C25" w:rsidP="00EA0C25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1449AD">
        <w:rPr>
          <w:rFonts w:ascii="Arial" w:hAnsi="Arial" w:cs="Arial"/>
          <w:sz w:val="20"/>
          <w:szCs w:val="20"/>
        </w:rPr>
        <w:t>Pokuty podle odst. 2 nebo 4 jsou splatné na účet prodávajícího č. 19–4827021/0710 ve lhůtě, která bude kupujícímu oznámena ve výzvě prodávajícího k zaplacení, přičemž tato lhůta nebude kratší než 30 dnů ode dne odeslání výzvy k úhradě.</w:t>
      </w:r>
    </w:p>
    <w:p w14:paraId="6B8AE59D" w14:textId="77777777" w:rsidR="00EA0C25" w:rsidRDefault="00EA0C25" w:rsidP="00EA0C2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hAnsi="Arial" w:cs="Arial"/>
          <w:sz w:val="20"/>
        </w:rPr>
      </w:pPr>
    </w:p>
    <w:p w14:paraId="4A979ED6" w14:textId="77777777" w:rsidR="00EA0C25" w:rsidRPr="002C7917" w:rsidRDefault="00EA0C25" w:rsidP="00EA0C2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hAnsi="Arial" w:cs="Arial"/>
          <w:sz w:val="20"/>
        </w:rPr>
      </w:pPr>
    </w:p>
    <w:p w14:paraId="35B559AD" w14:textId="77777777" w:rsidR="00EA0C25" w:rsidRPr="001449AD" w:rsidRDefault="00EA0C25" w:rsidP="00EA0C25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1449AD">
        <w:rPr>
          <w:rFonts w:ascii="Arial" w:hAnsi="Arial" w:cs="Arial"/>
          <w:sz w:val="20"/>
          <w:szCs w:val="20"/>
        </w:rPr>
        <w:lastRenderedPageBreak/>
        <w:t>Pro účely této smlouvy se kupní cena, smluvní pokuta, úroky z prodlení a případné jiné platby, považují za zaplacené okamžikem připsání celé hrazené částky na účet prodávajícího.</w:t>
      </w:r>
    </w:p>
    <w:p w14:paraId="093E04D6" w14:textId="77777777" w:rsidR="00EA0C25" w:rsidRPr="001449AD" w:rsidRDefault="00EA0C25" w:rsidP="00EA0C25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B4C480E" w14:textId="77777777" w:rsidR="00EA0C25" w:rsidRPr="001449AD" w:rsidRDefault="00EA0C25" w:rsidP="00EA0C25">
      <w:pPr>
        <w:keepNext/>
        <w:spacing w:before="240" w:after="240"/>
        <w:jc w:val="center"/>
        <w:outlineLvl w:val="0"/>
        <w:rPr>
          <w:rFonts w:ascii="Arial" w:hAnsi="Arial" w:cs="Arial"/>
          <w:b/>
          <w:sz w:val="20"/>
        </w:rPr>
      </w:pPr>
      <w:r w:rsidRPr="001449AD">
        <w:rPr>
          <w:rFonts w:ascii="Arial" w:hAnsi="Arial" w:cs="Arial"/>
          <w:b/>
          <w:sz w:val="20"/>
        </w:rPr>
        <w:t>Čl. IV.</w:t>
      </w:r>
    </w:p>
    <w:p w14:paraId="28751169" w14:textId="77777777" w:rsidR="00EA0C25" w:rsidRDefault="00EA0C25" w:rsidP="00EA0C25">
      <w:pPr>
        <w:pStyle w:val="Odstavecseseznamem"/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94B99">
        <w:rPr>
          <w:rFonts w:ascii="Arial" w:hAnsi="Arial" w:cs="Arial"/>
          <w:iCs/>
          <w:sz w:val="20"/>
          <w:szCs w:val="20"/>
        </w:rPr>
        <w:t xml:space="preserve">Kupující byl seznámen s tím, že </w:t>
      </w:r>
      <w:bookmarkStart w:id="3" w:name="_Hlk145322981"/>
      <w:r w:rsidRPr="00D94B99">
        <w:rPr>
          <w:rFonts w:ascii="Arial" w:hAnsi="Arial" w:cs="Arial"/>
          <w:iCs/>
          <w:sz w:val="20"/>
          <w:szCs w:val="20"/>
        </w:rPr>
        <w:t>převáděný majetek stojí na pozemcích cizího vlastníka. Vlastník pozemků podal žalobu na odstranění staveb skleníků (spor probíhá pod sp. zn. 18 C 369/2022</w:t>
      </w:r>
      <w:r>
        <w:rPr>
          <w:rFonts w:ascii="Arial" w:hAnsi="Arial" w:cs="Arial"/>
          <w:iCs/>
          <w:sz w:val="20"/>
          <w:szCs w:val="20"/>
        </w:rPr>
        <w:t xml:space="preserve">                     </w:t>
      </w:r>
      <w:r w:rsidRPr="00D94B99">
        <w:rPr>
          <w:rFonts w:ascii="Arial" w:hAnsi="Arial" w:cs="Arial"/>
          <w:iCs/>
          <w:sz w:val="20"/>
          <w:szCs w:val="20"/>
        </w:rPr>
        <w:t xml:space="preserve"> u Obvodního soudu pro Prahu 9). V této věci bylo vydáno nepravomocné rozhodnutí na odstranění staveb skleníků stojících </w:t>
      </w:r>
      <w:r w:rsidRPr="00D94B99">
        <w:rPr>
          <w:rFonts w:ascii="Arial" w:eastAsia="Arial" w:hAnsi="Arial" w:cs="Arial"/>
          <w:sz w:val="20"/>
          <w:szCs w:val="20"/>
        </w:rPr>
        <w:t xml:space="preserve">na pozemcích parc. č. 1015/7, 1015/8 a 1015/9, proti kterému bylo podáno odvolání. </w:t>
      </w:r>
      <w:r w:rsidRPr="00D94B99">
        <w:rPr>
          <w:rFonts w:ascii="Arial" w:hAnsi="Arial" w:cs="Arial"/>
          <w:iCs/>
          <w:sz w:val="20"/>
          <w:szCs w:val="20"/>
        </w:rPr>
        <w:t xml:space="preserve">U stavebního úřadu Městské části Praha 21 pod sp. zn.: SZ/UMCP21/01561/2023/SU/Kup </w:t>
      </w:r>
      <w:r w:rsidRPr="00D94B99">
        <w:rPr>
          <w:rFonts w:ascii="Arial" w:hAnsi="Arial" w:cs="Arial"/>
          <w:sz w:val="20"/>
          <w:szCs w:val="20"/>
        </w:rPr>
        <w:t>probíhá správní řízení o odstranění staveb skleníků stojících na pozemcích parc. č. 1015/7, 1015/8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D94B99">
        <w:rPr>
          <w:rFonts w:ascii="Arial" w:hAnsi="Arial" w:cs="Arial"/>
          <w:sz w:val="20"/>
          <w:szCs w:val="20"/>
        </w:rPr>
        <w:t xml:space="preserve"> a 1015/9 a pod sp. zn.: SZ/UMCP21/07730/2023/SU/Kup správní řízení o změně v užívání dočasné stavby. </w:t>
      </w:r>
    </w:p>
    <w:p w14:paraId="2E29B832" w14:textId="77777777" w:rsidR="00EA0C25" w:rsidRPr="00D94B99" w:rsidRDefault="00EA0C25" w:rsidP="00EA0C25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</w:p>
    <w:bookmarkEnd w:id="3"/>
    <w:p w14:paraId="118C21D8" w14:textId="77777777" w:rsidR="00EA0C25" w:rsidRPr="001449AD" w:rsidRDefault="00EA0C25" w:rsidP="00EA0C25">
      <w:pPr>
        <w:pStyle w:val="Odstavecseseznamem"/>
        <w:numPr>
          <w:ilvl w:val="0"/>
          <w:numId w:val="9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1449AD">
        <w:rPr>
          <w:rFonts w:ascii="Arial" w:hAnsi="Arial" w:cs="Arial"/>
          <w:bCs/>
          <w:sz w:val="20"/>
          <w:szCs w:val="20"/>
        </w:rPr>
        <w:t xml:space="preserve">Přístup ke skleníku stojícímu na pozemku parc. č. 1015/10 je pouze přes pozemek </w:t>
      </w:r>
      <w:r w:rsidRPr="001449AD">
        <w:rPr>
          <w:rFonts w:ascii="Arial" w:hAnsi="Arial" w:cs="Arial"/>
          <w:bCs/>
          <w:sz w:val="20"/>
          <w:szCs w:val="20"/>
        </w:rPr>
        <w:br/>
        <w:t>parc. č. 1015/37 ve vlastnictví osoby odlišné od vlastníka Předmětu aukce a není nijak právně ošetřen.</w:t>
      </w:r>
    </w:p>
    <w:p w14:paraId="47FB207A" w14:textId="77777777" w:rsidR="00EA0C25" w:rsidRPr="001449AD" w:rsidRDefault="00EA0C25" w:rsidP="00EA0C25">
      <w:pPr>
        <w:pStyle w:val="Odstavecseseznamem"/>
        <w:numPr>
          <w:ilvl w:val="0"/>
          <w:numId w:val="9"/>
        </w:numPr>
        <w:spacing w:before="120" w:after="120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1449AD">
        <w:rPr>
          <w:rFonts w:ascii="Arial" w:hAnsi="Arial" w:cs="Arial"/>
          <w:iCs/>
          <w:sz w:val="20"/>
          <w:szCs w:val="20"/>
        </w:rPr>
        <w:t xml:space="preserve">Kupující byl seznámen s tím, že převáděný majetek je dlouhodobě neudržovaný a ve špatném technickém stavu. Kovové konstrukce jsou zkorodované, skleněné výplně jsou vesměs silně poškozené, případně zcela chybí. </w:t>
      </w:r>
    </w:p>
    <w:p w14:paraId="0819CD54" w14:textId="77777777" w:rsidR="00EA0C25" w:rsidRPr="001449AD" w:rsidRDefault="00EA0C25" w:rsidP="00EA0C25">
      <w:pPr>
        <w:pStyle w:val="Odstavecseseznamem"/>
        <w:numPr>
          <w:ilvl w:val="0"/>
          <w:numId w:val="9"/>
        </w:numPr>
        <w:spacing w:before="120" w:after="120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1449AD">
        <w:rPr>
          <w:rFonts w:ascii="Arial" w:hAnsi="Arial" w:cs="Arial"/>
          <w:iCs/>
          <w:sz w:val="20"/>
          <w:szCs w:val="20"/>
        </w:rPr>
        <w:t>Kupující byl seznámen s tím, že převáděný majetek se nachází v přírodním parku Klánovice – Čihadla, v ochranném pásmu bioregionu, v III. třídě ZPF (kategorizace dle VÚMOP). Na předmětu aukce se dále nachází elektronická a komunikační vedení včetně ochranných pásem (ochranné pásmo metalických</w:t>
      </w:r>
      <w:r>
        <w:rPr>
          <w:rFonts w:ascii="Arial" w:hAnsi="Arial" w:cs="Arial"/>
          <w:iCs/>
          <w:sz w:val="20"/>
          <w:szCs w:val="20"/>
        </w:rPr>
        <w:t xml:space="preserve">           </w:t>
      </w:r>
      <w:r w:rsidRPr="001449AD">
        <w:rPr>
          <w:rFonts w:ascii="Arial" w:hAnsi="Arial" w:cs="Arial"/>
          <w:iCs/>
          <w:sz w:val="20"/>
          <w:szCs w:val="20"/>
        </w:rPr>
        <w:t xml:space="preserve"> a optických sítí, ochranné pásmo nadzemního el. vedení NN).</w:t>
      </w:r>
    </w:p>
    <w:p w14:paraId="60E6BD4C" w14:textId="77777777" w:rsidR="00EA0C25" w:rsidRPr="001449AD" w:rsidRDefault="00EA0C25" w:rsidP="00EA0C25">
      <w:pPr>
        <w:pStyle w:val="Odstavecseseznamem"/>
        <w:numPr>
          <w:ilvl w:val="0"/>
          <w:numId w:val="9"/>
        </w:numPr>
        <w:spacing w:before="120" w:after="120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1449AD">
        <w:rPr>
          <w:rFonts w:ascii="Arial" w:hAnsi="Arial" w:cs="Arial"/>
          <w:iCs/>
          <w:sz w:val="20"/>
          <w:szCs w:val="20"/>
        </w:rPr>
        <w:t>Prodávající prohlašuje, že mu není známo, že by na převáděném majetku vázla nějaká další právní omezení nebo závazky.</w:t>
      </w:r>
    </w:p>
    <w:p w14:paraId="0EF8E5C7" w14:textId="77777777" w:rsidR="00EA0C25" w:rsidRPr="002C7917" w:rsidRDefault="00EA0C25" w:rsidP="00EA0C25">
      <w:pPr>
        <w:pStyle w:val="Odstavecseseznamem"/>
        <w:numPr>
          <w:ilvl w:val="0"/>
          <w:numId w:val="9"/>
        </w:numPr>
        <w:spacing w:before="120" w:after="120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1449AD">
        <w:rPr>
          <w:rFonts w:ascii="Arial" w:hAnsi="Arial" w:cs="Arial"/>
          <w:iCs/>
          <w:sz w:val="20"/>
          <w:szCs w:val="20"/>
        </w:rPr>
        <w:t>Kupující se dále v souladu s ustanovením § 1916 odst. 2 zákona č. 89/2012 Sb. vzdává svého práva z vadného plnění a zavazuje se, že nebude po prodávajícím uplatňovat jakákoliv práva z vad převáděného majetku; ustanovení § 2002 zákona č. 89/2012 Sb. tímto není dotčeno.</w:t>
      </w:r>
    </w:p>
    <w:p w14:paraId="7D93BC9C" w14:textId="77777777" w:rsidR="00EA0C25" w:rsidRPr="001449AD" w:rsidRDefault="00EA0C25" w:rsidP="00EA0C25">
      <w:pPr>
        <w:keepNext/>
        <w:spacing w:before="240" w:after="240"/>
        <w:jc w:val="center"/>
        <w:outlineLvl w:val="0"/>
        <w:rPr>
          <w:rFonts w:ascii="Arial" w:hAnsi="Arial" w:cs="Arial"/>
          <w:b/>
          <w:sz w:val="20"/>
        </w:rPr>
      </w:pPr>
      <w:r w:rsidRPr="001449AD">
        <w:rPr>
          <w:rFonts w:ascii="Arial" w:hAnsi="Arial" w:cs="Arial"/>
          <w:b/>
          <w:sz w:val="20"/>
        </w:rPr>
        <w:t>Čl. V.</w:t>
      </w:r>
    </w:p>
    <w:p w14:paraId="27B7AB27" w14:textId="77777777" w:rsidR="00EA0C25" w:rsidRPr="001449AD" w:rsidRDefault="00EA0C25" w:rsidP="00EA0C25">
      <w:pPr>
        <w:numPr>
          <w:ilvl w:val="0"/>
          <w:numId w:val="5"/>
        </w:numPr>
        <w:tabs>
          <w:tab w:val="left" w:pos="1134"/>
          <w:tab w:val="center" w:pos="4536"/>
          <w:tab w:val="center" w:pos="5222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1449AD">
        <w:rPr>
          <w:rFonts w:ascii="Arial" w:hAnsi="Arial" w:cs="Arial"/>
          <w:sz w:val="20"/>
        </w:rPr>
        <w:t>Kupující prohlašuje, že je mu současný stav převáděného majetku dobře znám. Kupující rovněž prohlašuje, že je schopen dodržet své závazky vyplývající z této smlouvy, zejména zaplatit včas a řádně kupní cenu, a že nemá vůči prodávajícímu žádný dluh, jehož plnění je vynutitelné na základě vykonatelného exekučního titulu podle § 40 zákona č. 120/2001 Sb., o soudních exekutorech</w:t>
      </w:r>
      <w:r>
        <w:rPr>
          <w:rFonts w:ascii="Arial" w:hAnsi="Arial" w:cs="Arial"/>
          <w:sz w:val="20"/>
        </w:rPr>
        <w:t xml:space="preserve">                             </w:t>
      </w:r>
      <w:r w:rsidRPr="001449AD">
        <w:rPr>
          <w:rFonts w:ascii="Arial" w:hAnsi="Arial" w:cs="Arial"/>
          <w:sz w:val="20"/>
        </w:rPr>
        <w:t xml:space="preserve"> a exekuční činnosti (exekuční řád), ve znění pozdějších předpisů.</w:t>
      </w:r>
    </w:p>
    <w:p w14:paraId="4C2DC205" w14:textId="77777777" w:rsidR="00EA0C25" w:rsidRPr="001449AD" w:rsidRDefault="00EA0C25" w:rsidP="00EA0C25">
      <w:pPr>
        <w:tabs>
          <w:tab w:val="left" w:pos="1134"/>
          <w:tab w:val="center" w:pos="4536"/>
          <w:tab w:val="center" w:pos="5222"/>
        </w:tabs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  <w:sz w:val="20"/>
        </w:rPr>
      </w:pPr>
    </w:p>
    <w:p w14:paraId="12792544" w14:textId="77777777" w:rsidR="00EA0C25" w:rsidRPr="001449AD" w:rsidRDefault="00EA0C25" w:rsidP="00EA0C25">
      <w:pPr>
        <w:keepNext/>
        <w:spacing w:before="240" w:after="240"/>
        <w:jc w:val="center"/>
        <w:outlineLvl w:val="0"/>
        <w:rPr>
          <w:rFonts w:ascii="Arial" w:hAnsi="Arial" w:cs="Arial"/>
          <w:b/>
          <w:sz w:val="20"/>
        </w:rPr>
      </w:pPr>
      <w:r w:rsidRPr="001449AD">
        <w:rPr>
          <w:rFonts w:ascii="Arial" w:hAnsi="Arial" w:cs="Arial"/>
          <w:b/>
          <w:sz w:val="20"/>
        </w:rPr>
        <w:t>Čl. VI.</w:t>
      </w:r>
    </w:p>
    <w:p w14:paraId="4C976750" w14:textId="77777777" w:rsidR="00EA0C25" w:rsidRPr="001449AD" w:rsidRDefault="00EA0C25" w:rsidP="00EA0C25">
      <w:pPr>
        <w:pStyle w:val="Odstavecseseznamem"/>
        <w:numPr>
          <w:ilvl w:val="3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1449AD">
        <w:rPr>
          <w:rFonts w:ascii="Arial" w:hAnsi="Arial" w:cs="Arial"/>
          <w:sz w:val="20"/>
          <w:szCs w:val="20"/>
        </w:rPr>
        <w:t>Kupující je povinen bezodkladně písemně oznámit prodávajícímu veškeré skutečnosti, které mají nebo by mohly mít vliv na převod vlastnického práva k převáděnému majetku podle této smlouvy, zejména pak skutečnosti, které se dotýkají povinnosti zaplacení kupní ceny. Tato povinnost kupujícího trvá až do okamžiku zaplacení kupní ceny s příslušenstvím.</w:t>
      </w:r>
    </w:p>
    <w:p w14:paraId="67633815" w14:textId="77777777" w:rsidR="00EA0C25" w:rsidRPr="001449AD" w:rsidRDefault="00EA0C25" w:rsidP="00EA0C25">
      <w:pPr>
        <w:pStyle w:val="Odstavecseseznamem"/>
        <w:tabs>
          <w:tab w:val="left" w:pos="993"/>
        </w:tabs>
        <w:overflowPunct w:val="0"/>
        <w:autoSpaceDE w:val="0"/>
        <w:autoSpaceDN w:val="0"/>
        <w:adjustRightInd w:val="0"/>
        <w:spacing w:before="120" w:after="120"/>
        <w:ind w:left="900"/>
        <w:jc w:val="both"/>
        <w:textAlignment w:val="baseline"/>
        <w:rPr>
          <w:rFonts w:ascii="Arial" w:hAnsi="Arial" w:cs="Arial"/>
          <w:strike/>
          <w:sz w:val="20"/>
          <w:szCs w:val="20"/>
        </w:rPr>
      </w:pPr>
    </w:p>
    <w:p w14:paraId="646B7D88" w14:textId="77777777" w:rsidR="00EA0C25" w:rsidRPr="001449AD" w:rsidRDefault="00EA0C25" w:rsidP="00EA0C25">
      <w:pPr>
        <w:keepNext/>
        <w:spacing w:before="240" w:after="240"/>
        <w:jc w:val="center"/>
        <w:outlineLvl w:val="0"/>
        <w:rPr>
          <w:rFonts w:ascii="Arial" w:hAnsi="Arial" w:cs="Arial"/>
          <w:b/>
          <w:sz w:val="20"/>
        </w:rPr>
      </w:pPr>
      <w:r w:rsidRPr="001449AD">
        <w:rPr>
          <w:rFonts w:ascii="Arial" w:hAnsi="Arial" w:cs="Arial"/>
          <w:b/>
          <w:sz w:val="20"/>
        </w:rPr>
        <w:t>Čl. VII.</w:t>
      </w:r>
    </w:p>
    <w:p w14:paraId="0ABBA692" w14:textId="77777777" w:rsidR="00EA0C25" w:rsidRPr="001449AD" w:rsidRDefault="00EA0C25" w:rsidP="00EA0C25">
      <w:pPr>
        <w:numPr>
          <w:ilvl w:val="0"/>
          <w:numId w:val="2"/>
        </w:numPr>
        <w:tabs>
          <w:tab w:val="clear" w:pos="360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1449AD">
        <w:rPr>
          <w:rFonts w:ascii="Arial" w:hAnsi="Arial" w:cs="Arial"/>
          <w:sz w:val="20"/>
        </w:rPr>
        <w:t>Kupující je oprávněn odstoupit od této kupní smlouvy pouze v souladu s ustanovením § 2001 a násl. zákona č. 89/2012 Sb.</w:t>
      </w:r>
    </w:p>
    <w:p w14:paraId="5BF1F28C" w14:textId="77777777" w:rsidR="00EA0C25" w:rsidRPr="001449AD" w:rsidRDefault="00EA0C25" w:rsidP="00EA0C25">
      <w:pPr>
        <w:numPr>
          <w:ilvl w:val="0"/>
          <w:numId w:val="2"/>
        </w:numPr>
        <w:tabs>
          <w:tab w:val="clear" w:pos="360"/>
        </w:tabs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1449AD">
        <w:rPr>
          <w:rFonts w:ascii="Arial" w:hAnsi="Arial" w:cs="Arial"/>
          <w:sz w:val="20"/>
        </w:rPr>
        <w:t>Pokud kupující neuhradí kupní cenu řádně a včas, má prodávající právo v souladu s</w:t>
      </w:r>
      <w:r>
        <w:rPr>
          <w:rFonts w:ascii="Arial" w:hAnsi="Arial" w:cs="Arial"/>
          <w:sz w:val="20"/>
        </w:rPr>
        <w:t> </w:t>
      </w:r>
      <w:r w:rsidRPr="001449AD">
        <w:rPr>
          <w:rFonts w:ascii="Arial" w:hAnsi="Arial" w:cs="Arial"/>
          <w:sz w:val="20"/>
        </w:rPr>
        <w:t>ustanovením</w:t>
      </w:r>
      <w:r>
        <w:rPr>
          <w:rFonts w:ascii="Arial" w:hAnsi="Arial" w:cs="Arial"/>
          <w:sz w:val="20"/>
        </w:rPr>
        <w:t xml:space="preserve">                    </w:t>
      </w:r>
      <w:r w:rsidRPr="001449AD">
        <w:rPr>
          <w:rFonts w:ascii="Arial" w:hAnsi="Arial" w:cs="Arial"/>
          <w:sz w:val="20"/>
        </w:rPr>
        <w:t xml:space="preserve"> § 1977 zákona č. 89/2012 Sb. od smlouvy odstoupit, pokud to kupujícímu (prodlévajícímu) oznámí bez zbytečného odkladu poté, co se o prodlení dozvěděl.</w:t>
      </w:r>
    </w:p>
    <w:p w14:paraId="6BF2D7F2" w14:textId="77777777" w:rsidR="00EA0C25" w:rsidRPr="001449AD" w:rsidRDefault="00EA0C25" w:rsidP="00EA0C25">
      <w:pPr>
        <w:pStyle w:val="Odstavecseseznamem"/>
        <w:numPr>
          <w:ilvl w:val="0"/>
          <w:numId w:val="2"/>
        </w:numPr>
        <w:tabs>
          <w:tab w:val="clear" w:pos="360"/>
        </w:tabs>
        <w:overflowPunct w:val="0"/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1449AD">
        <w:rPr>
          <w:rFonts w:ascii="Arial" w:hAnsi="Arial" w:cs="Arial"/>
          <w:sz w:val="20"/>
          <w:szCs w:val="20"/>
        </w:rPr>
        <w:t xml:space="preserve">Prodávající je, kromě zákonných důvodů, též oprávněn od této smlouvy odstoupit, jestliže se prokáže, že prohlášení kupujícího, uvedená v článku V. nejsou pravdivá, úplná nebo přesná. </w:t>
      </w:r>
    </w:p>
    <w:p w14:paraId="5E535F1D" w14:textId="77777777" w:rsidR="00EA0C25" w:rsidRDefault="00EA0C25" w:rsidP="00EA0C25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F74D3A5" w14:textId="77777777" w:rsidR="00EA0C25" w:rsidRDefault="00EA0C25" w:rsidP="00EA0C25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FE8414C" w14:textId="77777777" w:rsidR="00EA0C25" w:rsidRPr="001449AD" w:rsidRDefault="00EA0C25" w:rsidP="00EA0C25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C1DF115" w14:textId="77777777" w:rsidR="00EA0C25" w:rsidRPr="001449AD" w:rsidRDefault="00EA0C25" w:rsidP="00EA0C25">
      <w:pPr>
        <w:pStyle w:val="Odstavecseseznamem"/>
        <w:spacing w:before="240" w:after="240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1449AD">
        <w:rPr>
          <w:rFonts w:ascii="Arial" w:hAnsi="Arial" w:cs="Arial"/>
          <w:b/>
          <w:sz w:val="20"/>
          <w:szCs w:val="20"/>
        </w:rPr>
        <w:lastRenderedPageBreak/>
        <w:t>Čl. VIII.</w:t>
      </w:r>
    </w:p>
    <w:p w14:paraId="73B65877" w14:textId="77777777" w:rsidR="00EA0C25" w:rsidRPr="001449AD" w:rsidRDefault="00EA0C25" w:rsidP="00EA0C25">
      <w:pPr>
        <w:pStyle w:val="Odstavecseseznamem"/>
        <w:numPr>
          <w:ilvl w:val="0"/>
          <w:numId w:val="6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1449AD">
        <w:rPr>
          <w:rFonts w:ascii="Arial" w:hAnsi="Arial" w:cs="Arial"/>
          <w:sz w:val="20"/>
          <w:szCs w:val="20"/>
        </w:rPr>
        <w:t xml:space="preserve">V případě, že dojde k porušení závazků ze strany kupujícího, ve smyslu Čl. VII. odst. 2 nebo odst. 3,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1449AD">
        <w:rPr>
          <w:rFonts w:ascii="Arial" w:hAnsi="Arial" w:cs="Arial"/>
          <w:sz w:val="20"/>
          <w:szCs w:val="20"/>
        </w:rPr>
        <w:t xml:space="preserve">a prodávající od této smlouvy odstoupí, propadá kauce ve prospěch prodávajícího. </w:t>
      </w:r>
    </w:p>
    <w:p w14:paraId="356CC305" w14:textId="77777777" w:rsidR="00EA0C25" w:rsidRPr="001449AD" w:rsidRDefault="00EA0C25" w:rsidP="00EA0C25">
      <w:pPr>
        <w:numPr>
          <w:ilvl w:val="0"/>
          <w:numId w:val="6"/>
        </w:numPr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1449AD">
        <w:rPr>
          <w:rFonts w:ascii="Arial" w:hAnsi="Arial" w:cs="Arial"/>
          <w:sz w:val="20"/>
        </w:rPr>
        <w:t>Odstoupení od této smlouvy kteroukoliv ze smluvních stran se nedotýká povinnosti kupujícího zaplatit peněžitá plnění (zejm. úroky z prodlení, smluvní pokuty), na jejichž úhradu dle této smlouvy vznikl prodávajícímu nárok do data účinnosti odstoupení.</w:t>
      </w:r>
    </w:p>
    <w:p w14:paraId="28825EF9" w14:textId="77777777" w:rsidR="00EA0C25" w:rsidRPr="001449AD" w:rsidRDefault="00EA0C25" w:rsidP="00EA0C25">
      <w:pPr>
        <w:pStyle w:val="Odstavecseseznamem"/>
        <w:numPr>
          <w:ilvl w:val="0"/>
          <w:numId w:val="6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449AD">
        <w:rPr>
          <w:rFonts w:ascii="Arial" w:hAnsi="Arial" w:cs="Arial"/>
          <w:sz w:val="20"/>
          <w:szCs w:val="20"/>
        </w:rPr>
        <w:t>Odstoupení od smlouvy musí být v písemné formě a nabývá účinnosti dnem doručení druhé straně. Odstoupením se závazky z této smlouvy ruší od počátku a smluvní strany si vrátí vše, co si splnily, kromě peněžitých plnění (např. úroků z prodlení, smluvních pokut), na jejichž úhradu vznikl prodávajícímu nárok do data účinnosti odstoupení.</w:t>
      </w:r>
    </w:p>
    <w:p w14:paraId="2C824D3A" w14:textId="77777777" w:rsidR="00EA0C25" w:rsidRPr="001449AD" w:rsidRDefault="00EA0C25" w:rsidP="00EA0C25">
      <w:pPr>
        <w:pStyle w:val="Odstavecseseznamem"/>
        <w:numPr>
          <w:ilvl w:val="0"/>
          <w:numId w:val="6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449AD">
        <w:rPr>
          <w:rFonts w:ascii="Arial" w:hAnsi="Arial" w:cs="Arial"/>
          <w:sz w:val="20"/>
          <w:szCs w:val="20"/>
        </w:rPr>
        <w:t>Pokud dojde k odstoupení od smlouvy a kupní cena již byla zaplacena, má prodávající povinnost do třiceti dnů od účinků odstoupení vrátit kupní cenu sníženou o kauci (pouze v případě odstoupení od smlouvy prodávajícím), vyúčtované smluvní pokuty a úroky z prodlení na účet kupujícího.</w:t>
      </w:r>
    </w:p>
    <w:p w14:paraId="1DD96A96" w14:textId="77777777" w:rsidR="00EA0C25" w:rsidRPr="001449AD" w:rsidRDefault="00EA0C25" w:rsidP="00EA0C25">
      <w:pPr>
        <w:pStyle w:val="Odstavecseseznamem"/>
        <w:numPr>
          <w:ilvl w:val="0"/>
          <w:numId w:val="6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449AD">
        <w:rPr>
          <w:rFonts w:ascii="Arial" w:hAnsi="Arial" w:cs="Arial"/>
          <w:sz w:val="20"/>
          <w:szCs w:val="20"/>
        </w:rPr>
        <w:t xml:space="preserve">Nebyla-li kupní cena dosud uhrazena a od kupní smlouvy odstoupil prodávající, má kupující povinnost vyúčtované smluvní pokuty a úroky z prodlení, pokud vznikly podle této smlouvy, uhradit prodávajícímu ve lhůtě, která bude kupujícímu oznámena ve výzvě prodávajícího k zaplacení, přičemž tato lhůta nebude kratší než 30 dnů ode dne odeslání výzvy k úhradě. Kauce propadá ve prospěch prodávajícího podle Čl. VIII. odst. 1. </w:t>
      </w:r>
    </w:p>
    <w:p w14:paraId="38DABF07" w14:textId="77777777" w:rsidR="00EA0C25" w:rsidRPr="001449AD" w:rsidRDefault="00EA0C25" w:rsidP="00EA0C25">
      <w:pPr>
        <w:keepNext/>
        <w:spacing w:before="240" w:after="240"/>
        <w:jc w:val="center"/>
        <w:outlineLvl w:val="0"/>
        <w:rPr>
          <w:rFonts w:ascii="Arial" w:hAnsi="Arial" w:cs="Arial"/>
          <w:b/>
          <w:sz w:val="20"/>
        </w:rPr>
      </w:pPr>
      <w:r w:rsidRPr="001449AD">
        <w:rPr>
          <w:rFonts w:ascii="Arial" w:hAnsi="Arial" w:cs="Arial"/>
          <w:b/>
          <w:sz w:val="20"/>
        </w:rPr>
        <w:t>Čl. IX.</w:t>
      </w:r>
    </w:p>
    <w:p w14:paraId="3ADF54C6" w14:textId="77777777" w:rsidR="00EA0C25" w:rsidRPr="001449AD" w:rsidRDefault="00EA0C25" w:rsidP="00EA0C25">
      <w:pPr>
        <w:numPr>
          <w:ilvl w:val="0"/>
          <w:numId w:val="3"/>
        </w:numPr>
        <w:spacing w:before="120" w:after="120"/>
        <w:ind w:left="425" w:hanging="425"/>
        <w:jc w:val="both"/>
        <w:rPr>
          <w:rFonts w:ascii="Arial" w:hAnsi="Arial" w:cs="Arial"/>
          <w:sz w:val="20"/>
        </w:rPr>
      </w:pPr>
      <w:r w:rsidRPr="001449AD">
        <w:rPr>
          <w:rFonts w:ascii="Arial" w:hAnsi="Arial" w:cs="Arial"/>
          <w:sz w:val="20"/>
        </w:rPr>
        <w:t xml:space="preserve">Kupující je (v souladu s § 2145 zákona č. 89/2012 Sb.) srozuměn s tím, že k převáděnému majetku náleží předkupní právo z titulu vlastnictví pozemků pod stavbami skleníků (parc. č. 1015/7, 1015/8, 1015/9 a 1015/10 v k. ú. Klánovice, obec Praha) v souladu s ustanovením § 3056 odst. 1 zákona </w:t>
      </w:r>
      <w:r>
        <w:rPr>
          <w:rFonts w:ascii="Arial" w:hAnsi="Arial" w:cs="Arial"/>
          <w:sz w:val="20"/>
        </w:rPr>
        <w:t xml:space="preserve">                      </w:t>
      </w:r>
      <w:r w:rsidRPr="001449AD">
        <w:rPr>
          <w:rFonts w:ascii="Arial" w:hAnsi="Arial" w:cs="Arial"/>
          <w:sz w:val="20"/>
        </w:rPr>
        <w:t xml:space="preserve">č. 89/2012 Sb., a že převáděný majetek bude do </w:t>
      </w:r>
      <w:r w:rsidRPr="001449AD">
        <w:rPr>
          <w:rFonts w:ascii="Arial" w:hAnsi="Arial" w:cs="Arial"/>
          <w:b/>
          <w:sz w:val="20"/>
          <w:u w:val="single"/>
        </w:rPr>
        <w:t>30 dnů</w:t>
      </w:r>
      <w:r w:rsidRPr="001449AD">
        <w:rPr>
          <w:rFonts w:ascii="Arial" w:hAnsi="Arial" w:cs="Arial"/>
          <w:sz w:val="20"/>
        </w:rPr>
        <w:t xml:space="preserve"> ode dne schválení této smlouvy příslušným ministerstvem podle § 22 zákona č. 219/2000 Sb. (případně ode dne vyjádření příslušného ministerstva, že převod jeho schválení nepodléhá) nabídnut Předkupníkovi ke koupi za podmínek sjednaných touto smlouvou. </w:t>
      </w:r>
    </w:p>
    <w:p w14:paraId="24C3F29E" w14:textId="77777777" w:rsidR="00EA0C25" w:rsidRPr="001449AD" w:rsidRDefault="00EA0C25" w:rsidP="00EA0C25">
      <w:pPr>
        <w:numPr>
          <w:ilvl w:val="0"/>
          <w:numId w:val="3"/>
        </w:numPr>
        <w:spacing w:before="120" w:after="120"/>
        <w:ind w:left="425" w:hanging="425"/>
        <w:jc w:val="both"/>
        <w:rPr>
          <w:rFonts w:ascii="Arial" w:hAnsi="Arial" w:cs="Arial"/>
          <w:sz w:val="20"/>
        </w:rPr>
      </w:pPr>
      <w:r w:rsidRPr="001449AD">
        <w:rPr>
          <w:rFonts w:ascii="Arial" w:hAnsi="Arial" w:cs="Arial"/>
          <w:sz w:val="20"/>
        </w:rPr>
        <w:t xml:space="preserve">Uplatní-li Předkupník své předkupní právo tím, že </w:t>
      </w:r>
      <w:r w:rsidRPr="001449AD">
        <w:rPr>
          <w:rFonts w:ascii="Arial" w:hAnsi="Arial" w:cs="Arial"/>
          <w:b/>
          <w:sz w:val="20"/>
        </w:rPr>
        <w:t>zaplatí ve lhůtě tří měsíců ode dne doručení nabídky kupní cenu ve výši sjednané v této smlouvě</w:t>
      </w:r>
      <w:r w:rsidRPr="001449AD">
        <w:rPr>
          <w:rFonts w:ascii="Arial" w:hAnsi="Arial" w:cs="Arial"/>
          <w:sz w:val="20"/>
        </w:rPr>
        <w:t>, tato smlouva okamžikem zaplacení zanikne, převáděný majetek zůstává ve vlastnictví prodávajícího a smluvní strany si vrátí vše, co si plnily.</w:t>
      </w:r>
    </w:p>
    <w:p w14:paraId="0C3F6434" w14:textId="77777777" w:rsidR="00EA0C25" w:rsidRPr="001449AD" w:rsidRDefault="00EA0C25" w:rsidP="00EA0C25">
      <w:pPr>
        <w:numPr>
          <w:ilvl w:val="0"/>
          <w:numId w:val="3"/>
        </w:numPr>
        <w:spacing w:before="120" w:after="120"/>
        <w:ind w:left="425" w:hanging="425"/>
        <w:jc w:val="both"/>
        <w:rPr>
          <w:rFonts w:ascii="Arial" w:hAnsi="Arial" w:cs="Arial"/>
          <w:sz w:val="20"/>
        </w:rPr>
      </w:pPr>
      <w:r w:rsidRPr="001449AD">
        <w:rPr>
          <w:rFonts w:ascii="Arial" w:hAnsi="Arial" w:cs="Arial"/>
          <w:sz w:val="20"/>
        </w:rPr>
        <w:t>Prodávající se zavazuje, že o skutečnosti, zda Předkupník své předkupní právo uplatnil či nikoliv, bude kupujícího informovat písemně bez zbytečného odkladu, a zároveň, pokud Předkupník svého práva využije, kupujícímu do 30 pracovních dnů ode dne uhrazení kupní ceny Překupníkem vrátí kauci.</w:t>
      </w:r>
    </w:p>
    <w:p w14:paraId="76F3D955" w14:textId="77777777" w:rsidR="00EA0C25" w:rsidRPr="001449AD" w:rsidRDefault="00EA0C25" w:rsidP="00EA0C25">
      <w:pPr>
        <w:spacing w:before="120" w:after="120"/>
        <w:jc w:val="both"/>
        <w:rPr>
          <w:rFonts w:ascii="Arial" w:hAnsi="Arial" w:cs="Arial"/>
          <w:sz w:val="20"/>
          <w:highlight w:val="yellow"/>
        </w:rPr>
      </w:pPr>
    </w:p>
    <w:p w14:paraId="03E585CC" w14:textId="77777777" w:rsidR="00EA0C25" w:rsidRPr="001449AD" w:rsidRDefault="00EA0C25" w:rsidP="00EA0C25">
      <w:pPr>
        <w:keepNext/>
        <w:spacing w:before="240" w:after="240"/>
        <w:jc w:val="center"/>
        <w:outlineLvl w:val="0"/>
        <w:rPr>
          <w:rFonts w:ascii="Arial" w:hAnsi="Arial" w:cs="Arial"/>
          <w:b/>
          <w:sz w:val="20"/>
        </w:rPr>
      </w:pPr>
      <w:r w:rsidRPr="001449AD">
        <w:rPr>
          <w:rFonts w:ascii="Arial" w:hAnsi="Arial" w:cs="Arial"/>
          <w:b/>
          <w:sz w:val="20"/>
        </w:rPr>
        <w:t>Čl. X.</w:t>
      </w:r>
    </w:p>
    <w:p w14:paraId="174A9697" w14:textId="77777777" w:rsidR="00EA0C25" w:rsidRPr="001449AD" w:rsidRDefault="00EA0C25" w:rsidP="00EA0C25">
      <w:pPr>
        <w:pStyle w:val="Odstavecseseznamem"/>
        <w:numPr>
          <w:ilvl w:val="0"/>
          <w:numId w:val="8"/>
        </w:numPr>
        <w:shd w:val="clear" w:color="auto" w:fill="FFFFFF"/>
        <w:spacing w:before="120" w:after="120"/>
        <w:ind w:left="426" w:hanging="426"/>
        <w:contextualSpacing w:val="0"/>
        <w:jc w:val="both"/>
        <w:outlineLvl w:val="0"/>
        <w:rPr>
          <w:rFonts w:ascii="Arial" w:hAnsi="Arial" w:cs="Arial"/>
          <w:sz w:val="20"/>
          <w:szCs w:val="20"/>
        </w:rPr>
      </w:pPr>
      <w:bookmarkStart w:id="4" w:name="_Hlk145322509"/>
      <w:r w:rsidRPr="001449AD">
        <w:rPr>
          <w:rFonts w:ascii="Arial" w:hAnsi="Arial" w:cs="Arial"/>
          <w:sz w:val="20"/>
          <w:szCs w:val="20"/>
        </w:rPr>
        <w:t xml:space="preserve">Smlouva je platně uzavřena okamžikem schválení příslušným ministerstvem podle ustanovení § 22 odst. 4 zákona č. 219/2000 Sb., jelikož se jedná o nemovitosti zapisované do katastru nemovitostí. Pokud příslušné ministerstvo převod neschválí z důvodu, že převod jeho schválení nepodléhá, pak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1449AD">
        <w:rPr>
          <w:rFonts w:ascii="Arial" w:hAnsi="Arial" w:cs="Arial"/>
          <w:sz w:val="20"/>
          <w:szCs w:val="20"/>
        </w:rPr>
        <w:t xml:space="preserve">je tato smlouva platně uzavřena okamžikem podpisu poslední smluvní stranou. </w:t>
      </w:r>
    </w:p>
    <w:p w14:paraId="237FCA2B" w14:textId="77777777" w:rsidR="00EA0C25" w:rsidRPr="001449AD" w:rsidRDefault="00EA0C25" w:rsidP="00EA0C25">
      <w:pPr>
        <w:pStyle w:val="Odstavecseseznamem"/>
        <w:numPr>
          <w:ilvl w:val="0"/>
          <w:numId w:val="8"/>
        </w:numPr>
        <w:shd w:val="clear" w:color="auto" w:fill="FFFFFF"/>
        <w:spacing w:before="120" w:after="120"/>
        <w:ind w:left="426" w:hanging="426"/>
        <w:contextualSpacing w:val="0"/>
        <w:jc w:val="both"/>
        <w:outlineLvl w:val="0"/>
        <w:rPr>
          <w:rFonts w:ascii="Arial" w:hAnsi="Arial" w:cs="Arial"/>
          <w:sz w:val="20"/>
          <w:szCs w:val="20"/>
        </w:rPr>
      </w:pPr>
      <w:r w:rsidRPr="001449AD">
        <w:rPr>
          <w:rFonts w:ascii="Arial" w:hAnsi="Arial" w:cs="Arial"/>
          <w:sz w:val="20"/>
          <w:szCs w:val="20"/>
        </w:rPr>
        <w:t xml:space="preserve">Smlouva nabývá účinnosti </w:t>
      </w:r>
      <w:r w:rsidRPr="001449AD">
        <w:rPr>
          <w:rFonts w:ascii="Arial" w:hAnsi="Arial" w:cs="Arial"/>
          <w:bCs/>
          <w:iCs/>
          <w:sz w:val="20"/>
          <w:szCs w:val="20"/>
        </w:rPr>
        <w:t xml:space="preserve">dnem uveřejnění v registru smluv v souladu se </w:t>
      </w:r>
      <w:r w:rsidRPr="001449AD">
        <w:rPr>
          <w:rFonts w:ascii="Arial" w:hAnsi="Arial" w:cs="Arial"/>
          <w:sz w:val="20"/>
          <w:szCs w:val="20"/>
        </w:rPr>
        <w:t xml:space="preserve">zákonem č. 340/2015 Sb.,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1449AD">
        <w:rPr>
          <w:rFonts w:ascii="Arial" w:hAnsi="Arial" w:cs="Arial"/>
          <w:sz w:val="20"/>
          <w:szCs w:val="20"/>
        </w:rPr>
        <w:t>o zvláštních podmínkách účinnosti některých smluv, uveřejňování těchto smluv a o registru smluv (zákon o registru smluv), ve znění pozdějších předpisů.</w:t>
      </w:r>
    </w:p>
    <w:p w14:paraId="787B86A5" w14:textId="77777777" w:rsidR="00EA0C25" w:rsidRPr="001449AD" w:rsidRDefault="00EA0C25" w:rsidP="00EA0C25">
      <w:pPr>
        <w:pStyle w:val="Odstavecseseznamem"/>
        <w:numPr>
          <w:ilvl w:val="0"/>
          <w:numId w:val="8"/>
        </w:numPr>
        <w:shd w:val="clear" w:color="auto" w:fill="FFFFFF"/>
        <w:spacing w:before="120" w:after="120"/>
        <w:ind w:left="426" w:hanging="426"/>
        <w:contextualSpacing w:val="0"/>
        <w:jc w:val="both"/>
        <w:outlineLvl w:val="0"/>
        <w:rPr>
          <w:rFonts w:ascii="Arial" w:hAnsi="Arial" w:cs="Arial"/>
          <w:sz w:val="20"/>
          <w:szCs w:val="20"/>
        </w:rPr>
      </w:pPr>
      <w:r w:rsidRPr="001449AD">
        <w:rPr>
          <w:rFonts w:ascii="Arial" w:hAnsi="Arial" w:cs="Arial"/>
          <w:sz w:val="20"/>
          <w:szCs w:val="20"/>
        </w:rPr>
        <w:t xml:space="preserve">Prodávající zašle tuto smlouvu správci registru smluv k uveřejnění bez zbytečného odkladu, nejpozději však do 30 dnů od platného uzavření smlouvy. </w:t>
      </w:r>
    </w:p>
    <w:p w14:paraId="35E95C88" w14:textId="77777777" w:rsidR="00EA0C25" w:rsidRPr="001449AD" w:rsidRDefault="00EA0C25" w:rsidP="00EA0C25">
      <w:pPr>
        <w:shd w:val="clear" w:color="auto" w:fill="FFFFFF"/>
        <w:spacing w:before="120" w:after="120"/>
        <w:ind w:left="426"/>
        <w:jc w:val="both"/>
        <w:outlineLvl w:val="0"/>
        <w:rPr>
          <w:rFonts w:ascii="Arial" w:hAnsi="Arial" w:cs="Arial"/>
          <w:i/>
          <w:sz w:val="20"/>
        </w:rPr>
      </w:pPr>
      <w:r w:rsidRPr="001449AD">
        <w:rPr>
          <w:rFonts w:ascii="Arial" w:hAnsi="Arial" w:cs="Arial"/>
          <w:b/>
          <w:i/>
          <w:sz w:val="20"/>
        </w:rPr>
        <w:t>(</w:t>
      </w:r>
      <w:r w:rsidRPr="001449AD">
        <w:rPr>
          <w:rFonts w:ascii="Arial" w:hAnsi="Arial" w:cs="Arial"/>
          <w:b/>
          <w:i/>
          <w:sz w:val="20"/>
          <w:u w:val="single"/>
        </w:rPr>
        <w:t>Varianta – Pokud kupující nemá datovou schránku</w:t>
      </w:r>
      <w:r w:rsidRPr="001449AD">
        <w:rPr>
          <w:rFonts w:ascii="Arial" w:hAnsi="Arial" w:cs="Arial"/>
          <w:b/>
          <w:i/>
          <w:sz w:val="20"/>
        </w:rPr>
        <w:t>)</w:t>
      </w:r>
      <w:r w:rsidRPr="001449AD">
        <w:rPr>
          <w:rFonts w:ascii="Arial" w:hAnsi="Arial" w:cs="Arial"/>
          <w:i/>
          <w:sz w:val="20"/>
        </w:rPr>
        <w:t>:</w:t>
      </w:r>
    </w:p>
    <w:p w14:paraId="548F9928" w14:textId="77777777" w:rsidR="00EA0C25" w:rsidRPr="001449AD" w:rsidRDefault="00EA0C25" w:rsidP="00EA0C25">
      <w:pPr>
        <w:shd w:val="clear" w:color="auto" w:fill="FFFFFF"/>
        <w:spacing w:before="120" w:after="120"/>
        <w:ind w:left="426"/>
        <w:jc w:val="both"/>
        <w:outlineLvl w:val="0"/>
        <w:rPr>
          <w:rFonts w:ascii="Arial" w:hAnsi="Arial" w:cs="Arial"/>
          <w:sz w:val="20"/>
        </w:rPr>
      </w:pPr>
      <w:r w:rsidRPr="001449AD">
        <w:rPr>
          <w:rFonts w:ascii="Arial" w:hAnsi="Arial" w:cs="Arial"/>
          <w:sz w:val="20"/>
        </w:rPr>
        <w:t xml:space="preserve">Prodávající předá kupujícímu doklad o uveřejnění smlouvy v registru smluv podle § 5 odst. 4 zákona </w:t>
      </w:r>
      <w:r>
        <w:rPr>
          <w:rFonts w:ascii="Arial" w:hAnsi="Arial" w:cs="Arial"/>
          <w:sz w:val="20"/>
        </w:rPr>
        <w:t xml:space="preserve">            </w:t>
      </w:r>
      <w:r w:rsidRPr="001449AD">
        <w:rPr>
          <w:rFonts w:ascii="Arial" w:hAnsi="Arial" w:cs="Arial"/>
          <w:sz w:val="20"/>
        </w:rPr>
        <w:t>č. 340/2015 Sb., o registru smluv, jako potvrzení skutečnosti, že smlouva nabyla účinnosti.</w:t>
      </w:r>
    </w:p>
    <w:p w14:paraId="23F385E0" w14:textId="77777777" w:rsidR="00EA0C25" w:rsidRPr="001449AD" w:rsidRDefault="00EA0C25" w:rsidP="00EA0C25">
      <w:pPr>
        <w:pStyle w:val="Odstavecseseznamem"/>
        <w:numPr>
          <w:ilvl w:val="0"/>
          <w:numId w:val="8"/>
        </w:numPr>
        <w:shd w:val="clear" w:color="auto" w:fill="FFFFFF"/>
        <w:spacing w:before="120" w:after="120"/>
        <w:ind w:left="426" w:hanging="426"/>
        <w:contextualSpacing w:val="0"/>
        <w:jc w:val="both"/>
        <w:outlineLvl w:val="0"/>
        <w:rPr>
          <w:rFonts w:ascii="Arial" w:hAnsi="Arial" w:cs="Arial"/>
          <w:sz w:val="20"/>
          <w:szCs w:val="20"/>
        </w:rPr>
      </w:pPr>
      <w:r w:rsidRPr="001449AD">
        <w:rPr>
          <w:rFonts w:ascii="Arial" w:hAnsi="Arial" w:cs="Arial"/>
          <w:sz w:val="20"/>
          <w:szCs w:val="20"/>
        </w:rPr>
        <w:t>Pro účely uveřejnění v registru smluv smluvní strany navzájem prohlašují, že smlouva neobsahuje žádné obchodní tajemství.</w:t>
      </w:r>
    </w:p>
    <w:p w14:paraId="50639CE5" w14:textId="77777777" w:rsidR="00EA0C25" w:rsidRDefault="00EA0C25" w:rsidP="00EA0C25">
      <w:pPr>
        <w:pStyle w:val="Odstavecseseznamem"/>
        <w:numPr>
          <w:ilvl w:val="0"/>
          <w:numId w:val="8"/>
        </w:numPr>
        <w:shd w:val="clear" w:color="auto" w:fill="FFFFFF"/>
        <w:spacing w:before="120" w:after="120"/>
        <w:ind w:left="426" w:hanging="426"/>
        <w:contextualSpacing w:val="0"/>
        <w:jc w:val="both"/>
        <w:outlineLvl w:val="0"/>
        <w:rPr>
          <w:rFonts w:ascii="Arial" w:hAnsi="Arial" w:cs="Arial"/>
          <w:sz w:val="20"/>
          <w:szCs w:val="20"/>
        </w:rPr>
      </w:pPr>
      <w:r w:rsidRPr="001449AD">
        <w:rPr>
          <w:rFonts w:ascii="Arial" w:hAnsi="Arial" w:cs="Arial"/>
          <w:sz w:val="20"/>
          <w:szCs w:val="20"/>
        </w:rPr>
        <w:t>Smluvní strany berou na vědomí, že jsou svými projevy vázány od okamžiku podpisu této smlouvy.</w:t>
      </w:r>
    </w:p>
    <w:p w14:paraId="1886D1B7" w14:textId="77777777" w:rsidR="00EA0C25" w:rsidRDefault="00EA0C25" w:rsidP="00EA0C25">
      <w:pPr>
        <w:shd w:val="clear" w:color="auto" w:fill="FFFFFF"/>
        <w:spacing w:before="120" w:after="120"/>
        <w:jc w:val="both"/>
        <w:outlineLvl w:val="0"/>
        <w:rPr>
          <w:rFonts w:ascii="Arial" w:hAnsi="Arial" w:cs="Arial"/>
          <w:sz w:val="20"/>
        </w:rPr>
      </w:pPr>
    </w:p>
    <w:p w14:paraId="072808C4" w14:textId="77777777" w:rsidR="00EA0C25" w:rsidRDefault="00EA0C25" w:rsidP="00EA0C25">
      <w:pPr>
        <w:shd w:val="clear" w:color="auto" w:fill="FFFFFF"/>
        <w:spacing w:before="120" w:after="120"/>
        <w:jc w:val="both"/>
        <w:outlineLvl w:val="0"/>
        <w:rPr>
          <w:rFonts w:ascii="Arial" w:hAnsi="Arial" w:cs="Arial"/>
          <w:sz w:val="20"/>
        </w:rPr>
      </w:pPr>
    </w:p>
    <w:p w14:paraId="25E4EBEB" w14:textId="77777777" w:rsidR="00EA0C25" w:rsidRPr="002C7917" w:rsidRDefault="00EA0C25" w:rsidP="00EA0C25">
      <w:pPr>
        <w:shd w:val="clear" w:color="auto" w:fill="FFFFFF"/>
        <w:spacing w:before="120" w:after="120"/>
        <w:jc w:val="both"/>
        <w:outlineLvl w:val="0"/>
        <w:rPr>
          <w:rFonts w:ascii="Arial" w:hAnsi="Arial" w:cs="Arial"/>
          <w:sz w:val="20"/>
        </w:rPr>
      </w:pPr>
    </w:p>
    <w:p w14:paraId="5A3B705C" w14:textId="77777777" w:rsidR="00EA0C25" w:rsidRPr="001449AD" w:rsidRDefault="00EA0C25" w:rsidP="00EA0C25">
      <w:pPr>
        <w:pStyle w:val="Odstavecseseznamem"/>
        <w:numPr>
          <w:ilvl w:val="0"/>
          <w:numId w:val="8"/>
        </w:numPr>
        <w:shd w:val="clear" w:color="auto" w:fill="FFFFFF"/>
        <w:spacing w:before="120" w:after="120"/>
        <w:ind w:left="426" w:hanging="426"/>
        <w:contextualSpacing w:val="0"/>
        <w:jc w:val="both"/>
        <w:outlineLvl w:val="0"/>
        <w:rPr>
          <w:rFonts w:ascii="Arial" w:hAnsi="Arial" w:cs="Arial"/>
          <w:sz w:val="20"/>
          <w:szCs w:val="20"/>
        </w:rPr>
      </w:pPr>
      <w:r w:rsidRPr="001449AD">
        <w:rPr>
          <w:rFonts w:ascii="Arial" w:hAnsi="Arial" w:cs="Arial"/>
          <w:sz w:val="20"/>
          <w:szCs w:val="20"/>
        </w:rPr>
        <w:lastRenderedPageBreak/>
        <w:t>Smluvní strany se dohodly, že není-li v této smlouvě stanoveno jinak, řídí se práva a povinnosti smluvních stran zákonem č. 89/2012 Sb. a zákonem č. 219/2000 Sb.</w:t>
      </w:r>
    </w:p>
    <w:p w14:paraId="35525908" w14:textId="77777777" w:rsidR="00EA0C25" w:rsidRPr="001449AD" w:rsidRDefault="00EA0C25" w:rsidP="00EA0C25">
      <w:pPr>
        <w:pStyle w:val="Odstavecseseznamem"/>
        <w:numPr>
          <w:ilvl w:val="0"/>
          <w:numId w:val="8"/>
        </w:numPr>
        <w:shd w:val="clear" w:color="auto" w:fill="FFFFFF"/>
        <w:spacing w:before="120" w:after="120"/>
        <w:ind w:left="426" w:hanging="426"/>
        <w:contextualSpacing w:val="0"/>
        <w:jc w:val="both"/>
        <w:outlineLvl w:val="0"/>
        <w:rPr>
          <w:rFonts w:ascii="Arial" w:hAnsi="Arial" w:cs="Arial"/>
          <w:sz w:val="20"/>
          <w:szCs w:val="20"/>
        </w:rPr>
      </w:pPr>
      <w:r w:rsidRPr="001449AD">
        <w:rPr>
          <w:rFonts w:ascii="Arial" w:hAnsi="Arial" w:cs="Arial"/>
          <w:sz w:val="20"/>
          <w:szCs w:val="20"/>
        </w:rPr>
        <w:t>Smluvní strany se dohodly, že jakékoli změny a doplňky této smlouvy jsou možné pouze písemnou formou, v podobě oboustranně uzavřených, vzestupně číslovaných dodatků smlouvy.</w:t>
      </w:r>
    </w:p>
    <w:p w14:paraId="332E590E" w14:textId="77777777" w:rsidR="00EA0C25" w:rsidRPr="001449AD" w:rsidRDefault="00EA0C25" w:rsidP="00EA0C25">
      <w:pPr>
        <w:pStyle w:val="Odstavecseseznamem"/>
        <w:numPr>
          <w:ilvl w:val="0"/>
          <w:numId w:val="8"/>
        </w:numPr>
        <w:shd w:val="clear" w:color="auto" w:fill="FFFFFF"/>
        <w:spacing w:before="120" w:after="120"/>
        <w:ind w:left="426" w:hanging="426"/>
        <w:contextualSpacing w:val="0"/>
        <w:jc w:val="both"/>
        <w:outlineLvl w:val="0"/>
        <w:rPr>
          <w:rFonts w:ascii="Arial" w:hAnsi="Arial" w:cs="Arial"/>
          <w:sz w:val="20"/>
          <w:szCs w:val="20"/>
        </w:rPr>
      </w:pPr>
      <w:r w:rsidRPr="001449AD">
        <w:rPr>
          <w:rFonts w:ascii="Arial" w:hAnsi="Arial" w:cs="Arial"/>
          <w:sz w:val="20"/>
          <w:szCs w:val="20"/>
        </w:rPr>
        <w:t xml:space="preserve">Tato smlouva je vyhotovena ve třech stejnopisech. Každá ze smluvních stran obdrží po jednom vyhotovení a jedno vyhotovení bude určeno pro příslušné ministerstvo. </w:t>
      </w:r>
    </w:p>
    <w:p w14:paraId="141B3D10" w14:textId="77777777" w:rsidR="00EA0C25" w:rsidRPr="001449AD" w:rsidRDefault="00EA0C25" w:rsidP="00EA0C25">
      <w:pPr>
        <w:shd w:val="clear" w:color="auto" w:fill="FFFFFF"/>
        <w:spacing w:before="120" w:after="120"/>
        <w:jc w:val="both"/>
        <w:outlineLvl w:val="0"/>
        <w:rPr>
          <w:rFonts w:ascii="Arial" w:hAnsi="Arial" w:cs="Arial"/>
          <w:sz w:val="20"/>
        </w:rPr>
      </w:pPr>
    </w:p>
    <w:p w14:paraId="74025385" w14:textId="77777777" w:rsidR="00EA0C25" w:rsidRPr="001449AD" w:rsidRDefault="00EA0C25" w:rsidP="00EA0C25">
      <w:pPr>
        <w:pStyle w:val="Odstavecseseznamem"/>
        <w:numPr>
          <w:ilvl w:val="0"/>
          <w:numId w:val="8"/>
        </w:numPr>
        <w:shd w:val="clear" w:color="auto" w:fill="FFFFFF"/>
        <w:spacing w:before="120" w:after="120"/>
        <w:ind w:left="426" w:hanging="426"/>
        <w:contextualSpacing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449AD">
        <w:rPr>
          <w:rFonts w:ascii="Arial" w:hAnsi="Arial" w:cs="Arial"/>
          <w:b/>
          <w:i/>
          <w:sz w:val="20"/>
          <w:szCs w:val="20"/>
          <w:u w:val="single"/>
        </w:rPr>
        <w:t>Varianta – pouze u smluv uzavřených s ÚSC</w:t>
      </w:r>
    </w:p>
    <w:p w14:paraId="184B04D0" w14:textId="77777777" w:rsidR="00EA0C25" w:rsidRPr="001449AD" w:rsidRDefault="00EA0C25" w:rsidP="00EA0C25">
      <w:pPr>
        <w:pStyle w:val="Odstavecseseznamem"/>
        <w:shd w:val="clear" w:color="auto" w:fill="FFFFFF"/>
        <w:spacing w:before="120" w:after="120"/>
        <w:ind w:left="426"/>
        <w:contextualSpacing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449AD">
        <w:rPr>
          <w:rFonts w:ascii="Arial" w:hAnsi="Arial" w:cs="Arial"/>
          <w:sz w:val="20"/>
          <w:szCs w:val="20"/>
        </w:rPr>
        <w:t>Smluvní strany výslovně souhlasí s tím, aby tato smlouva ve svém úplném znění byla zveřejněna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1449AD">
        <w:rPr>
          <w:rFonts w:ascii="Arial" w:hAnsi="Arial" w:cs="Arial"/>
          <w:sz w:val="20"/>
          <w:szCs w:val="20"/>
        </w:rPr>
        <w:t xml:space="preserve"> v rámci informací zpřístupňovaných veřejnosti prostřednictvím dálkového přístupu. Smluvní strany prohlašují, že skutečnosti uvedené v této smlouvě nepovažují za obchodní tajemství ve smyslu ustanovení § 504 zákona č. 89/2012 Sb., a udělují svolení k jejich užití a zveřejnění bez stanovení jakýchkoli dalších podmínek.</w:t>
      </w:r>
    </w:p>
    <w:p w14:paraId="11045DD5" w14:textId="77777777" w:rsidR="00EA0C25" w:rsidRPr="001449AD" w:rsidRDefault="00EA0C25" w:rsidP="00EA0C25">
      <w:pPr>
        <w:pStyle w:val="Odstavecseseznamem"/>
        <w:numPr>
          <w:ilvl w:val="0"/>
          <w:numId w:val="8"/>
        </w:numPr>
        <w:shd w:val="clear" w:color="auto" w:fill="FFFFFF"/>
        <w:spacing w:before="120" w:after="120"/>
        <w:ind w:left="426" w:hanging="426"/>
        <w:contextualSpacing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449AD">
        <w:rPr>
          <w:rFonts w:ascii="Arial" w:hAnsi="Arial" w:cs="Arial"/>
          <w:sz w:val="20"/>
          <w:szCs w:val="20"/>
        </w:rPr>
        <w:t>Smluvní strany prohlašují, že tuto smlouvu uzavřely svobodně a vážně, nikoliv z přinucení nebo omylu. Na důkaz toho připojují své vlastnoruční podpisy.</w:t>
      </w:r>
    </w:p>
    <w:tbl>
      <w:tblPr>
        <w:tblW w:w="93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92"/>
        <w:gridCol w:w="45"/>
        <w:gridCol w:w="4638"/>
        <w:gridCol w:w="9"/>
      </w:tblGrid>
      <w:tr w:rsidR="00EA0C25" w:rsidRPr="001449AD" w14:paraId="504DC811" w14:textId="77777777" w:rsidTr="007A4330">
        <w:trPr>
          <w:gridAfter w:val="1"/>
          <w:wAfter w:w="9" w:type="dxa"/>
          <w:trHeight w:val="231"/>
        </w:trPr>
        <w:tc>
          <w:tcPr>
            <w:tcW w:w="4692" w:type="dxa"/>
            <w:hideMark/>
          </w:tcPr>
          <w:p w14:paraId="6F9065AE" w14:textId="77777777" w:rsidR="00EA0C25" w:rsidRPr="001449AD" w:rsidRDefault="00EA0C25" w:rsidP="007A433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</w:rPr>
            </w:pPr>
            <w:r w:rsidRPr="001449AD">
              <w:rPr>
                <w:rFonts w:ascii="Arial" w:hAnsi="Arial" w:cs="Arial"/>
                <w:sz w:val="20"/>
              </w:rPr>
              <w:t>V </w:t>
            </w:r>
            <w:r w:rsidRPr="001449AD">
              <w:rPr>
                <w:rFonts w:ascii="Arial" w:hAnsi="Arial" w:cs="Arial"/>
                <w:sz w:val="20"/>
                <w:highlight w:val="lightGray"/>
              </w:rPr>
              <w:t>…………………</w:t>
            </w:r>
            <w:r w:rsidRPr="001449AD">
              <w:rPr>
                <w:rFonts w:ascii="Arial" w:hAnsi="Arial" w:cs="Arial"/>
                <w:sz w:val="20"/>
              </w:rPr>
              <w:t xml:space="preserve"> dne </w:t>
            </w:r>
            <w:r w:rsidRPr="001449AD">
              <w:rPr>
                <w:rFonts w:ascii="Arial" w:hAnsi="Arial" w:cs="Arial"/>
                <w:sz w:val="20"/>
                <w:highlight w:val="lightGray"/>
              </w:rPr>
              <w:t>…………………</w:t>
            </w:r>
          </w:p>
        </w:tc>
        <w:tc>
          <w:tcPr>
            <w:tcW w:w="4683" w:type="dxa"/>
            <w:gridSpan w:val="2"/>
            <w:hideMark/>
          </w:tcPr>
          <w:p w14:paraId="1199B1FC" w14:textId="77777777" w:rsidR="00EA0C25" w:rsidRPr="001449AD" w:rsidRDefault="00EA0C25" w:rsidP="007A433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</w:rPr>
            </w:pPr>
            <w:r w:rsidRPr="001449AD">
              <w:rPr>
                <w:rFonts w:ascii="Arial" w:hAnsi="Arial" w:cs="Arial"/>
                <w:sz w:val="20"/>
              </w:rPr>
              <w:t>V </w:t>
            </w:r>
            <w:r w:rsidRPr="001449AD">
              <w:rPr>
                <w:rFonts w:ascii="Arial" w:hAnsi="Arial" w:cs="Arial"/>
                <w:sz w:val="20"/>
                <w:highlight w:val="lightGray"/>
              </w:rPr>
              <w:t>…………………</w:t>
            </w:r>
            <w:r w:rsidRPr="001449AD">
              <w:rPr>
                <w:rFonts w:ascii="Arial" w:hAnsi="Arial" w:cs="Arial"/>
                <w:sz w:val="20"/>
              </w:rPr>
              <w:t xml:space="preserve"> dne </w:t>
            </w:r>
            <w:r w:rsidRPr="001449AD">
              <w:rPr>
                <w:rFonts w:ascii="Arial" w:hAnsi="Arial" w:cs="Arial"/>
                <w:sz w:val="20"/>
                <w:highlight w:val="lightGray"/>
              </w:rPr>
              <w:t>…………………</w:t>
            </w:r>
          </w:p>
        </w:tc>
      </w:tr>
      <w:tr w:rsidR="00EA0C25" w:rsidRPr="001449AD" w14:paraId="71D8C115" w14:textId="77777777" w:rsidTr="007A4330">
        <w:trPr>
          <w:gridAfter w:val="1"/>
          <w:wAfter w:w="9" w:type="dxa"/>
          <w:trHeight w:val="848"/>
        </w:trPr>
        <w:tc>
          <w:tcPr>
            <w:tcW w:w="4692" w:type="dxa"/>
          </w:tcPr>
          <w:p w14:paraId="530124DE" w14:textId="77777777" w:rsidR="00EA0C25" w:rsidRPr="001449AD" w:rsidRDefault="00EA0C25" w:rsidP="007A433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6DF039AE" w14:textId="77777777" w:rsidR="00EA0C25" w:rsidRPr="001449AD" w:rsidRDefault="00EA0C25" w:rsidP="007A43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49AD">
              <w:rPr>
                <w:rFonts w:ascii="Arial" w:hAnsi="Arial" w:cs="Arial"/>
                <w:b/>
                <w:sz w:val="20"/>
              </w:rPr>
              <w:t>Česká republika - Úřad pro zastupování</w:t>
            </w:r>
          </w:p>
          <w:p w14:paraId="33E1AAAB" w14:textId="77777777" w:rsidR="00EA0C25" w:rsidRPr="001449AD" w:rsidRDefault="00EA0C25" w:rsidP="007A43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49AD">
              <w:rPr>
                <w:rFonts w:ascii="Arial" w:hAnsi="Arial" w:cs="Arial"/>
                <w:b/>
                <w:sz w:val="20"/>
              </w:rPr>
              <w:t>státu ve věcech majetkových</w:t>
            </w:r>
          </w:p>
          <w:p w14:paraId="735D2FAB" w14:textId="77777777" w:rsidR="00EA0C25" w:rsidRDefault="00EA0C25" w:rsidP="007A433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58FAB33F" w14:textId="77777777" w:rsidR="00EA0C25" w:rsidRDefault="00EA0C25" w:rsidP="007A433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24BB691B" w14:textId="77777777" w:rsidR="00EA0C25" w:rsidRDefault="00EA0C25" w:rsidP="007A433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44BBF5E4" w14:textId="77777777" w:rsidR="00EA0C25" w:rsidRDefault="00EA0C25" w:rsidP="007A433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79D517CC" w14:textId="77777777" w:rsidR="00EA0C25" w:rsidRDefault="00EA0C25" w:rsidP="007A433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7EFEE37E" w14:textId="77777777" w:rsidR="00EA0C25" w:rsidRPr="001449AD" w:rsidRDefault="00EA0C25" w:rsidP="007A433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83" w:type="dxa"/>
            <w:gridSpan w:val="2"/>
          </w:tcPr>
          <w:p w14:paraId="136A58AE" w14:textId="77777777" w:rsidR="00EA0C25" w:rsidRPr="001449AD" w:rsidRDefault="00EA0C25" w:rsidP="007A433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A0C25" w:rsidRPr="001449AD" w14:paraId="39023B45" w14:textId="77777777" w:rsidTr="007A4330">
        <w:trPr>
          <w:trHeight w:val="32"/>
        </w:trPr>
        <w:tc>
          <w:tcPr>
            <w:tcW w:w="4737" w:type="dxa"/>
            <w:gridSpan w:val="2"/>
            <w:hideMark/>
          </w:tcPr>
          <w:p w14:paraId="23743379" w14:textId="77777777" w:rsidR="00EA0C25" w:rsidRPr="001449AD" w:rsidRDefault="00EA0C25" w:rsidP="007A433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</w:rPr>
            </w:pPr>
            <w:r w:rsidRPr="001449AD">
              <w:rPr>
                <w:rFonts w:ascii="Arial" w:hAnsi="Arial" w:cs="Arial"/>
                <w:sz w:val="20"/>
              </w:rPr>
              <w:t>…………………………….………………………</w:t>
            </w:r>
          </w:p>
        </w:tc>
        <w:tc>
          <w:tcPr>
            <w:tcW w:w="4647" w:type="dxa"/>
            <w:gridSpan w:val="2"/>
            <w:hideMark/>
          </w:tcPr>
          <w:p w14:paraId="3BE771B7" w14:textId="77777777" w:rsidR="00EA0C25" w:rsidRPr="001449AD" w:rsidRDefault="00EA0C25" w:rsidP="007A433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</w:rPr>
            </w:pPr>
            <w:r w:rsidRPr="001449AD">
              <w:rPr>
                <w:rFonts w:ascii="Arial" w:hAnsi="Arial" w:cs="Arial"/>
                <w:sz w:val="20"/>
              </w:rPr>
              <w:t>…………………………….……………………</w:t>
            </w:r>
          </w:p>
        </w:tc>
      </w:tr>
      <w:tr w:rsidR="00EA0C25" w:rsidRPr="001449AD" w14:paraId="6B2F7CD0" w14:textId="77777777" w:rsidTr="007A4330">
        <w:trPr>
          <w:trHeight w:val="299"/>
        </w:trPr>
        <w:tc>
          <w:tcPr>
            <w:tcW w:w="4737" w:type="dxa"/>
            <w:gridSpan w:val="2"/>
            <w:hideMark/>
          </w:tcPr>
          <w:p w14:paraId="25A88BFA" w14:textId="77777777" w:rsidR="00EA0C25" w:rsidRPr="001449AD" w:rsidRDefault="00EA0C25" w:rsidP="007A4330">
            <w:pPr>
              <w:pStyle w:val="Bezmezer"/>
              <w:jc w:val="center"/>
              <w:rPr>
                <w:rFonts w:ascii="Arial" w:hAnsi="Arial" w:cs="Arial"/>
                <w:b/>
                <w:sz w:val="20"/>
              </w:rPr>
            </w:pPr>
            <w:r w:rsidRPr="001449AD">
              <w:rPr>
                <w:rFonts w:ascii="Arial" w:hAnsi="Arial" w:cs="Arial"/>
                <w:b/>
                <w:sz w:val="20"/>
              </w:rPr>
              <w:t>JUDr. Markéta Szabo</w:t>
            </w:r>
          </w:p>
          <w:p w14:paraId="4E0EBB5A" w14:textId="77777777" w:rsidR="00EA0C25" w:rsidRPr="001449AD" w:rsidRDefault="00EA0C25" w:rsidP="007A4330">
            <w:pPr>
              <w:pStyle w:val="Bezmezer"/>
              <w:jc w:val="center"/>
              <w:rPr>
                <w:rFonts w:ascii="Arial" w:hAnsi="Arial" w:cs="Arial"/>
                <w:i/>
                <w:sz w:val="20"/>
              </w:rPr>
            </w:pPr>
            <w:r w:rsidRPr="001449AD">
              <w:rPr>
                <w:rFonts w:ascii="Arial" w:hAnsi="Arial" w:cs="Arial"/>
                <w:i/>
                <w:sz w:val="20"/>
              </w:rPr>
              <w:t>ředitelka Územního pracoviště v hl. m. Praze</w:t>
            </w:r>
          </w:p>
          <w:p w14:paraId="26365B1E" w14:textId="77777777" w:rsidR="00EA0C25" w:rsidRPr="001449AD" w:rsidRDefault="00EA0C25" w:rsidP="007A4330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47" w:type="dxa"/>
            <w:gridSpan w:val="2"/>
          </w:tcPr>
          <w:p w14:paraId="0E524533" w14:textId="77777777" w:rsidR="00EA0C25" w:rsidRPr="001449AD" w:rsidRDefault="00EA0C25" w:rsidP="007A4330">
            <w:pPr>
              <w:tabs>
                <w:tab w:val="left" w:pos="709"/>
              </w:tabs>
              <w:jc w:val="center"/>
              <w:rPr>
                <w:rFonts w:ascii="Arial" w:hAnsi="Arial" w:cs="Arial"/>
                <w:i/>
                <w:sz w:val="20"/>
              </w:rPr>
            </w:pPr>
            <w:r w:rsidRPr="001449AD">
              <w:rPr>
                <w:rFonts w:ascii="Arial" w:hAnsi="Arial" w:cs="Arial"/>
                <w:i/>
                <w:sz w:val="20"/>
              </w:rPr>
              <w:t xml:space="preserve">akademický titul, jméno, příjmení, vědecká hodnost, funkce opravňující k jednání nebo jednající na základě plné moci, </w:t>
            </w:r>
          </w:p>
          <w:p w14:paraId="05356AF5" w14:textId="77777777" w:rsidR="00EA0C25" w:rsidRPr="001449AD" w:rsidRDefault="00EA0C25" w:rsidP="007A4330">
            <w:pPr>
              <w:tabs>
                <w:tab w:val="left" w:pos="709"/>
              </w:tabs>
              <w:jc w:val="center"/>
              <w:rPr>
                <w:rFonts w:ascii="Arial" w:hAnsi="Arial" w:cs="Arial"/>
                <w:i/>
                <w:sz w:val="20"/>
              </w:rPr>
            </w:pPr>
            <w:r w:rsidRPr="001449AD">
              <w:rPr>
                <w:rFonts w:ascii="Arial" w:hAnsi="Arial" w:cs="Arial"/>
                <w:i/>
                <w:sz w:val="20"/>
              </w:rPr>
              <w:t>název</w:t>
            </w:r>
          </w:p>
          <w:p w14:paraId="6D54D9AC" w14:textId="77777777" w:rsidR="00EA0C25" w:rsidRPr="001449AD" w:rsidRDefault="00EA0C25" w:rsidP="007A4330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strike/>
                <w:sz w:val="20"/>
              </w:rPr>
            </w:pPr>
          </w:p>
        </w:tc>
      </w:tr>
    </w:tbl>
    <w:p w14:paraId="17D435F8" w14:textId="77777777" w:rsidR="00EA0C25" w:rsidRPr="001449AD" w:rsidRDefault="00EA0C25" w:rsidP="00EA0C25">
      <w:pPr>
        <w:tabs>
          <w:tab w:val="left" w:pos="426"/>
          <w:tab w:val="left" w:pos="851"/>
        </w:tabs>
        <w:jc w:val="both"/>
        <w:rPr>
          <w:rFonts w:ascii="Arial" w:hAnsi="Arial" w:cs="Arial"/>
          <w:sz w:val="20"/>
          <w:u w:val="single"/>
        </w:rPr>
      </w:pPr>
    </w:p>
    <w:p w14:paraId="43272F0E" w14:textId="77777777" w:rsidR="00EA0C25" w:rsidRPr="001449AD" w:rsidRDefault="00EA0C25" w:rsidP="00EA0C25">
      <w:pPr>
        <w:tabs>
          <w:tab w:val="left" w:pos="426"/>
          <w:tab w:val="left" w:pos="851"/>
        </w:tabs>
        <w:jc w:val="both"/>
        <w:rPr>
          <w:rFonts w:ascii="Arial" w:hAnsi="Arial" w:cs="Arial"/>
          <w:sz w:val="20"/>
          <w:u w:val="single"/>
        </w:rPr>
      </w:pPr>
      <w:r w:rsidRPr="001449AD">
        <w:rPr>
          <w:rFonts w:ascii="Arial" w:hAnsi="Arial" w:cs="Arial"/>
          <w:sz w:val="20"/>
          <w:u w:val="single"/>
        </w:rPr>
        <w:t>Přílohy</w:t>
      </w:r>
    </w:p>
    <w:p w14:paraId="5144FC42" w14:textId="77777777" w:rsidR="00EA0C25" w:rsidRPr="001449AD" w:rsidRDefault="00EA0C25" w:rsidP="00EA0C25">
      <w:pPr>
        <w:tabs>
          <w:tab w:val="left" w:pos="426"/>
          <w:tab w:val="left" w:pos="851"/>
        </w:tabs>
        <w:jc w:val="both"/>
        <w:rPr>
          <w:rFonts w:ascii="Arial" w:hAnsi="Arial" w:cs="Arial"/>
          <w:sz w:val="20"/>
        </w:rPr>
      </w:pPr>
      <w:r w:rsidRPr="001449AD">
        <w:rPr>
          <w:rFonts w:ascii="Arial" w:hAnsi="Arial" w:cs="Arial"/>
          <w:sz w:val="20"/>
        </w:rPr>
        <w:t>dle textu</w:t>
      </w:r>
    </w:p>
    <w:p w14:paraId="5E8E5773" w14:textId="77777777" w:rsidR="00EA0C25" w:rsidRPr="001449AD" w:rsidRDefault="00EA0C25" w:rsidP="00EA0C25">
      <w:pPr>
        <w:spacing w:after="160" w:line="259" w:lineRule="auto"/>
        <w:rPr>
          <w:rFonts w:ascii="Arial" w:hAnsi="Arial" w:cs="Arial"/>
          <w:sz w:val="20"/>
        </w:rPr>
      </w:pPr>
    </w:p>
    <w:p w14:paraId="15BDD110" w14:textId="77777777" w:rsidR="00EA0C25" w:rsidRPr="001449AD" w:rsidRDefault="00EA0C25" w:rsidP="00EA0C25">
      <w:pPr>
        <w:spacing w:after="160" w:line="259" w:lineRule="auto"/>
        <w:rPr>
          <w:rFonts w:ascii="Arial" w:hAnsi="Arial" w:cs="Arial"/>
          <w:sz w:val="20"/>
        </w:rPr>
      </w:pPr>
    </w:p>
    <w:p w14:paraId="2E0A1713" w14:textId="77777777" w:rsidR="00EA0C25" w:rsidRPr="001449AD" w:rsidRDefault="00EA0C25" w:rsidP="00EA0C25">
      <w:pPr>
        <w:spacing w:after="160" w:line="259" w:lineRule="auto"/>
        <w:rPr>
          <w:rFonts w:ascii="Arial" w:hAnsi="Arial" w:cs="Arial"/>
          <w:sz w:val="20"/>
        </w:rPr>
      </w:pPr>
    </w:p>
    <w:p w14:paraId="5423F996" w14:textId="77777777" w:rsidR="00EA0C25" w:rsidRPr="001449AD" w:rsidRDefault="00EA0C25" w:rsidP="00EA0C25">
      <w:pPr>
        <w:spacing w:after="160" w:line="259" w:lineRule="auto"/>
        <w:rPr>
          <w:rFonts w:ascii="Arial" w:hAnsi="Arial" w:cs="Arial"/>
          <w:sz w:val="20"/>
        </w:rPr>
      </w:pPr>
    </w:p>
    <w:p w14:paraId="032AC67D" w14:textId="77777777" w:rsidR="00EA0C25" w:rsidRPr="001449AD" w:rsidRDefault="00EA0C25" w:rsidP="00EA0C25">
      <w:pPr>
        <w:spacing w:after="160" w:line="259" w:lineRule="auto"/>
        <w:rPr>
          <w:rFonts w:ascii="Arial" w:hAnsi="Arial" w:cs="Arial"/>
          <w:b/>
          <w:sz w:val="20"/>
        </w:rPr>
      </w:pPr>
      <w:r w:rsidRPr="001449AD">
        <w:rPr>
          <w:rFonts w:ascii="Arial" w:hAnsi="Arial" w:cs="Arial"/>
          <w:b/>
          <w:sz w:val="20"/>
        </w:rPr>
        <w:t xml:space="preserve">Doložka dle zákona č. </w:t>
      </w:r>
      <w:r w:rsidRPr="001449AD">
        <w:rPr>
          <w:rFonts w:ascii="Arial" w:hAnsi="Arial" w:cs="Arial"/>
          <w:b/>
          <w:sz w:val="20"/>
          <w:highlight w:val="lightGray"/>
        </w:rPr>
        <w:t>…………………</w:t>
      </w:r>
      <w:r w:rsidRPr="001449AD">
        <w:rPr>
          <w:rFonts w:ascii="Arial" w:hAnsi="Arial" w:cs="Arial"/>
          <w:b/>
          <w:sz w:val="20"/>
        </w:rPr>
        <w:t xml:space="preserve"> ve znění pozdějších předpisů</w:t>
      </w:r>
    </w:p>
    <w:p w14:paraId="1B0D5878" w14:textId="77777777" w:rsidR="00EA0C25" w:rsidRPr="001449AD" w:rsidRDefault="00EA0C25" w:rsidP="00EA0C25">
      <w:pPr>
        <w:spacing w:after="120"/>
        <w:jc w:val="both"/>
        <w:rPr>
          <w:rFonts w:ascii="Arial" w:hAnsi="Arial" w:cs="Arial"/>
          <w:i/>
          <w:sz w:val="20"/>
          <w:u w:val="single"/>
        </w:rPr>
      </w:pPr>
      <w:r w:rsidRPr="001449AD">
        <w:rPr>
          <w:rFonts w:ascii="Arial" w:hAnsi="Arial" w:cs="Arial"/>
          <w:i/>
          <w:sz w:val="20"/>
          <w:u w:val="single"/>
        </w:rPr>
        <w:t>(Doložka dle příslušných ustanovení zák. č. 128/2000 Sb. (zákon o obcích – obecní zřízení), příp. č. 129/2000 Sb. (zákon o krajích – krajské zřízení), zák. č. 131/2000 Sb. (zákon o Hl. městě Praze), včetně výčtu převáděného majetku musí být nedílnou součástí smlouvy.</w:t>
      </w:r>
      <w:bookmarkEnd w:id="4"/>
    </w:p>
    <w:p w14:paraId="6A07A9C4" w14:textId="77777777" w:rsidR="00EA0C25" w:rsidRDefault="00EA0C25" w:rsidP="00EA0C25">
      <w:pPr>
        <w:spacing w:after="120"/>
        <w:jc w:val="both"/>
        <w:rPr>
          <w:rFonts w:ascii="Arial" w:hAnsi="Arial" w:cs="Arial"/>
          <w:i/>
          <w:sz w:val="20"/>
        </w:rPr>
      </w:pPr>
      <w:r w:rsidRPr="001449AD">
        <w:rPr>
          <w:rFonts w:ascii="Arial" w:hAnsi="Arial" w:cs="Arial"/>
          <w:i/>
          <w:sz w:val="20"/>
        </w:rPr>
        <w:t>Pozn.: Přílohu lze také považovat za nedílnou součást smlouvy, proto doložku dle § 22 odst. 4, 5, 6 zákona č. 219/2000 Sb. neuvádíme.</w:t>
      </w:r>
    </w:p>
    <w:p w14:paraId="4308C18F" w14:textId="77777777" w:rsidR="00EA0C25" w:rsidRDefault="00EA0C25" w:rsidP="00EA0C25">
      <w:pPr>
        <w:spacing w:after="120"/>
        <w:jc w:val="both"/>
        <w:rPr>
          <w:rFonts w:ascii="Arial" w:hAnsi="Arial" w:cs="Arial"/>
          <w:i/>
          <w:sz w:val="20"/>
          <w:u w:val="single"/>
        </w:rPr>
      </w:pPr>
    </w:p>
    <w:p w14:paraId="41F6605E" w14:textId="77777777" w:rsidR="00EA0C25" w:rsidRPr="001449AD" w:rsidRDefault="00EA0C25" w:rsidP="00EA0C25">
      <w:pPr>
        <w:spacing w:after="120"/>
        <w:jc w:val="both"/>
        <w:rPr>
          <w:rFonts w:ascii="Arial" w:hAnsi="Arial" w:cs="Arial"/>
          <w:i/>
          <w:sz w:val="20"/>
          <w:u w:val="single"/>
        </w:rPr>
      </w:pPr>
    </w:p>
    <w:p w14:paraId="23DBD2B0" w14:textId="77777777" w:rsidR="00EA0C25" w:rsidRPr="001449AD" w:rsidRDefault="00EA0C25" w:rsidP="00EA0C25">
      <w:pPr>
        <w:tabs>
          <w:tab w:val="left" w:pos="708"/>
          <w:tab w:val="left" w:pos="1418"/>
          <w:tab w:val="left" w:pos="4678"/>
          <w:tab w:val="right" w:pos="8931"/>
        </w:tabs>
        <w:jc w:val="both"/>
        <w:rPr>
          <w:rFonts w:ascii="Arial" w:hAnsi="Arial" w:cs="Arial"/>
          <w:i/>
          <w:sz w:val="20"/>
          <w:u w:val="single"/>
        </w:rPr>
      </w:pPr>
    </w:p>
    <w:p w14:paraId="432E69ED" w14:textId="77777777" w:rsidR="00EA0C25" w:rsidRPr="001449AD" w:rsidRDefault="00EA0C25" w:rsidP="00EA0C25">
      <w:pPr>
        <w:rPr>
          <w:rFonts w:ascii="Arial" w:hAnsi="Arial" w:cs="Arial"/>
          <w:sz w:val="20"/>
        </w:rPr>
      </w:pPr>
    </w:p>
    <w:p w14:paraId="66A28795" w14:textId="77777777" w:rsidR="00EA0C25" w:rsidRPr="001449AD" w:rsidRDefault="00EA0C25" w:rsidP="00EA0C25">
      <w:pPr>
        <w:rPr>
          <w:rFonts w:ascii="Arial" w:hAnsi="Arial" w:cs="Arial"/>
          <w:sz w:val="20"/>
        </w:rPr>
      </w:pPr>
    </w:p>
    <w:p w14:paraId="04383AD8" w14:textId="77777777" w:rsidR="00EA0C25" w:rsidRPr="001449AD" w:rsidRDefault="00EA0C25" w:rsidP="00EA0C25">
      <w:pPr>
        <w:rPr>
          <w:rFonts w:ascii="Arial" w:hAnsi="Arial" w:cs="Arial"/>
          <w:sz w:val="20"/>
        </w:rPr>
      </w:pPr>
    </w:p>
    <w:p w14:paraId="718E0567" w14:textId="77777777" w:rsidR="00EA0C25" w:rsidRDefault="00EA0C25">
      <w:pPr>
        <w:rPr>
          <w:rFonts w:ascii="Arial" w:hAnsi="Arial" w:cs="Arial"/>
          <w:sz w:val="22"/>
        </w:rPr>
      </w:pPr>
    </w:p>
    <w:sectPr w:rsidR="00EA0C25">
      <w:pgSz w:w="11906" w:h="16838"/>
      <w:pgMar w:top="851" w:right="1134" w:bottom="851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5162"/>
    <w:multiLevelType w:val="hybridMultilevel"/>
    <w:tmpl w:val="A7143DFA"/>
    <w:lvl w:ilvl="0" w:tplc="14CC5804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4EA086" w:tentative="1">
      <w:start w:val="1"/>
      <w:numFmt w:val="lowerLetter"/>
      <w:lvlText w:val="%2."/>
      <w:lvlJc w:val="left"/>
      <w:pPr>
        <w:ind w:left="1440" w:hanging="360"/>
      </w:pPr>
    </w:lvl>
    <w:lvl w:ilvl="2" w:tplc="D02A6BBE" w:tentative="1">
      <w:start w:val="1"/>
      <w:numFmt w:val="lowerRoman"/>
      <w:lvlText w:val="%3."/>
      <w:lvlJc w:val="right"/>
      <w:pPr>
        <w:ind w:left="2160" w:hanging="180"/>
      </w:pPr>
    </w:lvl>
    <w:lvl w:ilvl="3" w:tplc="CBBED2C2" w:tentative="1">
      <w:start w:val="1"/>
      <w:numFmt w:val="decimal"/>
      <w:lvlText w:val="%4."/>
      <w:lvlJc w:val="left"/>
      <w:pPr>
        <w:ind w:left="2880" w:hanging="360"/>
      </w:pPr>
    </w:lvl>
    <w:lvl w:ilvl="4" w:tplc="12FE2130" w:tentative="1">
      <w:start w:val="1"/>
      <w:numFmt w:val="lowerLetter"/>
      <w:lvlText w:val="%5."/>
      <w:lvlJc w:val="left"/>
      <w:pPr>
        <w:ind w:left="3600" w:hanging="360"/>
      </w:pPr>
    </w:lvl>
    <w:lvl w:ilvl="5" w:tplc="93525930" w:tentative="1">
      <w:start w:val="1"/>
      <w:numFmt w:val="lowerRoman"/>
      <w:lvlText w:val="%6."/>
      <w:lvlJc w:val="right"/>
      <w:pPr>
        <w:ind w:left="4320" w:hanging="180"/>
      </w:pPr>
    </w:lvl>
    <w:lvl w:ilvl="6" w:tplc="E55237D4" w:tentative="1">
      <w:start w:val="1"/>
      <w:numFmt w:val="decimal"/>
      <w:lvlText w:val="%7."/>
      <w:lvlJc w:val="left"/>
      <w:pPr>
        <w:ind w:left="5040" w:hanging="360"/>
      </w:pPr>
    </w:lvl>
    <w:lvl w:ilvl="7" w:tplc="1368E7B0" w:tentative="1">
      <w:start w:val="1"/>
      <w:numFmt w:val="lowerLetter"/>
      <w:lvlText w:val="%8."/>
      <w:lvlJc w:val="left"/>
      <w:pPr>
        <w:ind w:left="5760" w:hanging="360"/>
      </w:pPr>
    </w:lvl>
    <w:lvl w:ilvl="8" w:tplc="010A2E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35535"/>
    <w:multiLevelType w:val="hybridMultilevel"/>
    <w:tmpl w:val="39AE3650"/>
    <w:lvl w:ilvl="0" w:tplc="17AC8CA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BB9E0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883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BCF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E8BE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1A0D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B8FE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831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102D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A0AFF"/>
    <w:multiLevelType w:val="hybridMultilevel"/>
    <w:tmpl w:val="91BC55BC"/>
    <w:lvl w:ilvl="0" w:tplc="F1F25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2EC826D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A6812A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4D2573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EC0C38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F806D3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374531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53868CF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E246576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B02528D"/>
    <w:multiLevelType w:val="hybridMultilevel"/>
    <w:tmpl w:val="330A8454"/>
    <w:lvl w:ilvl="0" w:tplc="07DE2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1C0996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EC1A5C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D20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C0C6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A2D8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452F1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348B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6226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C87537"/>
    <w:multiLevelType w:val="multilevel"/>
    <w:tmpl w:val="0B647376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5" w15:restartNumberingAfterBreak="0">
    <w:nsid w:val="33504D82"/>
    <w:multiLevelType w:val="hybridMultilevel"/>
    <w:tmpl w:val="4E3EEFAC"/>
    <w:lvl w:ilvl="0" w:tplc="F000BB7C">
      <w:start w:val="1"/>
      <w:numFmt w:val="decimal"/>
      <w:lvlText w:val="%1."/>
      <w:lvlJc w:val="left"/>
      <w:pPr>
        <w:ind w:left="2880" w:hanging="360"/>
      </w:pPr>
    </w:lvl>
    <w:lvl w:ilvl="1" w:tplc="F3582D76">
      <w:start w:val="1"/>
      <w:numFmt w:val="lowerLetter"/>
      <w:lvlText w:val="%2."/>
      <w:lvlJc w:val="left"/>
      <w:pPr>
        <w:ind w:left="3600" w:hanging="360"/>
      </w:pPr>
    </w:lvl>
    <w:lvl w:ilvl="2" w:tplc="87D691AE">
      <w:start w:val="1"/>
      <w:numFmt w:val="lowerRoman"/>
      <w:lvlText w:val="%3."/>
      <w:lvlJc w:val="right"/>
      <w:pPr>
        <w:ind w:left="4320" w:hanging="180"/>
      </w:pPr>
    </w:lvl>
    <w:lvl w:ilvl="3" w:tplc="3C66700C">
      <w:start w:val="1"/>
      <w:numFmt w:val="decimal"/>
      <w:lvlText w:val="%4."/>
      <w:lvlJc w:val="left"/>
      <w:pPr>
        <w:ind w:left="5040" w:hanging="360"/>
      </w:pPr>
    </w:lvl>
    <w:lvl w:ilvl="4" w:tplc="E2B4CFF2">
      <w:start w:val="1"/>
      <w:numFmt w:val="lowerLetter"/>
      <w:lvlText w:val="%5."/>
      <w:lvlJc w:val="left"/>
      <w:pPr>
        <w:ind w:left="5760" w:hanging="360"/>
      </w:pPr>
    </w:lvl>
    <w:lvl w:ilvl="5" w:tplc="FEE081E4">
      <w:start w:val="1"/>
      <w:numFmt w:val="lowerRoman"/>
      <w:lvlText w:val="%6."/>
      <w:lvlJc w:val="right"/>
      <w:pPr>
        <w:ind w:left="6480" w:hanging="180"/>
      </w:pPr>
    </w:lvl>
    <w:lvl w:ilvl="6" w:tplc="8BCCB4F2">
      <w:start w:val="1"/>
      <w:numFmt w:val="decimal"/>
      <w:lvlText w:val="%7."/>
      <w:lvlJc w:val="left"/>
      <w:pPr>
        <w:ind w:left="7200" w:hanging="360"/>
      </w:pPr>
    </w:lvl>
    <w:lvl w:ilvl="7" w:tplc="5C849528">
      <w:start w:val="1"/>
      <w:numFmt w:val="lowerLetter"/>
      <w:lvlText w:val="%8."/>
      <w:lvlJc w:val="left"/>
      <w:pPr>
        <w:ind w:left="7920" w:hanging="360"/>
      </w:pPr>
    </w:lvl>
    <w:lvl w:ilvl="8" w:tplc="CE9CDC06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4154AE8"/>
    <w:multiLevelType w:val="hybridMultilevel"/>
    <w:tmpl w:val="709A503E"/>
    <w:lvl w:ilvl="0" w:tplc="D0D28B9C">
      <w:start w:val="1"/>
      <w:numFmt w:val="decimal"/>
      <w:lvlText w:val="%1."/>
      <w:lvlJc w:val="left"/>
      <w:pPr>
        <w:ind w:left="360" w:hanging="360"/>
      </w:pPr>
    </w:lvl>
    <w:lvl w:ilvl="1" w:tplc="8542D3F6" w:tentative="1">
      <w:start w:val="1"/>
      <w:numFmt w:val="lowerLetter"/>
      <w:lvlText w:val="%2."/>
      <w:lvlJc w:val="left"/>
      <w:pPr>
        <w:ind w:left="1080" w:hanging="360"/>
      </w:pPr>
    </w:lvl>
    <w:lvl w:ilvl="2" w:tplc="01740AA4" w:tentative="1">
      <w:start w:val="1"/>
      <w:numFmt w:val="lowerRoman"/>
      <w:lvlText w:val="%3."/>
      <w:lvlJc w:val="right"/>
      <w:pPr>
        <w:ind w:left="1800" w:hanging="180"/>
      </w:pPr>
    </w:lvl>
    <w:lvl w:ilvl="3" w:tplc="7458F6C0" w:tentative="1">
      <w:start w:val="1"/>
      <w:numFmt w:val="decimal"/>
      <w:lvlText w:val="%4."/>
      <w:lvlJc w:val="left"/>
      <w:pPr>
        <w:ind w:left="2520" w:hanging="360"/>
      </w:pPr>
    </w:lvl>
    <w:lvl w:ilvl="4" w:tplc="B69AE1E6" w:tentative="1">
      <w:start w:val="1"/>
      <w:numFmt w:val="lowerLetter"/>
      <w:lvlText w:val="%5."/>
      <w:lvlJc w:val="left"/>
      <w:pPr>
        <w:ind w:left="3240" w:hanging="360"/>
      </w:pPr>
    </w:lvl>
    <w:lvl w:ilvl="5" w:tplc="B5E6E730" w:tentative="1">
      <w:start w:val="1"/>
      <w:numFmt w:val="lowerRoman"/>
      <w:lvlText w:val="%6."/>
      <w:lvlJc w:val="right"/>
      <w:pPr>
        <w:ind w:left="3960" w:hanging="180"/>
      </w:pPr>
    </w:lvl>
    <w:lvl w:ilvl="6" w:tplc="C302A0F2" w:tentative="1">
      <w:start w:val="1"/>
      <w:numFmt w:val="decimal"/>
      <w:lvlText w:val="%7."/>
      <w:lvlJc w:val="left"/>
      <w:pPr>
        <w:ind w:left="4680" w:hanging="360"/>
      </w:pPr>
    </w:lvl>
    <w:lvl w:ilvl="7" w:tplc="D07A8D2C" w:tentative="1">
      <w:start w:val="1"/>
      <w:numFmt w:val="lowerLetter"/>
      <w:lvlText w:val="%8."/>
      <w:lvlJc w:val="left"/>
      <w:pPr>
        <w:ind w:left="5400" w:hanging="360"/>
      </w:pPr>
    </w:lvl>
    <w:lvl w:ilvl="8" w:tplc="7818C8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3F2ECB"/>
    <w:multiLevelType w:val="hybridMultilevel"/>
    <w:tmpl w:val="49CC7012"/>
    <w:lvl w:ilvl="0" w:tplc="FFE6E7B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B204B7C6">
      <w:start w:val="1"/>
      <w:numFmt w:val="lowerLetter"/>
      <w:lvlText w:val="%2."/>
      <w:lvlJc w:val="left"/>
      <w:pPr>
        <w:ind w:left="3600" w:hanging="360"/>
      </w:pPr>
    </w:lvl>
    <w:lvl w:ilvl="2" w:tplc="AC6061C8">
      <w:start w:val="1"/>
      <w:numFmt w:val="lowerRoman"/>
      <w:lvlText w:val="%3."/>
      <w:lvlJc w:val="right"/>
      <w:pPr>
        <w:ind w:left="4320" w:hanging="180"/>
      </w:pPr>
    </w:lvl>
    <w:lvl w:ilvl="3" w:tplc="CF9C0B7E">
      <w:start w:val="1"/>
      <w:numFmt w:val="decimal"/>
      <w:lvlText w:val="%4."/>
      <w:lvlJc w:val="left"/>
      <w:pPr>
        <w:ind w:left="5040" w:hanging="360"/>
      </w:pPr>
    </w:lvl>
    <w:lvl w:ilvl="4" w:tplc="4216CE08">
      <w:start w:val="1"/>
      <w:numFmt w:val="lowerLetter"/>
      <w:lvlText w:val="%5."/>
      <w:lvlJc w:val="left"/>
      <w:pPr>
        <w:ind w:left="5760" w:hanging="360"/>
      </w:pPr>
    </w:lvl>
    <w:lvl w:ilvl="5" w:tplc="AB8477CE">
      <w:start w:val="1"/>
      <w:numFmt w:val="lowerRoman"/>
      <w:lvlText w:val="%6."/>
      <w:lvlJc w:val="right"/>
      <w:pPr>
        <w:ind w:left="6480" w:hanging="180"/>
      </w:pPr>
    </w:lvl>
    <w:lvl w:ilvl="6" w:tplc="A41EC07C">
      <w:start w:val="1"/>
      <w:numFmt w:val="decimal"/>
      <w:lvlText w:val="%7."/>
      <w:lvlJc w:val="left"/>
      <w:pPr>
        <w:ind w:left="7200" w:hanging="360"/>
      </w:pPr>
    </w:lvl>
    <w:lvl w:ilvl="7" w:tplc="D40EBAC6">
      <w:start w:val="1"/>
      <w:numFmt w:val="lowerLetter"/>
      <w:lvlText w:val="%8."/>
      <w:lvlJc w:val="left"/>
      <w:pPr>
        <w:ind w:left="7920" w:hanging="360"/>
      </w:pPr>
    </w:lvl>
    <w:lvl w:ilvl="8" w:tplc="F41686C6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5EB0482"/>
    <w:multiLevelType w:val="hybridMultilevel"/>
    <w:tmpl w:val="709A503E"/>
    <w:lvl w:ilvl="0" w:tplc="D0D28B9C">
      <w:start w:val="1"/>
      <w:numFmt w:val="decimal"/>
      <w:lvlText w:val="%1."/>
      <w:lvlJc w:val="left"/>
      <w:pPr>
        <w:ind w:left="360" w:hanging="360"/>
      </w:pPr>
    </w:lvl>
    <w:lvl w:ilvl="1" w:tplc="8542D3F6" w:tentative="1">
      <w:start w:val="1"/>
      <w:numFmt w:val="lowerLetter"/>
      <w:lvlText w:val="%2."/>
      <w:lvlJc w:val="left"/>
      <w:pPr>
        <w:ind w:left="1080" w:hanging="360"/>
      </w:pPr>
    </w:lvl>
    <w:lvl w:ilvl="2" w:tplc="01740AA4" w:tentative="1">
      <w:start w:val="1"/>
      <w:numFmt w:val="lowerRoman"/>
      <w:lvlText w:val="%3."/>
      <w:lvlJc w:val="right"/>
      <w:pPr>
        <w:ind w:left="1800" w:hanging="180"/>
      </w:pPr>
    </w:lvl>
    <w:lvl w:ilvl="3" w:tplc="7458F6C0" w:tentative="1">
      <w:start w:val="1"/>
      <w:numFmt w:val="decimal"/>
      <w:lvlText w:val="%4."/>
      <w:lvlJc w:val="left"/>
      <w:pPr>
        <w:ind w:left="2520" w:hanging="360"/>
      </w:pPr>
    </w:lvl>
    <w:lvl w:ilvl="4" w:tplc="B69AE1E6" w:tentative="1">
      <w:start w:val="1"/>
      <w:numFmt w:val="lowerLetter"/>
      <w:lvlText w:val="%5."/>
      <w:lvlJc w:val="left"/>
      <w:pPr>
        <w:ind w:left="3240" w:hanging="360"/>
      </w:pPr>
    </w:lvl>
    <w:lvl w:ilvl="5" w:tplc="B5E6E730" w:tentative="1">
      <w:start w:val="1"/>
      <w:numFmt w:val="lowerRoman"/>
      <w:lvlText w:val="%6."/>
      <w:lvlJc w:val="right"/>
      <w:pPr>
        <w:ind w:left="3960" w:hanging="180"/>
      </w:pPr>
    </w:lvl>
    <w:lvl w:ilvl="6" w:tplc="C302A0F2" w:tentative="1">
      <w:start w:val="1"/>
      <w:numFmt w:val="decimal"/>
      <w:lvlText w:val="%7."/>
      <w:lvlJc w:val="left"/>
      <w:pPr>
        <w:ind w:left="4680" w:hanging="360"/>
      </w:pPr>
    </w:lvl>
    <w:lvl w:ilvl="7" w:tplc="D07A8D2C" w:tentative="1">
      <w:start w:val="1"/>
      <w:numFmt w:val="lowerLetter"/>
      <w:lvlText w:val="%8."/>
      <w:lvlJc w:val="left"/>
      <w:pPr>
        <w:ind w:left="5400" w:hanging="360"/>
      </w:pPr>
    </w:lvl>
    <w:lvl w:ilvl="8" w:tplc="7818C87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Ústředí a Útvary generálního ředitele, Rašínovo nábřeží 390/44, 128 00 Praha 2"/>
    <w:docVar w:name="CUSTOM.ADRESA_UP" w:val="Ústředí a Útvary generálního ředitele, Rašínovo nábřeží 390/44, 128 00 Praha 2"/>
    <w:docVar w:name="CUSTOM.ADRESA_UZSVM" w:val="Rašínovo nábřeží 390/42, 128 00 Praha 2"/>
    <w:docVar w:name="CUSTOM.ADRESAT_ADRESA1" w:val=" "/>
    <w:docVar w:name="CUSTOM.ADRESAT_ADRESA2" w:val=" "/>
    <w:docVar w:name="CUSTOM.ADRESAT_ADRESA3" w:val=" "/>
    <w:docVar w:name="CUSTOM.ADRESAT_CISLO_DS" w:val=" "/>
    <w:docVar w:name="CUSTOM.ADRESAT_FIRMA" w:val=" "/>
    <w:docVar w:name="CUSTOM.ADRESAT_JMENO_TISK" w:val=" "/>
    <w:docVar w:name="CUSTOM.ADRESAT_OBEC" w:val=" "/>
    <w:docVar w:name="CUSTOM.ADRESAT_OBEC_CAST" w:val=" "/>
    <w:docVar w:name="CUSTOM.ADRESAT_PSC" w:val=" "/>
    <w:docVar w:name="CUSTOM.ADRESAT_STAT" w:val=" "/>
    <w:docVar w:name="CUSTOM.ADRESAT_ULICE" w:val=" "/>
    <w:docVar w:name="CUSTOM.NAZEV_ODBOR" w:val="oddělení Hospodaření s majetkem v účetnictví II."/>
    <w:docVar w:name="CUSTOM.NAZEV_UP" w:val="oddělení Hospodaření s majetkem v účetnictví II."/>
    <w:docVar w:name="CUSTOM.NAZEV_UZSVM" w:val="Úřad pro zastupování státu ve věcech majetkových"/>
    <w:docVar w:name="CUSTOM.SKARTACNI_LHUTA" w:val="20"/>
    <w:docVar w:name="CUSTOM.SKARTACNI_ZNAK" w:val="A"/>
    <w:docVar w:name="CUSTOM.UKLADACI_ZNAK" w:val="2.82.3"/>
    <w:docVar w:name="CUSTOM.VEC" w:val="E - Klánovice - EAS-PHA-44-2024-HMU2 - 11. kolo - Nabídková cena, Aukční vyhláška - 4. skleníky na pozemku jiného vlastníka LV č. 342"/>
    <w:docVar w:name="CUSTOM.VLASTNIK_CISLO_DS" w:val="96vaa2e"/>
    <w:docVar w:name="CUSTOM.VLASTNIK_FUNKCE" w:val="Referent"/>
    <w:docVar w:name="CUSTOM.VLASTNIK_JMENO" w:val="Oxana Kikalová"/>
    <w:docVar w:name="CUSTOM.VLASTNIK_MAIL" w:val="Oxana.Kikalova@uzsvm.cz"/>
    <w:docVar w:name="CUSTOM.VLASTNIK_TELEFON" w:val="+420 225 776 545                "/>
    <w:docVar w:name="CUSTOM.VYTVOREN_DNE" w:val="3.9.2024 14:42:55"/>
    <w:docVar w:name="KOD.KOD_CJ" w:val="UZSVM/A/153294/2024-HMU2"/>
    <w:docVar w:name="KOD.KOD_EVC" w:val="UZSVM/A/184000/2024"/>
    <w:docVar w:name="KOD.KOD_EVC_BARCODE" w:val="UA0000000001057808"/>
    <w:docVar w:name="KOD.KOD_IU_CODE" w:val="9325"/>
    <w:docVar w:name="KOD.KOD_IU_SHORT" w:val="oddělení Hospodaření s majetkem v účetnictví II."/>
    <w:docVar w:name="KOD.KOD_IU_TXT" w:val="HMU2            "/>
  </w:docVars>
  <w:rsids>
    <w:rsidRoot w:val="009662A4"/>
    <w:rsid w:val="001C5BF9"/>
    <w:rsid w:val="009662A4"/>
    <w:rsid w:val="00EA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0DED"/>
  <w15:docId w15:val="{3B7A8E42-0B25-49F3-993F-CA4BD9FA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0C25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2271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Kikalová Oxana</cp:lastModifiedBy>
  <cp:revision>2</cp:revision>
  <dcterms:created xsi:type="dcterms:W3CDTF">2024-09-03T14:26:00Z</dcterms:created>
  <dcterms:modified xsi:type="dcterms:W3CDTF">2024-09-03T14:26:00Z</dcterms:modified>
</cp:coreProperties>
</file>