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D3F4" w14:textId="77777777" w:rsidR="0020142B" w:rsidRPr="00A644F2" w:rsidRDefault="00607AC9">
      <w:pPr>
        <w:spacing w:after="0" w:line="240" w:lineRule="auto"/>
        <w:ind w:right="282"/>
        <w:jc w:val="center"/>
        <w:rPr>
          <w:rFonts w:ascii="Tahoma" w:hAnsi="Tahoma" w:cs="Tahoma"/>
          <w:b/>
          <w:sz w:val="24"/>
          <w:szCs w:val="24"/>
        </w:rPr>
      </w:pPr>
      <w:r w:rsidRPr="00A644F2">
        <w:rPr>
          <w:rFonts w:ascii="Tahoma" w:hAnsi="Tahoma" w:cs="Tahoma"/>
          <w:b/>
          <w:sz w:val="24"/>
          <w:szCs w:val="24"/>
        </w:rPr>
        <w:t>AUKČNÍ VYHLÁŠKA</w:t>
      </w:r>
    </w:p>
    <w:p w14:paraId="0A07EF77" w14:textId="77777777" w:rsidR="0020142B" w:rsidRPr="00A644F2" w:rsidRDefault="0020142B">
      <w:pPr>
        <w:spacing w:after="0" w:line="240" w:lineRule="auto"/>
        <w:jc w:val="center"/>
        <w:rPr>
          <w:rFonts w:ascii="Tahoma" w:hAnsi="Tahoma" w:cs="Tahoma"/>
        </w:rPr>
      </w:pPr>
    </w:p>
    <w:p w14:paraId="1435FBD6" w14:textId="4D733A19" w:rsidR="008F6C1E" w:rsidRDefault="00607AC9">
      <w:pPr>
        <w:spacing w:after="0" w:line="240" w:lineRule="auto"/>
        <w:jc w:val="both"/>
        <w:rPr>
          <w:rFonts w:ascii="Tahoma" w:hAnsi="Tahoma" w:cs="Tahoma"/>
          <w:sz w:val="20"/>
        </w:rPr>
      </w:pPr>
      <w:r w:rsidRPr="006E49BA">
        <w:rPr>
          <w:rFonts w:ascii="Tahoma" w:hAnsi="Tahoma" w:cs="Tahoma"/>
          <w:sz w:val="20"/>
        </w:rPr>
        <w:t xml:space="preserve">Elektronická aukce se řídí platným Aukčním řádem, není-li stanoveno v této Aukční vyhlášce jinak. Aukční řád je v elektronické podobě uveřejněn na webových stránkách </w:t>
      </w:r>
      <w:hyperlink r:id="rId8" w:history="1">
        <w:r w:rsidR="00C94A46" w:rsidRPr="00C94A46">
          <w:rPr>
            <w:rStyle w:val="Hypertextovodkaz"/>
            <w:rFonts w:ascii="Tahoma" w:hAnsi="Tahoma" w:cs="Tahoma"/>
            <w:sz w:val="20"/>
          </w:rPr>
          <w:t>https://www.nabidkamajetku.gov.cz</w:t>
        </w:r>
      </w:hyperlink>
    </w:p>
    <w:p w14:paraId="5E047C96" w14:textId="77777777" w:rsidR="008F6C1E" w:rsidRDefault="008F6C1E">
      <w:pPr>
        <w:spacing w:after="0" w:line="240" w:lineRule="auto"/>
        <w:jc w:val="both"/>
        <w:rPr>
          <w:rFonts w:ascii="Tahoma" w:hAnsi="Tahoma" w:cs="Tahoma"/>
          <w:sz w:val="20"/>
        </w:rPr>
      </w:pPr>
    </w:p>
    <w:p w14:paraId="7241FCB5" w14:textId="5A0B15D2" w:rsidR="008550D1" w:rsidRPr="006E49BA" w:rsidRDefault="008550D1" w:rsidP="008550D1">
      <w:pPr>
        <w:spacing w:after="0" w:line="240" w:lineRule="auto"/>
        <w:jc w:val="both"/>
        <w:rPr>
          <w:rFonts w:ascii="Tahoma" w:hAnsi="Tahoma" w:cs="Tahoma"/>
          <w:color w:val="000000"/>
          <w:sz w:val="20"/>
          <w:shd w:val="clear" w:color="auto" w:fill="FFFFFF"/>
        </w:rPr>
      </w:pPr>
      <w:r w:rsidRPr="006E49BA">
        <w:rPr>
          <w:rFonts w:ascii="Tahoma" w:hAnsi="Tahoma" w:cs="Tahoma"/>
          <w:b/>
          <w:color w:val="000000"/>
          <w:sz w:val="20"/>
          <w:shd w:val="clear" w:color="auto" w:fill="FFFFFF"/>
        </w:rPr>
        <w:t>Zadavatelem aukce</w:t>
      </w:r>
      <w:r w:rsidRPr="006E49BA">
        <w:rPr>
          <w:rFonts w:ascii="Tahoma" w:hAnsi="Tahoma" w:cs="Tahoma"/>
          <w:color w:val="000000"/>
          <w:sz w:val="20"/>
          <w:shd w:val="clear" w:color="auto" w:fill="FFFFFF"/>
        </w:rPr>
        <w:t xml:space="preserve"> je </w:t>
      </w:r>
      <w:r>
        <w:rPr>
          <w:rFonts w:ascii="Tahoma" w:hAnsi="Tahoma" w:cs="Tahoma"/>
          <w:color w:val="000000"/>
          <w:sz w:val="20"/>
          <w:shd w:val="clear" w:color="auto" w:fill="FFFFFF"/>
        </w:rPr>
        <w:t>Moravskoslezský kraj</w:t>
      </w:r>
      <w:r w:rsidR="00907CB8">
        <w:rPr>
          <w:rFonts w:ascii="Tahoma" w:hAnsi="Tahoma" w:cs="Tahoma"/>
          <w:color w:val="000000"/>
          <w:sz w:val="20"/>
          <w:shd w:val="clear" w:color="auto" w:fill="FFFFFF"/>
        </w:rPr>
        <w:t xml:space="preserve">, </w:t>
      </w:r>
      <w:r w:rsidR="00907CB8" w:rsidRPr="00466DFA">
        <w:rPr>
          <w:rFonts w:ascii="Tahoma" w:hAnsi="Tahoma" w:cs="Tahoma"/>
          <w:sz w:val="20"/>
        </w:rPr>
        <w:t>se sídlem 28. října 2771/117, 702 00 Ostrava, IČO 70890692</w:t>
      </w:r>
      <w:r w:rsidR="00491542">
        <w:rPr>
          <w:rFonts w:ascii="Tahoma" w:hAnsi="Tahoma" w:cs="Tahoma"/>
          <w:sz w:val="20"/>
        </w:rPr>
        <w:t xml:space="preserve"> (dále jen „</w:t>
      </w:r>
      <w:r w:rsidR="00D90280">
        <w:rPr>
          <w:rFonts w:ascii="Tahoma" w:hAnsi="Tahoma" w:cs="Tahoma"/>
          <w:b/>
          <w:bCs/>
          <w:sz w:val="20"/>
        </w:rPr>
        <w:t>k</w:t>
      </w:r>
      <w:r w:rsidR="00491542" w:rsidRPr="006E2FBD">
        <w:rPr>
          <w:rFonts w:ascii="Tahoma" w:hAnsi="Tahoma" w:cs="Tahoma"/>
          <w:b/>
          <w:bCs/>
          <w:sz w:val="20"/>
        </w:rPr>
        <w:t>raj</w:t>
      </w:r>
      <w:r w:rsidR="00491542">
        <w:rPr>
          <w:rFonts w:ascii="Tahoma" w:hAnsi="Tahoma" w:cs="Tahoma"/>
          <w:sz w:val="20"/>
        </w:rPr>
        <w:t>“)</w:t>
      </w:r>
      <w:r w:rsidR="00CC2DB2">
        <w:rPr>
          <w:rFonts w:ascii="Tahoma" w:hAnsi="Tahoma" w:cs="Tahoma"/>
          <w:sz w:val="20"/>
        </w:rPr>
        <w:t>.</w:t>
      </w:r>
    </w:p>
    <w:p w14:paraId="189811B4" w14:textId="77777777" w:rsidR="00724061" w:rsidRDefault="00724061" w:rsidP="008550D1">
      <w:pPr>
        <w:spacing w:after="0" w:line="240" w:lineRule="auto"/>
        <w:jc w:val="both"/>
        <w:rPr>
          <w:rFonts w:ascii="Tahoma" w:hAnsi="Tahoma" w:cs="Tahoma"/>
          <w:b/>
          <w:color w:val="000000"/>
          <w:sz w:val="20"/>
          <w:shd w:val="clear" w:color="auto" w:fill="FFFFFF"/>
        </w:rPr>
      </w:pPr>
    </w:p>
    <w:p w14:paraId="6888ADE7" w14:textId="5A7E6C69" w:rsidR="008550D1" w:rsidRPr="006E49BA" w:rsidRDefault="008550D1" w:rsidP="008550D1">
      <w:pPr>
        <w:spacing w:after="0" w:line="240" w:lineRule="auto"/>
        <w:jc w:val="both"/>
        <w:rPr>
          <w:rFonts w:ascii="Tahoma" w:hAnsi="Tahoma" w:cs="Tahoma"/>
          <w:color w:val="000000"/>
          <w:sz w:val="20"/>
          <w:shd w:val="clear" w:color="auto" w:fill="FFFFFF"/>
        </w:rPr>
      </w:pPr>
      <w:r w:rsidRPr="006E49BA">
        <w:rPr>
          <w:rFonts w:ascii="Tahoma" w:hAnsi="Tahoma" w:cs="Tahoma"/>
          <w:b/>
          <w:color w:val="000000"/>
          <w:sz w:val="20"/>
          <w:shd w:val="clear" w:color="auto" w:fill="FFFFFF"/>
        </w:rPr>
        <w:t>Kontaktní osobou</w:t>
      </w:r>
      <w:r w:rsidRPr="006E49BA">
        <w:rPr>
          <w:rFonts w:ascii="Tahoma" w:hAnsi="Tahoma" w:cs="Tahoma"/>
          <w:color w:val="000000"/>
          <w:sz w:val="20"/>
          <w:shd w:val="clear" w:color="auto" w:fill="FFFFFF"/>
        </w:rPr>
        <w:t xml:space="preserve"> </w:t>
      </w:r>
      <w:r w:rsidRPr="002B1427">
        <w:rPr>
          <w:rFonts w:ascii="Tahoma" w:hAnsi="Tahoma" w:cs="Tahoma"/>
          <w:color w:val="000000"/>
          <w:sz w:val="20"/>
          <w:shd w:val="clear" w:color="auto" w:fill="FFFFFF"/>
        </w:rPr>
        <w:t>je</w:t>
      </w:r>
      <w:r>
        <w:rPr>
          <w:rFonts w:ascii="Tahoma" w:hAnsi="Tahoma" w:cs="Tahoma"/>
          <w:color w:val="000000"/>
          <w:sz w:val="20"/>
          <w:shd w:val="clear" w:color="auto" w:fill="FFFFFF"/>
        </w:rPr>
        <w:t xml:space="preserve"> </w:t>
      </w:r>
      <w:r w:rsidR="006B1E4C">
        <w:rPr>
          <w:rFonts w:ascii="Tahoma" w:hAnsi="Tahoma" w:cs="Tahoma"/>
          <w:color w:val="000000"/>
          <w:sz w:val="20"/>
          <w:shd w:val="clear" w:color="auto" w:fill="FFFFFF"/>
        </w:rPr>
        <w:t xml:space="preserve">Bc. Michaela </w:t>
      </w:r>
      <w:r w:rsidR="000F2A5F">
        <w:rPr>
          <w:rFonts w:ascii="Tahoma" w:hAnsi="Tahoma" w:cs="Tahoma"/>
          <w:color w:val="000000"/>
          <w:sz w:val="20"/>
          <w:shd w:val="clear" w:color="auto" w:fill="FFFFFF"/>
        </w:rPr>
        <w:t>Tvardková</w:t>
      </w:r>
      <w:r>
        <w:rPr>
          <w:rFonts w:ascii="Tahoma" w:hAnsi="Tahoma" w:cs="Tahoma"/>
          <w:color w:val="000000"/>
          <w:sz w:val="20"/>
          <w:shd w:val="clear" w:color="auto" w:fill="FFFFFF"/>
        </w:rPr>
        <w:t>, tel.: 595 622 </w:t>
      </w:r>
      <w:r w:rsidR="000F2A5F">
        <w:rPr>
          <w:rFonts w:ascii="Tahoma" w:hAnsi="Tahoma" w:cs="Tahoma"/>
          <w:color w:val="000000"/>
          <w:sz w:val="20"/>
          <w:shd w:val="clear" w:color="auto" w:fill="FFFFFF"/>
        </w:rPr>
        <w:t>973</w:t>
      </w:r>
      <w:r>
        <w:rPr>
          <w:rFonts w:ascii="Tahoma" w:hAnsi="Tahoma" w:cs="Tahoma"/>
          <w:color w:val="000000"/>
          <w:sz w:val="20"/>
          <w:shd w:val="clear" w:color="auto" w:fill="FFFFFF"/>
        </w:rPr>
        <w:t xml:space="preserve">, </w:t>
      </w:r>
      <w:r w:rsidR="00092DD5">
        <w:rPr>
          <w:rFonts w:ascii="Tahoma" w:hAnsi="Tahoma" w:cs="Tahoma"/>
          <w:color w:val="000000"/>
          <w:sz w:val="20"/>
          <w:shd w:val="clear" w:color="auto" w:fill="FFFFFF"/>
        </w:rPr>
        <w:t xml:space="preserve">mobil: 603 911 350, </w:t>
      </w:r>
      <w:r>
        <w:rPr>
          <w:rFonts w:ascii="Tahoma" w:hAnsi="Tahoma" w:cs="Tahoma"/>
          <w:color w:val="000000"/>
          <w:sz w:val="20"/>
          <w:shd w:val="clear" w:color="auto" w:fill="FFFFFF"/>
        </w:rPr>
        <w:t xml:space="preserve">e-mail: </w:t>
      </w:r>
      <w:hyperlink r:id="rId9" w:history="1">
        <w:r w:rsidR="002C4E60" w:rsidRPr="00685FF5">
          <w:rPr>
            <w:rStyle w:val="Hypertextovodkaz"/>
            <w:rFonts w:ascii="Tahoma" w:hAnsi="Tahoma" w:cs="Tahoma"/>
            <w:sz w:val="20"/>
            <w:shd w:val="clear" w:color="auto" w:fill="FFFFFF"/>
          </w:rPr>
          <w:t>michaela.tvardkova@msk.cz</w:t>
        </w:r>
      </w:hyperlink>
      <w:r w:rsidR="002C4E60">
        <w:rPr>
          <w:rFonts w:ascii="Tahoma" w:hAnsi="Tahoma" w:cs="Tahoma"/>
          <w:color w:val="000000"/>
          <w:sz w:val="20"/>
          <w:shd w:val="clear" w:color="auto" w:fill="FFFFFF"/>
        </w:rPr>
        <w:t>.</w:t>
      </w:r>
    </w:p>
    <w:p w14:paraId="314DF543" w14:textId="77777777" w:rsidR="008550D1" w:rsidRDefault="008550D1">
      <w:pPr>
        <w:spacing w:after="0" w:line="240" w:lineRule="auto"/>
        <w:jc w:val="both"/>
        <w:rPr>
          <w:rFonts w:ascii="Tahoma" w:hAnsi="Tahoma" w:cs="Tahoma"/>
          <w:bCs/>
          <w:sz w:val="20"/>
        </w:rPr>
      </w:pPr>
    </w:p>
    <w:p w14:paraId="0CFC91CC" w14:textId="5071FEA6" w:rsidR="00137F2E" w:rsidRDefault="00137F2E">
      <w:pPr>
        <w:spacing w:after="0" w:line="240" w:lineRule="auto"/>
        <w:jc w:val="both"/>
        <w:rPr>
          <w:rFonts w:ascii="Tahoma" w:hAnsi="Tahoma" w:cs="Tahoma"/>
          <w:bCs/>
          <w:sz w:val="20"/>
        </w:rPr>
      </w:pPr>
      <w:r>
        <w:rPr>
          <w:rFonts w:ascii="Tahoma" w:hAnsi="Tahoma" w:cs="Tahoma"/>
          <w:bCs/>
          <w:sz w:val="20"/>
        </w:rPr>
        <w:t xml:space="preserve">Elektronická aukce se realizuje v souladu s § 27a odst. 2 a § 27b odst. 2 zákona č. 201/2002 Sb., o Úřadu pro zastupování státu ve věcech majetkových, </w:t>
      </w:r>
      <w:r w:rsidRPr="00701F49">
        <w:rPr>
          <w:rFonts w:ascii="Tahoma" w:hAnsi="Tahoma" w:cs="Tahoma"/>
          <w:bCs/>
          <w:sz w:val="20"/>
        </w:rPr>
        <w:t>v</w:t>
      </w:r>
      <w:r>
        <w:rPr>
          <w:rFonts w:ascii="Tahoma" w:hAnsi="Tahoma" w:cs="Tahoma"/>
          <w:bCs/>
          <w:sz w:val="20"/>
        </w:rPr>
        <w:t>e znění pozdějších předpisů.</w:t>
      </w:r>
    </w:p>
    <w:p w14:paraId="65975B0B" w14:textId="77777777" w:rsidR="00137F2E" w:rsidRDefault="00137F2E">
      <w:pPr>
        <w:spacing w:after="0" w:line="240" w:lineRule="auto"/>
        <w:jc w:val="both"/>
        <w:rPr>
          <w:rFonts w:ascii="Tahoma" w:hAnsi="Tahoma" w:cs="Tahoma"/>
          <w:bCs/>
          <w:sz w:val="20"/>
        </w:rPr>
      </w:pPr>
    </w:p>
    <w:p w14:paraId="3D7CC2E0" w14:textId="0EACD3BE" w:rsidR="00701F49" w:rsidRPr="00243D3D" w:rsidRDefault="008F6C1E">
      <w:pPr>
        <w:spacing w:after="0" w:line="240" w:lineRule="auto"/>
        <w:jc w:val="both"/>
        <w:rPr>
          <w:rFonts w:ascii="Tahoma" w:hAnsi="Tahoma" w:cs="Tahoma"/>
          <w:sz w:val="20"/>
        </w:rPr>
      </w:pPr>
      <w:r w:rsidRPr="00BA6518">
        <w:rPr>
          <w:rFonts w:ascii="Tahoma" w:hAnsi="Tahoma" w:cs="Tahoma"/>
          <w:bCs/>
          <w:sz w:val="20"/>
        </w:rPr>
        <w:t>E</w:t>
      </w:r>
      <w:r w:rsidRPr="00595DB8">
        <w:rPr>
          <w:rFonts w:ascii="Tahoma" w:hAnsi="Tahoma" w:cs="Tahoma"/>
          <w:sz w:val="20"/>
        </w:rPr>
        <w:t xml:space="preserve">lektronická aukce není zvláštním způsobem uzavření smlouvy ve smyslu § 1771 </w:t>
      </w:r>
      <w:r>
        <w:rPr>
          <w:rFonts w:ascii="Tahoma" w:hAnsi="Tahoma" w:cs="Tahoma"/>
          <w:sz w:val="20"/>
        </w:rPr>
        <w:t>zákona č. 89/2012 Sb., občanský zákoník</w:t>
      </w:r>
      <w:r w:rsidRPr="00595DB8">
        <w:rPr>
          <w:rFonts w:ascii="Tahoma" w:hAnsi="Tahoma" w:cs="Tahoma"/>
          <w:sz w:val="20"/>
        </w:rPr>
        <w:t>,</w:t>
      </w:r>
      <w:r>
        <w:rPr>
          <w:rFonts w:ascii="Tahoma" w:hAnsi="Tahoma" w:cs="Tahoma"/>
          <w:sz w:val="20"/>
        </w:rPr>
        <w:t xml:space="preserve"> ve znění pozdějších předpisů,</w:t>
      </w:r>
      <w:r w:rsidRPr="00595DB8">
        <w:rPr>
          <w:rFonts w:ascii="Tahoma" w:hAnsi="Tahoma" w:cs="Tahoma"/>
          <w:sz w:val="20"/>
        </w:rPr>
        <w:t xml:space="preserve"> ani veřejnou dražbou dle zákona o veřejných dražbách, ani (veřejnou) dražbou dle zvláštních právních předpisů</w:t>
      </w:r>
      <w:r w:rsidRPr="006E49BA">
        <w:rPr>
          <w:rFonts w:ascii="Tahoma" w:hAnsi="Tahoma" w:cs="Tahoma"/>
          <w:b/>
          <w:sz w:val="20"/>
          <w:vertAlign w:val="superscript"/>
        </w:rPr>
        <w:t>1)</w:t>
      </w:r>
      <w:r w:rsidRPr="00595DB8">
        <w:rPr>
          <w:rFonts w:ascii="Tahoma" w:hAnsi="Tahoma" w:cs="Tahoma"/>
          <w:sz w:val="20"/>
        </w:rPr>
        <w:t>.</w:t>
      </w:r>
      <w:r w:rsidR="00DE0C83">
        <w:rPr>
          <w:rFonts w:ascii="Tahoma" w:hAnsi="Tahoma" w:cs="Tahoma"/>
          <w:sz w:val="20"/>
        </w:rPr>
        <w:t xml:space="preserve"> </w:t>
      </w:r>
      <w:r w:rsidR="007B3D96">
        <w:rPr>
          <w:rFonts w:ascii="Tahoma" w:hAnsi="Tahoma" w:cs="Tahoma"/>
          <w:sz w:val="20"/>
        </w:rPr>
        <w:t>E</w:t>
      </w:r>
      <w:r w:rsidR="007B3D96" w:rsidRPr="00595DB8">
        <w:rPr>
          <w:rFonts w:ascii="Tahoma" w:hAnsi="Tahoma" w:cs="Tahoma"/>
          <w:sz w:val="20"/>
        </w:rPr>
        <w:t>lektronická aukce slouží pouze k transparentnímu zjištění zájemců o koupi, s důrazem na to, aby bylo dosaženo co nejvyšší úplaty</w:t>
      </w:r>
      <w:r w:rsidR="007B3D96">
        <w:rPr>
          <w:rFonts w:ascii="Tahoma" w:hAnsi="Tahoma" w:cs="Tahoma"/>
          <w:sz w:val="20"/>
        </w:rPr>
        <w:t>.</w:t>
      </w:r>
      <w:hyperlink w:history="1"/>
    </w:p>
    <w:p w14:paraId="37CF3155" w14:textId="77777777" w:rsidR="008F6C1E" w:rsidRDefault="008F6C1E">
      <w:pPr>
        <w:spacing w:after="0" w:line="240" w:lineRule="auto"/>
        <w:jc w:val="both"/>
        <w:rPr>
          <w:rFonts w:ascii="Tahoma" w:hAnsi="Tahoma" w:cs="Tahoma"/>
          <w:bCs/>
          <w:sz w:val="20"/>
        </w:rPr>
      </w:pPr>
    </w:p>
    <w:p w14:paraId="49A3F37E" w14:textId="3ABE8EDF" w:rsidR="00003376" w:rsidRDefault="00003376">
      <w:pPr>
        <w:spacing w:after="0" w:line="240" w:lineRule="auto"/>
        <w:jc w:val="both"/>
        <w:rPr>
          <w:rFonts w:ascii="Tahoma" w:hAnsi="Tahoma" w:cs="Tahoma"/>
          <w:sz w:val="20"/>
        </w:rPr>
      </w:pPr>
      <w:r>
        <w:rPr>
          <w:rFonts w:ascii="Tahoma" w:hAnsi="Tahoma" w:cs="Tahoma"/>
          <w:bCs/>
          <w:sz w:val="20"/>
        </w:rPr>
        <w:t xml:space="preserve">Účastníci elektronické aukce </w:t>
      </w:r>
      <w:r w:rsidR="00F13EF6" w:rsidRPr="00CC3377">
        <w:rPr>
          <w:rFonts w:ascii="Tahoma" w:hAnsi="Tahoma" w:cs="Tahoma"/>
          <w:sz w:val="20"/>
        </w:rPr>
        <w:t>nemají nárok na náhradu nákladů spojených s účastí v</w:t>
      </w:r>
      <w:r w:rsidR="00F13EF6">
        <w:rPr>
          <w:rFonts w:ascii="Tahoma" w:hAnsi="Tahoma" w:cs="Tahoma"/>
          <w:sz w:val="20"/>
        </w:rPr>
        <w:t xml:space="preserve"> </w:t>
      </w:r>
      <w:r w:rsidR="00F13EF6" w:rsidRPr="00CC3377">
        <w:rPr>
          <w:rFonts w:ascii="Tahoma" w:hAnsi="Tahoma" w:cs="Tahoma"/>
          <w:sz w:val="20"/>
        </w:rPr>
        <w:t xml:space="preserve">elektronické aukci, uzavřením kupní smlouvy a s realizací převodu </w:t>
      </w:r>
      <w:r w:rsidR="00B63114">
        <w:rPr>
          <w:rFonts w:ascii="Tahoma" w:hAnsi="Tahoma" w:cs="Tahoma"/>
          <w:sz w:val="20"/>
        </w:rPr>
        <w:t>p</w:t>
      </w:r>
      <w:r w:rsidR="00F13EF6" w:rsidRPr="00CC3377">
        <w:rPr>
          <w:rFonts w:ascii="Tahoma" w:hAnsi="Tahoma" w:cs="Tahoma"/>
          <w:sz w:val="20"/>
        </w:rPr>
        <w:t>ředmětu</w:t>
      </w:r>
      <w:r w:rsidR="00B63114">
        <w:rPr>
          <w:rFonts w:ascii="Tahoma" w:hAnsi="Tahoma" w:cs="Tahoma"/>
          <w:sz w:val="20"/>
        </w:rPr>
        <w:t xml:space="preserve"> elektronické</w:t>
      </w:r>
      <w:r w:rsidR="00F13EF6" w:rsidRPr="00CC3377">
        <w:rPr>
          <w:rFonts w:ascii="Tahoma" w:hAnsi="Tahoma" w:cs="Tahoma"/>
          <w:sz w:val="20"/>
        </w:rPr>
        <w:t xml:space="preserve"> </w:t>
      </w:r>
      <w:r w:rsidR="00F13EF6">
        <w:rPr>
          <w:rFonts w:ascii="Tahoma" w:hAnsi="Tahoma" w:cs="Tahoma"/>
          <w:sz w:val="20"/>
        </w:rPr>
        <w:t>aukce.</w:t>
      </w:r>
    </w:p>
    <w:p w14:paraId="166211AF" w14:textId="77777777" w:rsidR="00B55F2D" w:rsidRDefault="00B55F2D">
      <w:pPr>
        <w:spacing w:after="0" w:line="240" w:lineRule="auto"/>
        <w:jc w:val="both"/>
        <w:rPr>
          <w:rFonts w:ascii="Tahoma" w:hAnsi="Tahoma" w:cs="Tahoma"/>
          <w:sz w:val="20"/>
        </w:rPr>
      </w:pPr>
    </w:p>
    <w:p w14:paraId="1F5096AF" w14:textId="31F470D6" w:rsidR="00B55F2D" w:rsidRDefault="00B359A0">
      <w:pPr>
        <w:spacing w:after="0" w:line="240" w:lineRule="auto"/>
        <w:jc w:val="both"/>
        <w:rPr>
          <w:rFonts w:ascii="Tahoma" w:hAnsi="Tahoma" w:cs="Tahoma"/>
          <w:bCs/>
          <w:sz w:val="20"/>
        </w:rPr>
      </w:pPr>
      <w:r>
        <w:rPr>
          <w:rFonts w:ascii="Tahoma" w:hAnsi="Tahoma" w:cs="Tahoma"/>
          <w:bCs/>
          <w:sz w:val="20"/>
        </w:rPr>
        <w:t xml:space="preserve">Kraj </w:t>
      </w:r>
      <w:r w:rsidR="00AC2267" w:rsidRPr="00CC3377">
        <w:rPr>
          <w:rFonts w:ascii="Tahoma" w:hAnsi="Tahoma" w:cs="Tahoma"/>
          <w:sz w:val="20"/>
        </w:rPr>
        <w:t>si vyhrazuje právo</w:t>
      </w:r>
      <w:r w:rsidR="00AC2267">
        <w:rPr>
          <w:rFonts w:ascii="Tahoma" w:hAnsi="Tahoma" w:cs="Tahoma"/>
          <w:sz w:val="20"/>
        </w:rPr>
        <w:t xml:space="preserve"> </w:t>
      </w:r>
      <w:r w:rsidR="00AC2267" w:rsidRPr="00CC3377">
        <w:rPr>
          <w:rFonts w:ascii="Tahoma" w:hAnsi="Tahoma" w:cs="Tahoma"/>
          <w:sz w:val="20"/>
        </w:rPr>
        <w:t>elektronickou aukci zrušit nebo nevybrat žádného vítězného účastníka.</w:t>
      </w:r>
    </w:p>
    <w:p w14:paraId="0352BDC8" w14:textId="77777777" w:rsidR="0020142B" w:rsidRPr="006E49BA" w:rsidRDefault="0020142B" w:rsidP="00545042">
      <w:pPr>
        <w:spacing w:after="0" w:line="240" w:lineRule="auto"/>
        <w:jc w:val="both"/>
        <w:rPr>
          <w:rFonts w:ascii="Tahoma" w:hAnsi="Tahoma" w:cs="Tahoma"/>
          <w:b/>
          <w:sz w:val="20"/>
        </w:rPr>
      </w:pPr>
      <w:bookmarkStart w:id="0" w:name="bookmark2"/>
    </w:p>
    <w:p w14:paraId="1847457A" w14:textId="77777777" w:rsidR="0020142B" w:rsidRPr="006E49BA" w:rsidRDefault="00607AC9">
      <w:pPr>
        <w:spacing w:after="0" w:line="240" w:lineRule="auto"/>
        <w:jc w:val="center"/>
        <w:rPr>
          <w:rFonts w:ascii="Tahoma" w:hAnsi="Tahoma" w:cs="Tahoma"/>
          <w:b/>
          <w:sz w:val="20"/>
        </w:rPr>
      </w:pPr>
      <w:r w:rsidRPr="006E49BA">
        <w:rPr>
          <w:rFonts w:ascii="Tahoma" w:hAnsi="Tahoma" w:cs="Tahoma"/>
          <w:b/>
          <w:sz w:val="20"/>
        </w:rPr>
        <w:t>I.</w:t>
      </w:r>
    </w:p>
    <w:p w14:paraId="0141060F" w14:textId="77777777" w:rsidR="0020142B" w:rsidRPr="006E49BA" w:rsidRDefault="00607AC9">
      <w:pPr>
        <w:spacing w:after="0" w:line="240" w:lineRule="auto"/>
        <w:jc w:val="center"/>
        <w:rPr>
          <w:rFonts w:ascii="Tahoma" w:hAnsi="Tahoma" w:cs="Tahoma"/>
          <w:b/>
          <w:sz w:val="20"/>
        </w:rPr>
      </w:pPr>
      <w:r w:rsidRPr="006E49BA">
        <w:rPr>
          <w:rFonts w:ascii="Tahoma" w:hAnsi="Tahoma" w:cs="Tahoma"/>
          <w:b/>
          <w:sz w:val="20"/>
        </w:rPr>
        <w:t xml:space="preserve">Termín konání </w:t>
      </w:r>
      <w:bookmarkEnd w:id="0"/>
      <w:r w:rsidRPr="006E49BA">
        <w:rPr>
          <w:rFonts w:ascii="Tahoma" w:hAnsi="Tahoma" w:cs="Tahoma"/>
          <w:b/>
          <w:sz w:val="20"/>
        </w:rPr>
        <w:t>elektronické aukce</w:t>
      </w:r>
    </w:p>
    <w:p w14:paraId="3692226D" w14:textId="77777777" w:rsidR="0020142B" w:rsidRPr="006E49BA" w:rsidRDefault="0020142B">
      <w:pPr>
        <w:spacing w:after="0" w:line="240" w:lineRule="auto"/>
        <w:jc w:val="center"/>
        <w:rPr>
          <w:rFonts w:ascii="Tahoma" w:hAnsi="Tahoma" w:cs="Tahoma"/>
          <w:b/>
          <w:sz w:val="20"/>
        </w:rPr>
      </w:pPr>
    </w:p>
    <w:p w14:paraId="2E78AA38" w14:textId="235FD827" w:rsidR="00FD48C0" w:rsidRDefault="00607AC9" w:rsidP="008550D1">
      <w:pPr>
        <w:pStyle w:val="Odstavecseseznamem"/>
        <w:numPr>
          <w:ilvl w:val="0"/>
          <w:numId w:val="27"/>
        </w:numPr>
        <w:spacing w:after="0" w:line="240" w:lineRule="auto"/>
        <w:jc w:val="both"/>
        <w:rPr>
          <w:rFonts w:ascii="Tahoma" w:hAnsi="Tahoma" w:cs="Tahoma"/>
          <w:sz w:val="20"/>
        </w:rPr>
      </w:pPr>
      <w:r w:rsidRPr="00FD48C0">
        <w:rPr>
          <w:rFonts w:ascii="Tahoma" w:hAnsi="Tahoma" w:cs="Tahoma"/>
          <w:sz w:val="20"/>
        </w:rPr>
        <w:t>Touto Aukční vyhláškou</w:t>
      </w:r>
      <w:r w:rsidR="005A6E73" w:rsidRPr="00FD48C0">
        <w:rPr>
          <w:rFonts w:ascii="Tahoma" w:hAnsi="Tahoma" w:cs="Tahoma"/>
          <w:sz w:val="20"/>
        </w:rPr>
        <w:t xml:space="preserve"> </w:t>
      </w:r>
      <w:r w:rsidRPr="00FD48C0">
        <w:rPr>
          <w:rFonts w:ascii="Tahoma" w:hAnsi="Tahoma" w:cs="Tahoma"/>
          <w:sz w:val="20"/>
        </w:rPr>
        <w:t xml:space="preserve">se vyhlašuje konání elektronické aukce prostřednictvím </w:t>
      </w:r>
      <w:r w:rsidR="008D4008" w:rsidRPr="00FD48C0">
        <w:rPr>
          <w:rFonts w:ascii="Tahoma" w:hAnsi="Tahoma" w:cs="Tahoma"/>
          <w:sz w:val="20"/>
        </w:rPr>
        <w:t>e</w:t>
      </w:r>
      <w:r w:rsidRPr="00FD48C0">
        <w:rPr>
          <w:rFonts w:ascii="Tahoma" w:hAnsi="Tahoma" w:cs="Tahoma"/>
          <w:sz w:val="20"/>
        </w:rPr>
        <w:t xml:space="preserve">lektronického aukčního systému </w:t>
      </w:r>
      <w:r w:rsidR="008D4008" w:rsidRPr="00FD48C0">
        <w:rPr>
          <w:rFonts w:ascii="Tahoma" w:hAnsi="Tahoma" w:cs="Tahoma"/>
          <w:sz w:val="20"/>
        </w:rPr>
        <w:t>s</w:t>
      </w:r>
      <w:r w:rsidRPr="00FD48C0">
        <w:rPr>
          <w:rFonts w:ascii="Tahoma" w:hAnsi="Tahoma" w:cs="Tahoma"/>
          <w:sz w:val="20"/>
        </w:rPr>
        <w:t xml:space="preserve">právce: Úřadu pro zastupování státu ve věcech majetkových, se sídlem Rašínovo nábřeží 390/42, 128 00 Praha 2, IČO: 69797111, dostupného na webových stránkách </w:t>
      </w:r>
      <w:hyperlink r:id="rId10" w:history="1">
        <w:r w:rsidR="00911A42" w:rsidRPr="00911A42">
          <w:rPr>
            <w:rStyle w:val="Hypertextovodkaz"/>
            <w:rFonts w:ascii="Tahoma" w:hAnsi="Tahoma" w:cs="Tahoma"/>
            <w:sz w:val="20"/>
          </w:rPr>
          <w:t>https://www.nabidkamajetku.gov.cz</w:t>
        </w:r>
      </w:hyperlink>
      <w:r w:rsidR="00E22B12" w:rsidRPr="00FD48C0">
        <w:rPr>
          <w:rFonts w:ascii="Tahoma" w:hAnsi="Tahoma" w:cs="Tahoma"/>
          <w:sz w:val="20"/>
        </w:rPr>
        <w:t>(dále jen „</w:t>
      </w:r>
      <w:r w:rsidR="00E22B12" w:rsidRPr="00FD48C0">
        <w:rPr>
          <w:rFonts w:ascii="Tahoma" w:hAnsi="Tahoma" w:cs="Tahoma"/>
          <w:b/>
          <w:bCs/>
          <w:sz w:val="20"/>
        </w:rPr>
        <w:t>EAS</w:t>
      </w:r>
      <w:r w:rsidR="00E22B12" w:rsidRPr="00FD48C0">
        <w:rPr>
          <w:rFonts w:ascii="Tahoma" w:hAnsi="Tahoma" w:cs="Tahoma"/>
          <w:sz w:val="20"/>
        </w:rPr>
        <w:t>“).</w:t>
      </w:r>
    </w:p>
    <w:p w14:paraId="6587BCC0" w14:textId="77777777" w:rsidR="00944FF7" w:rsidRDefault="00944FF7" w:rsidP="00944FF7">
      <w:pPr>
        <w:pStyle w:val="Odstavecseseznamem"/>
        <w:spacing w:after="0" w:line="240" w:lineRule="auto"/>
        <w:ind w:left="360"/>
        <w:jc w:val="both"/>
        <w:rPr>
          <w:rFonts w:ascii="Tahoma" w:hAnsi="Tahoma" w:cs="Tahoma"/>
          <w:sz w:val="20"/>
        </w:rPr>
      </w:pPr>
    </w:p>
    <w:p w14:paraId="6AF7C18C" w14:textId="7F031FB6" w:rsidR="00944FF7" w:rsidRPr="00944FF7" w:rsidRDefault="00944FF7" w:rsidP="00545042">
      <w:pPr>
        <w:pStyle w:val="Odstavecseseznamem"/>
        <w:numPr>
          <w:ilvl w:val="0"/>
          <w:numId w:val="27"/>
        </w:numPr>
        <w:spacing w:after="0" w:line="240" w:lineRule="auto"/>
        <w:jc w:val="both"/>
        <w:rPr>
          <w:rFonts w:ascii="Tahoma" w:hAnsi="Tahoma" w:cs="Tahoma"/>
          <w:sz w:val="20"/>
        </w:rPr>
      </w:pPr>
      <w:hyperlink w:history="1"/>
      <w:r w:rsidR="00607AC9" w:rsidRPr="00FD48C0">
        <w:rPr>
          <w:rFonts w:ascii="Tahoma" w:hAnsi="Tahoma" w:cs="Tahoma"/>
          <w:sz w:val="20"/>
        </w:rPr>
        <w:t>Začátek elektronické auk</w:t>
      </w:r>
      <w:r w:rsidR="000C1E3F" w:rsidRPr="00FD48C0">
        <w:rPr>
          <w:rFonts w:ascii="Tahoma" w:hAnsi="Tahoma" w:cs="Tahoma"/>
          <w:sz w:val="20"/>
        </w:rPr>
        <w:t>c</w:t>
      </w:r>
      <w:r w:rsidR="00607AC9" w:rsidRPr="00FD48C0">
        <w:rPr>
          <w:rFonts w:ascii="Tahoma" w:hAnsi="Tahoma" w:cs="Tahoma"/>
          <w:sz w:val="20"/>
        </w:rPr>
        <w:t xml:space="preserve">e </w:t>
      </w:r>
      <w:r w:rsidR="00607AC9" w:rsidRPr="00FD48C0">
        <w:rPr>
          <w:rFonts w:ascii="Tahoma" w:hAnsi="Tahoma" w:cs="Tahoma"/>
          <w:color w:val="000000"/>
          <w:sz w:val="20"/>
          <w:shd w:val="clear" w:color="auto" w:fill="FFFFFF"/>
        </w:rPr>
        <w:t>se stanovuje na den</w:t>
      </w:r>
      <w:r w:rsidR="00B26AB3" w:rsidRPr="00FD48C0">
        <w:rPr>
          <w:rFonts w:ascii="Tahoma" w:hAnsi="Tahoma" w:cs="Tahoma"/>
          <w:color w:val="000000"/>
          <w:sz w:val="20"/>
          <w:shd w:val="clear" w:color="auto" w:fill="FFFFFF"/>
        </w:rPr>
        <w:t xml:space="preserve"> </w:t>
      </w:r>
      <w:r w:rsidR="00E27004">
        <w:rPr>
          <w:rFonts w:ascii="Tahoma" w:hAnsi="Tahoma" w:cs="Tahoma"/>
          <w:color w:val="000000"/>
          <w:sz w:val="20"/>
          <w:shd w:val="clear" w:color="auto" w:fill="FFFFFF"/>
        </w:rPr>
        <w:t xml:space="preserve">4. </w:t>
      </w:r>
      <w:r w:rsidR="00E70167">
        <w:rPr>
          <w:rFonts w:ascii="Tahoma" w:hAnsi="Tahoma" w:cs="Tahoma"/>
          <w:color w:val="000000"/>
          <w:sz w:val="20"/>
          <w:shd w:val="clear" w:color="auto" w:fill="FFFFFF"/>
        </w:rPr>
        <w:t>8</w:t>
      </w:r>
      <w:r w:rsidR="00B036DD">
        <w:rPr>
          <w:rFonts w:ascii="Tahoma" w:hAnsi="Tahoma" w:cs="Tahoma"/>
          <w:color w:val="000000"/>
          <w:sz w:val="20"/>
          <w:shd w:val="clear" w:color="auto" w:fill="FFFFFF"/>
        </w:rPr>
        <w:t>. 2026</w:t>
      </w:r>
      <w:r w:rsidR="00B26AB3" w:rsidRPr="00FD48C0">
        <w:rPr>
          <w:rFonts w:ascii="Tahoma" w:hAnsi="Tahoma" w:cs="Tahoma"/>
          <w:color w:val="000000"/>
          <w:sz w:val="20"/>
          <w:shd w:val="clear" w:color="auto" w:fill="FFFFFF"/>
        </w:rPr>
        <w:t xml:space="preserve"> </w:t>
      </w:r>
      <w:r w:rsidR="00607AC9" w:rsidRPr="00FD48C0">
        <w:rPr>
          <w:rFonts w:ascii="Tahoma" w:hAnsi="Tahoma" w:cs="Tahoma"/>
          <w:color w:val="000000"/>
          <w:sz w:val="20"/>
          <w:shd w:val="clear" w:color="auto" w:fill="FFFFFF"/>
        </w:rPr>
        <w:t>v</w:t>
      </w:r>
      <w:r w:rsidR="00B26AB3" w:rsidRPr="00FD48C0">
        <w:rPr>
          <w:rFonts w:ascii="Tahoma" w:hAnsi="Tahoma" w:cs="Tahoma"/>
          <w:color w:val="000000"/>
          <w:sz w:val="20"/>
          <w:shd w:val="clear" w:color="auto" w:fill="FFFFFF"/>
        </w:rPr>
        <w:t> 10:00 hod.</w:t>
      </w:r>
    </w:p>
    <w:p w14:paraId="331201CC" w14:textId="77777777" w:rsidR="00944FF7" w:rsidRPr="00944FF7" w:rsidRDefault="00944FF7" w:rsidP="00944FF7">
      <w:pPr>
        <w:spacing w:after="0" w:line="240" w:lineRule="auto"/>
        <w:jc w:val="both"/>
        <w:rPr>
          <w:rFonts w:ascii="Tahoma" w:hAnsi="Tahoma" w:cs="Tahoma"/>
          <w:sz w:val="20"/>
        </w:rPr>
      </w:pPr>
    </w:p>
    <w:p w14:paraId="79ED82FE" w14:textId="7539E536" w:rsidR="0020142B" w:rsidRPr="00944FF7" w:rsidRDefault="00607AC9" w:rsidP="00545042">
      <w:pPr>
        <w:pStyle w:val="Odstavecseseznamem"/>
        <w:numPr>
          <w:ilvl w:val="0"/>
          <w:numId w:val="27"/>
        </w:numPr>
        <w:spacing w:after="0" w:line="240" w:lineRule="auto"/>
        <w:jc w:val="both"/>
        <w:rPr>
          <w:rFonts w:ascii="Tahoma" w:hAnsi="Tahoma" w:cs="Tahoma"/>
          <w:sz w:val="20"/>
        </w:rPr>
      </w:pPr>
      <w:r w:rsidRPr="00944FF7">
        <w:rPr>
          <w:rFonts w:ascii="Tahoma" w:hAnsi="Tahoma" w:cs="Tahoma"/>
          <w:color w:val="000000"/>
          <w:sz w:val="20"/>
          <w:shd w:val="clear" w:color="auto" w:fill="FFFFFF"/>
        </w:rPr>
        <w:t xml:space="preserve">Konec </w:t>
      </w:r>
      <w:r w:rsidRPr="00944FF7">
        <w:rPr>
          <w:rFonts w:ascii="Tahoma" w:hAnsi="Tahoma" w:cs="Tahoma"/>
          <w:sz w:val="20"/>
        </w:rPr>
        <w:t>elektronické</w:t>
      </w:r>
      <w:r w:rsidRPr="00944FF7">
        <w:rPr>
          <w:rFonts w:ascii="Tahoma" w:hAnsi="Tahoma" w:cs="Tahoma"/>
          <w:color w:val="000000"/>
          <w:sz w:val="20"/>
          <w:shd w:val="clear" w:color="auto" w:fill="FFFFFF"/>
        </w:rPr>
        <w:t xml:space="preserve"> aukce se stanovuje na den </w:t>
      </w:r>
      <w:r w:rsidR="00B036DD">
        <w:rPr>
          <w:rFonts w:ascii="Tahoma" w:hAnsi="Tahoma" w:cs="Tahoma"/>
          <w:color w:val="000000"/>
          <w:sz w:val="20"/>
          <w:shd w:val="clear" w:color="auto" w:fill="FFFFFF"/>
        </w:rPr>
        <w:t>4</w:t>
      </w:r>
      <w:r w:rsidR="00587A41" w:rsidRPr="00944FF7">
        <w:rPr>
          <w:rFonts w:ascii="Tahoma" w:hAnsi="Tahoma" w:cs="Tahoma"/>
          <w:color w:val="000000"/>
          <w:sz w:val="20"/>
          <w:shd w:val="clear" w:color="auto" w:fill="FFFFFF"/>
        </w:rPr>
        <w:t xml:space="preserve">. </w:t>
      </w:r>
      <w:r w:rsidR="00E70167">
        <w:rPr>
          <w:rFonts w:ascii="Tahoma" w:hAnsi="Tahoma" w:cs="Tahoma"/>
          <w:color w:val="000000"/>
          <w:sz w:val="20"/>
          <w:shd w:val="clear" w:color="auto" w:fill="FFFFFF"/>
        </w:rPr>
        <w:t>8</w:t>
      </w:r>
      <w:r w:rsidR="00587A41" w:rsidRPr="00944FF7">
        <w:rPr>
          <w:rFonts w:ascii="Tahoma" w:hAnsi="Tahoma" w:cs="Tahoma"/>
          <w:color w:val="000000"/>
          <w:sz w:val="20"/>
          <w:shd w:val="clear" w:color="auto" w:fill="FFFFFF"/>
        </w:rPr>
        <w:t>. 202</w:t>
      </w:r>
      <w:r w:rsidR="00B036DD">
        <w:rPr>
          <w:rFonts w:ascii="Tahoma" w:hAnsi="Tahoma" w:cs="Tahoma"/>
          <w:color w:val="000000"/>
          <w:sz w:val="20"/>
          <w:shd w:val="clear" w:color="auto" w:fill="FFFFFF"/>
        </w:rPr>
        <w:t>6</w:t>
      </w:r>
      <w:r w:rsidR="00587A41" w:rsidRPr="00944FF7">
        <w:rPr>
          <w:rFonts w:ascii="Tahoma" w:hAnsi="Tahoma" w:cs="Tahoma"/>
          <w:color w:val="000000"/>
          <w:sz w:val="20"/>
          <w:shd w:val="clear" w:color="auto" w:fill="FFFFFF"/>
        </w:rPr>
        <w:t xml:space="preserve"> ve 12:00 hod.</w:t>
      </w:r>
      <w:bookmarkStart w:id="1" w:name="bookmark3"/>
    </w:p>
    <w:p w14:paraId="05966F54" w14:textId="77777777" w:rsidR="0020142B" w:rsidRPr="006E49BA" w:rsidRDefault="0020142B">
      <w:pPr>
        <w:spacing w:after="0" w:line="240" w:lineRule="auto"/>
        <w:rPr>
          <w:rFonts w:ascii="Tahoma" w:hAnsi="Tahoma" w:cs="Tahoma"/>
          <w:sz w:val="20"/>
        </w:rPr>
      </w:pPr>
    </w:p>
    <w:p w14:paraId="77399BDD" w14:textId="712578BD" w:rsidR="0020142B" w:rsidRPr="006E49BA" w:rsidRDefault="00607AC9">
      <w:pPr>
        <w:spacing w:after="0" w:line="240" w:lineRule="auto"/>
        <w:jc w:val="center"/>
        <w:rPr>
          <w:rFonts w:ascii="Tahoma" w:hAnsi="Tahoma" w:cs="Tahoma"/>
          <w:b/>
          <w:sz w:val="20"/>
        </w:rPr>
      </w:pPr>
      <w:r w:rsidRPr="006E49BA">
        <w:rPr>
          <w:rFonts w:ascii="Tahoma" w:hAnsi="Tahoma" w:cs="Tahoma"/>
          <w:b/>
          <w:sz w:val="20"/>
        </w:rPr>
        <w:t>II.</w:t>
      </w:r>
    </w:p>
    <w:p w14:paraId="781D6FE2" w14:textId="7C0C42CA" w:rsidR="0020142B" w:rsidRPr="006E49BA" w:rsidRDefault="00607AC9">
      <w:pPr>
        <w:spacing w:after="0" w:line="240" w:lineRule="auto"/>
        <w:jc w:val="center"/>
        <w:rPr>
          <w:rFonts w:ascii="Tahoma" w:hAnsi="Tahoma" w:cs="Tahoma"/>
          <w:b/>
          <w:sz w:val="20"/>
        </w:rPr>
      </w:pPr>
      <w:r w:rsidRPr="006E49BA">
        <w:rPr>
          <w:rFonts w:ascii="Tahoma" w:hAnsi="Tahoma" w:cs="Tahoma"/>
          <w:b/>
          <w:sz w:val="20"/>
        </w:rPr>
        <w:t xml:space="preserve">Označení </w:t>
      </w:r>
      <w:bookmarkEnd w:id="1"/>
      <w:r w:rsidRPr="006E49BA">
        <w:rPr>
          <w:rFonts w:ascii="Tahoma" w:hAnsi="Tahoma" w:cs="Tahoma"/>
          <w:b/>
          <w:sz w:val="20"/>
        </w:rPr>
        <w:t xml:space="preserve">vlastníka </w:t>
      </w:r>
      <w:r w:rsidR="002A4356">
        <w:rPr>
          <w:rFonts w:ascii="Tahoma" w:hAnsi="Tahoma" w:cs="Tahoma"/>
          <w:b/>
          <w:sz w:val="20"/>
        </w:rPr>
        <w:t>p</w:t>
      </w:r>
      <w:r w:rsidRPr="006E49BA">
        <w:rPr>
          <w:rFonts w:ascii="Tahoma" w:hAnsi="Tahoma" w:cs="Tahoma"/>
          <w:b/>
          <w:sz w:val="20"/>
        </w:rPr>
        <w:t xml:space="preserve">ředmětu </w:t>
      </w:r>
      <w:r w:rsidR="00907AD9">
        <w:rPr>
          <w:rFonts w:ascii="Tahoma" w:hAnsi="Tahoma" w:cs="Tahoma"/>
          <w:b/>
          <w:sz w:val="20"/>
        </w:rPr>
        <w:t xml:space="preserve">elektronické </w:t>
      </w:r>
      <w:r w:rsidRPr="006E49BA">
        <w:rPr>
          <w:rFonts w:ascii="Tahoma" w:hAnsi="Tahoma" w:cs="Tahoma"/>
          <w:b/>
          <w:sz w:val="20"/>
        </w:rPr>
        <w:t>aukce</w:t>
      </w:r>
    </w:p>
    <w:p w14:paraId="1C5A2205" w14:textId="77777777" w:rsidR="0020142B" w:rsidRPr="006E49BA" w:rsidRDefault="0020142B">
      <w:pPr>
        <w:spacing w:after="0" w:line="240" w:lineRule="auto"/>
        <w:jc w:val="center"/>
        <w:rPr>
          <w:rFonts w:ascii="Tahoma" w:hAnsi="Tahoma" w:cs="Tahoma"/>
          <w:b/>
          <w:sz w:val="20"/>
        </w:rPr>
      </w:pPr>
    </w:p>
    <w:p w14:paraId="48D7E977" w14:textId="70F77716" w:rsidR="0020142B" w:rsidRPr="00466DFA" w:rsidRDefault="00D53A0E">
      <w:pPr>
        <w:spacing w:after="0" w:line="240" w:lineRule="auto"/>
        <w:jc w:val="both"/>
        <w:rPr>
          <w:rFonts w:ascii="Tahoma" w:hAnsi="Tahoma" w:cs="Tahoma"/>
          <w:sz w:val="20"/>
        </w:rPr>
      </w:pPr>
      <w:r w:rsidRPr="00466DFA">
        <w:rPr>
          <w:rFonts w:ascii="Tahoma" w:hAnsi="Tahoma" w:cs="Tahoma"/>
          <w:sz w:val="20"/>
          <w:shd w:val="clear" w:color="auto" w:fill="FFFFFF"/>
        </w:rPr>
        <w:t>Moravskoslezský kraj</w:t>
      </w:r>
      <w:r w:rsidR="00EA61C3" w:rsidRPr="00466DFA">
        <w:rPr>
          <w:rFonts w:ascii="Tahoma" w:hAnsi="Tahoma" w:cs="Tahoma"/>
          <w:sz w:val="20"/>
        </w:rPr>
        <w:t>, se sídlem 28. října 2771/117, 702 00 Ostrava, IČO 70890692</w:t>
      </w:r>
      <w:r w:rsidR="00907CB8">
        <w:rPr>
          <w:rFonts w:ascii="Tahoma" w:hAnsi="Tahoma" w:cs="Tahoma"/>
          <w:sz w:val="20"/>
        </w:rPr>
        <w:t>.</w:t>
      </w:r>
    </w:p>
    <w:p w14:paraId="7335A2A6" w14:textId="77777777" w:rsidR="0020142B" w:rsidRPr="00466DFA" w:rsidRDefault="0020142B" w:rsidP="00565293">
      <w:pPr>
        <w:spacing w:after="0" w:line="240" w:lineRule="auto"/>
        <w:rPr>
          <w:rFonts w:ascii="Tahoma" w:hAnsi="Tahoma" w:cs="Tahoma"/>
          <w:b/>
          <w:sz w:val="20"/>
        </w:rPr>
      </w:pPr>
      <w:bookmarkStart w:id="2" w:name="bookmark4"/>
    </w:p>
    <w:p w14:paraId="6BADA24E" w14:textId="7892A076" w:rsidR="0020142B" w:rsidRPr="00466DFA" w:rsidRDefault="00907AD9" w:rsidP="00907AD9">
      <w:pPr>
        <w:tabs>
          <w:tab w:val="left" w:pos="4380"/>
          <w:tab w:val="center" w:pos="4748"/>
        </w:tabs>
        <w:spacing w:after="0" w:line="240" w:lineRule="auto"/>
        <w:rPr>
          <w:rFonts w:ascii="Tahoma" w:hAnsi="Tahoma" w:cs="Tahoma"/>
          <w:b/>
          <w:sz w:val="20"/>
        </w:rPr>
      </w:pPr>
      <w:r>
        <w:rPr>
          <w:rFonts w:ascii="Tahoma" w:hAnsi="Tahoma" w:cs="Tahoma"/>
          <w:b/>
          <w:sz w:val="20"/>
        </w:rPr>
        <w:tab/>
      </w:r>
      <w:r>
        <w:rPr>
          <w:rFonts w:ascii="Tahoma" w:hAnsi="Tahoma" w:cs="Tahoma"/>
          <w:b/>
          <w:sz w:val="20"/>
        </w:rPr>
        <w:tab/>
      </w:r>
      <w:r w:rsidR="00607AC9" w:rsidRPr="00466DFA">
        <w:rPr>
          <w:rFonts w:ascii="Tahoma" w:hAnsi="Tahoma" w:cs="Tahoma"/>
          <w:b/>
          <w:sz w:val="20"/>
        </w:rPr>
        <w:t>I</w:t>
      </w:r>
      <w:r w:rsidR="008C7273">
        <w:rPr>
          <w:rFonts w:ascii="Tahoma" w:hAnsi="Tahoma" w:cs="Tahoma"/>
          <w:b/>
          <w:sz w:val="20"/>
        </w:rPr>
        <w:t>II</w:t>
      </w:r>
      <w:r w:rsidR="00607AC9" w:rsidRPr="00466DFA">
        <w:rPr>
          <w:rFonts w:ascii="Tahoma" w:hAnsi="Tahoma" w:cs="Tahoma"/>
          <w:b/>
          <w:sz w:val="20"/>
        </w:rPr>
        <w:t>.</w:t>
      </w:r>
    </w:p>
    <w:p w14:paraId="32145C56" w14:textId="010B2AA8" w:rsidR="0020142B" w:rsidRDefault="00607AC9" w:rsidP="00BB517F">
      <w:pPr>
        <w:spacing w:after="0" w:line="240" w:lineRule="auto"/>
        <w:jc w:val="center"/>
        <w:rPr>
          <w:rFonts w:ascii="Tahoma" w:hAnsi="Tahoma" w:cs="Tahoma"/>
          <w:b/>
          <w:sz w:val="20"/>
        </w:rPr>
      </w:pPr>
      <w:r w:rsidRPr="00466DFA">
        <w:rPr>
          <w:rFonts w:ascii="Tahoma" w:hAnsi="Tahoma" w:cs="Tahoma"/>
          <w:b/>
          <w:sz w:val="20"/>
        </w:rPr>
        <w:t xml:space="preserve">Předmět </w:t>
      </w:r>
      <w:bookmarkEnd w:id="2"/>
      <w:r w:rsidR="00907AD9">
        <w:rPr>
          <w:rFonts w:ascii="Tahoma" w:hAnsi="Tahoma" w:cs="Tahoma"/>
          <w:b/>
          <w:sz w:val="20"/>
        </w:rPr>
        <w:t xml:space="preserve">elektronické </w:t>
      </w:r>
      <w:r w:rsidRPr="00466DFA">
        <w:rPr>
          <w:rFonts w:ascii="Tahoma" w:hAnsi="Tahoma" w:cs="Tahoma"/>
          <w:b/>
          <w:sz w:val="20"/>
        </w:rPr>
        <w:t>aukce</w:t>
      </w:r>
    </w:p>
    <w:p w14:paraId="1691B583" w14:textId="77777777" w:rsidR="00BB517F" w:rsidRPr="00BB517F" w:rsidRDefault="00BB517F" w:rsidP="00BB517F">
      <w:pPr>
        <w:spacing w:after="0" w:line="240" w:lineRule="auto"/>
        <w:jc w:val="center"/>
        <w:rPr>
          <w:rFonts w:ascii="Tahoma" w:hAnsi="Tahoma" w:cs="Tahoma"/>
          <w:b/>
          <w:sz w:val="20"/>
        </w:rPr>
      </w:pPr>
    </w:p>
    <w:p w14:paraId="29F5EAF9" w14:textId="6FCD3400" w:rsidR="00466DFA" w:rsidRPr="00002831" w:rsidRDefault="00607AC9" w:rsidP="00002831">
      <w:pPr>
        <w:pStyle w:val="Odstavecseseznamem"/>
        <w:numPr>
          <w:ilvl w:val="0"/>
          <w:numId w:val="28"/>
        </w:numPr>
        <w:spacing w:after="120" w:line="240" w:lineRule="auto"/>
        <w:ind w:left="357" w:hanging="357"/>
        <w:contextualSpacing w:val="0"/>
        <w:jc w:val="both"/>
        <w:rPr>
          <w:sz w:val="20"/>
        </w:rPr>
      </w:pPr>
      <w:r w:rsidRPr="00002831">
        <w:rPr>
          <w:rFonts w:ascii="Tahoma" w:hAnsi="Tahoma" w:cs="Tahoma"/>
          <w:sz w:val="20"/>
        </w:rPr>
        <w:t>Předmětem elektronické aukce j</w:t>
      </w:r>
      <w:r w:rsidR="00565293" w:rsidRPr="00002831">
        <w:rPr>
          <w:rFonts w:ascii="Tahoma" w:hAnsi="Tahoma" w:cs="Tahoma"/>
          <w:sz w:val="20"/>
        </w:rPr>
        <w:t>sou</w:t>
      </w:r>
      <w:r w:rsidRPr="00002831">
        <w:rPr>
          <w:rFonts w:ascii="Tahoma" w:hAnsi="Tahoma" w:cs="Tahoma"/>
          <w:sz w:val="20"/>
        </w:rPr>
        <w:t xml:space="preserve"> nemovit</w:t>
      </w:r>
      <w:r w:rsidR="00565293" w:rsidRPr="00002831">
        <w:rPr>
          <w:rFonts w:ascii="Tahoma" w:hAnsi="Tahoma" w:cs="Tahoma"/>
          <w:sz w:val="20"/>
        </w:rPr>
        <w:t>é</w:t>
      </w:r>
      <w:r w:rsidRPr="00002831">
        <w:rPr>
          <w:rFonts w:ascii="Tahoma" w:hAnsi="Tahoma" w:cs="Tahoma"/>
          <w:sz w:val="20"/>
        </w:rPr>
        <w:t xml:space="preserve"> věc</w:t>
      </w:r>
      <w:r w:rsidR="00565293" w:rsidRPr="00002831">
        <w:rPr>
          <w:rFonts w:ascii="Tahoma" w:hAnsi="Tahoma" w:cs="Tahoma"/>
          <w:sz w:val="20"/>
        </w:rPr>
        <w:t>i</w:t>
      </w:r>
      <w:r w:rsidR="00466DFA" w:rsidRPr="00002831">
        <w:rPr>
          <w:rFonts w:ascii="Tahoma" w:hAnsi="Tahoma" w:cs="Tahoma"/>
          <w:sz w:val="20"/>
        </w:rPr>
        <w:t>, a to:</w:t>
      </w:r>
    </w:p>
    <w:p w14:paraId="69CC8337" w14:textId="77777777" w:rsidR="00002831" w:rsidRPr="00002831" w:rsidRDefault="00002831" w:rsidP="00002831">
      <w:pPr>
        <w:pStyle w:val="Odstavecseseznamem"/>
        <w:numPr>
          <w:ilvl w:val="0"/>
          <w:numId w:val="30"/>
        </w:numPr>
        <w:jc w:val="both"/>
        <w:rPr>
          <w:rFonts w:ascii="Tahoma" w:hAnsi="Tahoma" w:cs="Tahoma"/>
          <w:sz w:val="20"/>
        </w:rPr>
      </w:pPr>
      <w:r w:rsidRPr="00002831">
        <w:rPr>
          <w:rFonts w:ascii="Tahoma" w:hAnsi="Tahoma" w:cs="Tahoma"/>
          <w:sz w:val="20"/>
        </w:rPr>
        <w:t>pozemek parc. č. 446/2 ostatní plocha,</w:t>
      </w:r>
    </w:p>
    <w:p w14:paraId="4ECA18CC" w14:textId="77777777" w:rsidR="00002831" w:rsidRPr="00002831" w:rsidRDefault="00002831" w:rsidP="00002831">
      <w:pPr>
        <w:pStyle w:val="Odstavecseseznamem"/>
        <w:numPr>
          <w:ilvl w:val="0"/>
          <w:numId w:val="30"/>
        </w:numPr>
        <w:jc w:val="both"/>
        <w:rPr>
          <w:rFonts w:ascii="Tahoma" w:hAnsi="Tahoma" w:cs="Tahoma"/>
          <w:sz w:val="20"/>
        </w:rPr>
      </w:pPr>
      <w:r w:rsidRPr="00002831">
        <w:rPr>
          <w:rFonts w:ascii="Tahoma" w:hAnsi="Tahoma" w:cs="Tahoma"/>
          <w:sz w:val="20"/>
        </w:rPr>
        <w:t xml:space="preserve">pozemek parc. č. 449 zastavěná plocha a nádvoří, jehož součástí je stavba bez čp/če, jiná stavba, </w:t>
      </w:r>
    </w:p>
    <w:p w14:paraId="3580EE34" w14:textId="066FCB61" w:rsidR="00002831" w:rsidRPr="00002831" w:rsidRDefault="00002831" w:rsidP="00002831">
      <w:pPr>
        <w:pStyle w:val="Odstavecseseznamem"/>
        <w:numPr>
          <w:ilvl w:val="0"/>
          <w:numId w:val="30"/>
        </w:numPr>
        <w:jc w:val="both"/>
        <w:rPr>
          <w:rFonts w:ascii="Tahoma" w:hAnsi="Tahoma" w:cs="Tahoma"/>
          <w:sz w:val="20"/>
        </w:rPr>
      </w:pPr>
      <w:r w:rsidRPr="00002831">
        <w:rPr>
          <w:rFonts w:ascii="Tahoma" w:hAnsi="Tahoma" w:cs="Tahoma"/>
          <w:sz w:val="20"/>
        </w:rPr>
        <w:t>pozemek parc.</w:t>
      </w:r>
      <w:r w:rsidR="00FC16FD">
        <w:rPr>
          <w:rFonts w:ascii="Tahoma" w:hAnsi="Tahoma" w:cs="Tahoma"/>
          <w:sz w:val="20"/>
        </w:rPr>
        <w:t xml:space="preserve"> </w:t>
      </w:r>
      <w:r w:rsidRPr="00002831">
        <w:rPr>
          <w:rFonts w:ascii="Tahoma" w:hAnsi="Tahoma" w:cs="Tahoma"/>
          <w:sz w:val="20"/>
        </w:rPr>
        <w:t>č. 450/1 zastavěná plocha a nádvoří, jehož součástí je stavba bez čp/če, jiná stavba,</w:t>
      </w:r>
    </w:p>
    <w:p w14:paraId="788610FF" w14:textId="77777777" w:rsidR="00002831" w:rsidRPr="00002831" w:rsidRDefault="00002831" w:rsidP="00002831">
      <w:pPr>
        <w:pStyle w:val="Odstavecseseznamem"/>
        <w:numPr>
          <w:ilvl w:val="0"/>
          <w:numId w:val="30"/>
        </w:numPr>
        <w:jc w:val="both"/>
        <w:rPr>
          <w:rFonts w:ascii="Tahoma" w:hAnsi="Tahoma" w:cs="Tahoma"/>
          <w:sz w:val="20"/>
        </w:rPr>
      </w:pPr>
      <w:r w:rsidRPr="00002831">
        <w:rPr>
          <w:rFonts w:ascii="Tahoma" w:hAnsi="Tahoma" w:cs="Tahoma"/>
          <w:sz w:val="20"/>
        </w:rPr>
        <w:t>pozemek parc. č. 451/4 ostatní plocha,</w:t>
      </w:r>
    </w:p>
    <w:p w14:paraId="44BFFB50" w14:textId="77777777" w:rsidR="00002831" w:rsidRPr="00002831" w:rsidRDefault="00002831" w:rsidP="00002831">
      <w:pPr>
        <w:pStyle w:val="Odstavecseseznamem"/>
        <w:numPr>
          <w:ilvl w:val="0"/>
          <w:numId w:val="30"/>
        </w:numPr>
        <w:jc w:val="both"/>
        <w:rPr>
          <w:rFonts w:ascii="Tahoma" w:hAnsi="Tahoma" w:cs="Tahoma"/>
          <w:sz w:val="20"/>
        </w:rPr>
      </w:pPr>
      <w:r w:rsidRPr="00002831">
        <w:rPr>
          <w:rFonts w:ascii="Tahoma" w:hAnsi="Tahoma" w:cs="Tahoma"/>
          <w:sz w:val="20"/>
        </w:rPr>
        <w:t xml:space="preserve">pozemek parc. č. 453 zastavěná plocha a nádvoří, jehož součástí je stavba bez čp/če, jiná stavba, </w:t>
      </w:r>
    </w:p>
    <w:p w14:paraId="6AAB4C3E" w14:textId="77777777" w:rsidR="00002831" w:rsidRPr="00002831" w:rsidRDefault="00002831" w:rsidP="00002831">
      <w:pPr>
        <w:pStyle w:val="Odstavecseseznamem"/>
        <w:numPr>
          <w:ilvl w:val="0"/>
          <w:numId w:val="30"/>
        </w:numPr>
        <w:jc w:val="both"/>
        <w:rPr>
          <w:rFonts w:ascii="Tahoma" w:hAnsi="Tahoma" w:cs="Tahoma"/>
          <w:sz w:val="20"/>
        </w:rPr>
      </w:pPr>
      <w:r w:rsidRPr="00002831">
        <w:rPr>
          <w:rFonts w:ascii="Tahoma" w:hAnsi="Tahoma" w:cs="Tahoma"/>
          <w:sz w:val="20"/>
        </w:rPr>
        <w:t xml:space="preserve">pozemek parc. č. 454 zastavěná plocha a nádvoří, jehož součástí je stavba bez čp/če, jiná stavba, </w:t>
      </w:r>
    </w:p>
    <w:p w14:paraId="48204DF0" w14:textId="77777777" w:rsidR="00002831" w:rsidRPr="00002831" w:rsidRDefault="00002831" w:rsidP="00002831">
      <w:pPr>
        <w:pStyle w:val="Odstavecseseznamem"/>
        <w:numPr>
          <w:ilvl w:val="0"/>
          <w:numId w:val="30"/>
        </w:numPr>
        <w:spacing w:after="120"/>
        <w:ind w:left="924" w:hanging="357"/>
        <w:contextualSpacing w:val="0"/>
        <w:jc w:val="both"/>
        <w:rPr>
          <w:rFonts w:ascii="Tahoma" w:hAnsi="Tahoma" w:cs="Tahoma"/>
          <w:sz w:val="20"/>
        </w:rPr>
      </w:pPr>
      <w:r w:rsidRPr="00002831">
        <w:rPr>
          <w:rFonts w:ascii="Tahoma" w:hAnsi="Tahoma" w:cs="Tahoma"/>
          <w:sz w:val="20"/>
        </w:rPr>
        <w:t>pozemek parc. č. 455 zastavěná plocha a nádvoří, jehož součástí je stavba č.p. 221, část obce Klokočov, jiná stavba,</w:t>
      </w:r>
    </w:p>
    <w:p w14:paraId="6F2DA6B4" w14:textId="4B9AD810" w:rsidR="0020142B" w:rsidRPr="00002831" w:rsidRDefault="006719AA" w:rsidP="00002831">
      <w:pPr>
        <w:spacing w:before="120" w:after="120"/>
        <w:ind w:left="567"/>
        <w:jc w:val="both"/>
        <w:rPr>
          <w:rFonts w:ascii="Tahoma" w:hAnsi="Tahoma" w:cs="Tahoma"/>
        </w:rPr>
      </w:pPr>
      <w:r w:rsidRPr="00002831">
        <w:rPr>
          <w:rFonts w:ascii="Tahoma" w:hAnsi="Tahoma" w:cs="Tahoma"/>
          <w:sz w:val="20"/>
        </w:rPr>
        <w:lastRenderedPageBreak/>
        <w:t>včetně všech součástí a př</w:t>
      </w:r>
      <w:r w:rsidR="00485ABF" w:rsidRPr="00002831">
        <w:rPr>
          <w:rFonts w:ascii="Tahoma" w:hAnsi="Tahoma" w:cs="Tahoma"/>
          <w:sz w:val="20"/>
        </w:rPr>
        <w:t xml:space="preserve">íslušenství těchto nemovitých věcí, </w:t>
      </w:r>
      <w:r w:rsidR="00466DFA" w:rsidRPr="00002831">
        <w:rPr>
          <w:rFonts w:ascii="Tahoma" w:hAnsi="Tahoma" w:cs="Tahoma"/>
          <w:sz w:val="20"/>
        </w:rPr>
        <w:t xml:space="preserve">zapsané v katastru nemovitostí u Katastrálního úřadu pro Moravskoslezský kraj, Katastrálního pracoviště </w:t>
      </w:r>
      <w:r w:rsidR="00925573">
        <w:rPr>
          <w:rFonts w:ascii="Tahoma" w:hAnsi="Tahoma" w:cs="Tahoma"/>
          <w:sz w:val="20"/>
        </w:rPr>
        <w:t>Opava</w:t>
      </w:r>
      <w:r w:rsidR="00466DFA" w:rsidRPr="00002831">
        <w:rPr>
          <w:rFonts w:ascii="Tahoma" w:hAnsi="Tahoma" w:cs="Tahoma"/>
          <w:sz w:val="20"/>
        </w:rPr>
        <w:t xml:space="preserve">, pro k. ú. </w:t>
      </w:r>
      <w:r w:rsidR="00925573">
        <w:rPr>
          <w:rFonts w:ascii="Tahoma" w:hAnsi="Tahoma" w:cs="Tahoma"/>
          <w:sz w:val="20"/>
        </w:rPr>
        <w:t>Hadinka</w:t>
      </w:r>
      <w:r w:rsidR="00466DFA" w:rsidRPr="00002831">
        <w:rPr>
          <w:rFonts w:ascii="Tahoma" w:hAnsi="Tahoma" w:cs="Tahoma"/>
          <w:sz w:val="20"/>
        </w:rPr>
        <w:t xml:space="preserve">, obec </w:t>
      </w:r>
      <w:r w:rsidR="00925573">
        <w:rPr>
          <w:rFonts w:ascii="Tahoma" w:hAnsi="Tahoma" w:cs="Tahoma"/>
          <w:sz w:val="20"/>
        </w:rPr>
        <w:t>Vítkov</w:t>
      </w:r>
      <w:r w:rsidR="00466DFA" w:rsidRPr="00002831">
        <w:rPr>
          <w:rFonts w:ascii="Tahoma" w:hAnsi="Tahoma" w:cs="Tahoma"/>
          <w:sz w:val="20"/>
        </w:rPr>
        <w:t xml:space="preserve">, na LV č. </w:t>
      </w:r>
      <w:r w:rsidR="00925573">
        <w:rPr>
          <w:rFonts w:ascii="Tahoma" w:hAnsi="Tahoma" w:cs="Tahoma"/>
          <w:sz w:val="20"/>
        </w:rPr>
        <w:t>6</w:t>
      </w:r>
      <w:r w:rsidR="00466DFA" w:rsidRPr="00002831">
        <w:rPr>
          <w:rFonts w:ascii="Tahoma" w:hAnsi="Tahoma" w:cs="Tahoma"/>
          <w:sz w:val="20"/>
        </w:rPr>
        <w:t>.</w:t>
      </w:r>
      <w:r w:rsidR="00DA1000" w:rsidRPr="00002831">
        <w:rPr>
          <w:rFonts w:ascii="Tahoma" w:hAnsi="Tahoma" w:cs="Tahoma"/>
          <w:sz w:val="20"/>
        </w:rPr>
        <w:t xml:space="preserve"> </w:t>
      </w:r>
    </w:p>
    <w:p w14:paraId="3BA07675" w14:textId="67603B9C" w:rsidR="0020142B" w:rsidRPr="00002831" w:rsidRDefault="00607AC9" w:rsidP="00002831">
      <w:pPr>
        <w:pStyle w:val="Odstavecseseznamem"/>
        <w:numPr>
          <w:ilvl w:val="0"/>
          <w:numId w:val="28"/>
        </w:numPr>
        <w:spacing w:after="120" w:line="240" w:lineRule="auto"/>
        <w:ind w:left="357" w:hanging="357"/>
        <w:contextualSpacing w:val="0"/>
        <w:jc w:val="both"/>
        <w:rPr>
          <w:rFonts w:ascii="Tahoma" w:hAnsi="Tahoma" w:cs="Tahoma"/>
          <w:sz w:val="20"/>
          <w:u w:val="single"/>
        </w:rPr>
      </w:pPr>
      <w:r w:rsidRPr="003761E9">
        <w:rPr>
          <w:rFonts w:ascii="Tahoma" w:hAnsi="Tahoma" w:cs="Tahoma"/>
          <w:sz w:val="20"/>
          <w:u w:val="single"/>
        </w:rPr>
        <w:t xml:space="preserve">Popis </w:t>
      </w:r>
      <w:r w:rsidR="00C56E87" w:rsidRPr="003761E9">
        <w:rPr>
          <w:rFonts w:ascii="Tahoma" w:hAnsi="Tahoma" w:cs="Tahoma"/>
          <w:sz w:val="20"/>
          <w:u w:val="single"/>
        </w:rPr>
        <w:t>p</w:t>
      </w:r>
      <w:r w:rsidRPr="003761E9">
        <w:rPr>
          <w:rFonts w:ascii="Tahoma" w:hAnsi="Tahoma" w:cs="Tahoma"/>
          <w:sz w:val="20"/>
          <w:u w:val="single"/>
        </w:rPr>
        <w:t xml:space="preserve">ředmětu </w:t>
      </w:r>
      <w:r w:rsidR="00400044" w:rsidRPr="003761E9">
        <w:rPr>
          <w:rFonts w:ascii="Tahoma" w:hAnsi="Tahoma" w:cs="Tahoma"/>
          <w:sz w:val="20"/>
          <w:u w:val="single"/>
        </w:rPr>
        <w:t xml:space="preserve">elektronické </w:t>
      </w:r>
      <w:r w:rsidRPr="003761E9">
        <w:rPr>
          <w:rFonts w:ascii="Tahoma" w:hAnsi="Tahoma" w:cs="Tahoma"/>
          <w:sz w:val="20"/>
          <w:u w:val="single"/>
        </w:rPr>
        <w:t>aukce:</w:t>
      </w:r>
    </w:p>
    <w:p w14:paraId="516596E1" w14:textId="4697E8D7"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Předmětné nemovitosti tvořící areál bývalého vojenského střediska se nachází v odlehlé části území v údolí řeky Budišovky.</w:t>
      </w:r>
    </w:p>
    <w:p w14:paraId="35768510" w14:textId="7991C2EB"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Součástí pozemku parc. č. 455 je stavba č.p. 221, část obce Klokočov, kterou tvoří dům správce a hospodářská část. Tato zemědělská usedlost byla vybudována z původního mlýna „Hadí mlýn“, později sloužící jako hájovna s výletním hostince</w:t>
      </w:r>
      <w:r w:rsidR="006D6D45">
        <w:rPr>
          <w:rFonts w:ascii="Tahoma" w:hAnsi="Tahoma" w:cs="Tahoma"/>
          <w:sz w:val="20"/>
        </w:rPr>
        <w:t>m</w:t>
      </w:r>
      <w:r w:rsidRPr="00F75C01">
        <w:rPr>
          <w:rFonts w:ascii="Tahoma" w:hAnsi="Tahoma" w:cs="Tahoma"/>
          <w:sz w:val="20"/>
        </w:rPr>
        <w:t xml:space="preserve">. </w:t>
      </w:r>
    </w:p>
    <w:p w14:paraId="652A0C4A" w14:textId="52C88972"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Součástí pozemku parc. č. 454 je stavba bez čp/če, budova původního tanečního pavilonu z roku 1936 využívaná naposled jako jídelna.</w:t>
      </w:r>
    </w:p>
    <w:p w14:paraId="723F6E7D" w14:textId="61DC25DF"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 xml:space="preserve">Součástí pozemku parc. č. 450/1 je stavba bez čp/če, vilka vybudovaná v roce 1930 ostravským architektem Karlem Gajovským. </w:t>
      </w:r>
    </w:p>
    <w:p w14:paraId="4650DBB2" w14:textId="141822DB" w:rsidR="00F75C01" w:rsidRPr="00F75C01" w:rsidRDefault="00F75C01" w:rsidP="005E338D">
      <w:pPr>
        <w:spacing w:before="120" w:after="120" w:line="240" w:lineRule="auto"/>
        <w:ind w:firstLine="357"/>
        <w:jc w:val="both"/>
        <w:rPr>
          <w:rFonts w:ascii="Tahoma" w:hAnsi="Tahoma" w:cs="Tahoma"/>
          <w:sz w:val="20"/>
        </w:rPr>
      </w:pPr>
      <w:r w:rsidRPr="00F75C01">
        <w:rPr>
          <w:rFonts w:ascii="Tahoma" w:hAnsi="Tahoma" w:cs="Tahoma"/>
          <w:sz w:val="20"/>
        </w:rPr>
        <w:t>Na pozemku parc. č. 449 se nachází ubikace dříve sloužící jako ubytovna většího počtu vojáků.</w:t>
      </w:r>
    </w:p>
    <w:p w14:paraId="21573560" w14:textId="1CD75E09"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Na pozemku parc. č. 451/4 je umístěna stavba stožárová trafostanice a dále stavba nezapsaná v katastru nemovitostí – kotec pro psa.</w:t>
      </w:r>
    </w:p>
    <w:p w14:paraId="1694E96D" w14:textId="7BCB6BCC" w:rsidR="00F75C01" w:rsidRPr="00F75C01" w:rsidRDefault="00F75C01" w:rsidP="005E338D">
      <w:pPr>
        <w:spacing w:before="120" w:after="120" w:line="240" w:lineRule="auto"/>
        <w:ind w:firstLine="357"/>
        <w:jc w:val="both"/>
        <w:rPr>
          <w:rFonts w:ascii="Tahoma" w:hAnsi="Tahoma" w:cs="Tahoma"/>
          <w:sz w:val="20"/>
        </w:rPr>
      </w:pPr>
      <w:r w:rsidRPr="00F75C01">
        <w:rPr>
          <w:rFonts w:ascii="Tahoma" w:hAnsi="Tahoma" w:cs="Tahoma"/>
          <w:sz w:val="20"/>
        </w:rPr>
        <w:t>Přes pozemky parc. č. 451/4 a parc. č. 446/2, vede vzdušné elektrické vedení neznámého vlastníka.</w:t>
      </w:r>
    </w:p>
    <w:p w14:paraId="69CBBF88" w14:textId="77777777"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Dále přes pozemky parc. č. 446/2 a parc. č. 451/4, protéká levobřežní přítok Budišovky IDVT 10210363 ve správě Lesů ČR a pozemkem parc. č. 451/4 protéká vodní tok Budišovka, IDVT 10100377, ve správě Povodí Odry s.p.</w:t>
      </w:r>
    </w:p>
    <w:p w14:paraId="6387A151" w14:textId="4F026278"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Na pozemku parc. č. 446/2 se nachází studna, lávka pro pěší, zpevněné porosty, dva septiky, liniová stavba vodovodu a kanalizace.</w:t>
      </w:r>
    </w:p>
    <w:p w14:paraId="65447937" w14:textId="77777777"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Dle platného územního plánu obce jsou nemovité věci v zastavěném území obce s hlavním využitím rekreace hromadná. U pozemků je v katastru evidován způsob ochrany „ptačí oblast“. Jedná se o migračně významné území a o území Ptačí oblasti Libavá (součást soustavy Natura 2000). Zároveň se pozemky nachází v aktivní zóně se středním nebezpečím výskytu povodně.</w:t>
      </w:r>
    </w:p>
    <w:p w14:paraId="6BBEF5CB" w14:textId="289B301A" w:rsidR="00F75C01" w:rsidRPr="00F75C01" w:rsidRDefault="00F75C01" w:rsidP="005E338D">
      <w:pPr>
        <w:spacing w:before="120" w:after="120" w:line="240" w:lineRule="auto"/>
        <w:ind w:firstLine="357"/>
        <w:jc w:val="both"/>
        <w:rPr>
          <w:rFonts w:ascii="Tahoma" w:hAnsi="Tahoma" w:cs="Tahoma"/>
          <w:sz w:val="20"/>
        </w:rPr>
      </w:pPr>
      <w:r w:rsidRPr="00F75C01">
        <w:rPr>
          <w:rFonts w:ascii="Tahoma" w:hAnsi="Tahoma" w:cs="Tahoma"/>
          <w:sz w:val="20"/>
        </w:rPr>
        <w:t>Součástí a příslušenství areálu tvoří zejména trvalé porosty, venkovní úpravy a sítě elektro.</w:t>
      </w:r>
    </w:p>
    <w:p w14:paraId="4821B532" w14:textId="38C70B4D" w:rsidR="00F75C01" w:rsidRPr="00F75C01"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Na pozemku parc. č. 453, jehož součástí je dle evidence KN stavba bez čp/če, jiná stavba, původně stodola, se zde již fyzicky žádná stavba nenachází.</w:t>
      </w:r>
    </w:p>
    <w:p w14:paraId="6DC97321" w14:textId="63018250" w:rsidR="0020142B" w:rsidRPr="00FF6927" w:rsidRDefault="00F75C01" w:rsidP="005E338D">
      <w:pPr>
        <w:spacing w:before="120" w:after="120" w:line="240" w:lineRule="auto"/>
        <w:ind w:left="357"/>
        <w:jc w:val="both"/>
        <w:rPr>
          <w:rFonts w:ascii="Tahoma" w:hAnsi="Tahoma" w:cs="Tahoma"/>
          <w:sz w:val="20"/>
        </w:rPr>
      </w:pPr>
      <w:r w:rsidRPr="00F75C01">
        <w:rPr>
          <w:rFonts w:ascii="Tahoma" w:hAnsi="Tahoma" w:cs="Tahoma"/>
          <w:sz w:val="20"/>
        </w:rPr>
        <w:t xml:space="preserve">V </w:t>
      </w:r>
      <w:r w:rsidR="00C75CA8" w:rsidRPr="006C7ABF">
        <w:rPr>
          <w:rFonts w:ascii="Tahoma" w:hAnsi="Tahoma" w:cs="Tahoma"/>
          <w:sz w:val="20"/>
        </w:rPr>
        <w:t xml:space="preserve">období </w:t>
      </w:r>
      <w:r w:rsidR="00470949">
        <w:rPr>
          <w:rFonts w:ascii="Tahoma" w:hAnsi="Tahoma" w:cs="Tahoma"/>
          <w:sz w:val="20"/>
        </w:rPr>
        <w:t xml:space="preserve">od </w:t>
      </w:r>
      <w:r w:rsidR="006C7ABF" w:rsidRPr="006C7ABF">
        <w:rPr>
          <w:rFonts w:ascii="Tahoma" w:hAnsi="Tahoma" w:cs="Tahoma"/>
          <w:sz w:val="20"/>
        </w:rPr>
        <w:t xml:space="preserve">15. 6. </w:t>
      </w:r>
      <w:r w:rsidR="00470949">
        <w:rPr>
          <w:rFonts w:ascii="Tahoma" w:hAnsi="Tahoma" w:cs="Tahoma"/>
          <w:sz w:val="20"/>
        </w:rPr>
        <w:t xml:space="preserve"> do </w:t>
      </w:r>
      <w:r w:rsidR="006C7ABF" w:rsidRPr="006C7ABF">
        <w:rPr>
          <w:rFonts w:ascii="Tahoma" w:hAnsi="Tahoma" w:cs="Tahoma"/>
          <w:sz w:val="20"/>
        </w:rPr>
        <w:t>31. 8. 2026</w:t>
      </w:r>
      <w:r w:rsidRPr="00FF6927">
        <w:rPr>
          <w:rFonts w:ascii="Tahoma" w:hAnsi="Tahoma" w:cs="Tahoma"/>
          <w:sz w:val="20"/>
        </w:rPr>
        <w:t xml:space="preserve"> </w:t>
      </w:r>
      <w:r w:rsidR="00AF3CE2">
        <w:rPr>
          <w:rFonts w:ascii="Tahoma" w:hAnsi="Tahoma" w:cs="Tahoma"/>
          <w:sz w:val="20"/>
        </w:rPr>
        <w:t>je</w:t>
      </w:r>
      <w:r w:rsidRPr="00FF6927">
        <w:rPr>
          <w:rFonts w:ascii="Tahoma" w:hAnsi="Tahoma" w:cs="Tahoma"/>
          <w:sz w:val="20"/>
        </w:rPr>
        <w:t xml:space="preserve"> na základě </w:t>
      </w:r>
      <w:r w:rsidR="006C7ABF">
        <w:rPr>
          <w:rFonts w:ascii="Tahoma" w:hAnsi="Tahoma" w:cs="Tahoma"/>
          <w:sz w:val="20"/>
        </w:rPr>
        <w:t>Dohody</w:t>
      </w:r>
      <w:r w:rsidRPr="00FF6927">
        <w:rPr>
          <w:rFonts w:ascii="Tahoma" w:hAnsi="Tahoma" w:cs="Tahoma"/>
          <w:sz w:val="20"/>
        </w:rPr>
        <w:t xml:space="preserve"> o umožnění odběru </w:t>
      </w:r>
      <w:r w:rsidR="00EE0F6B">
        <w:rPr>
          <w:rFonts w:ascii="Tahoma" w:hAnsi="Tahoma" w:cs="Tahoma"/>
          <w:sz w:val="20"/>
        </w:rPr>
        <w:t xml:space="preserve">elektrické </w:t>
      </w:r>
      <w:r w:rsidRPr="00FF6927">
        <w:rPr>
          <w:rFonts w:ascii="Tahoma" w:hAnsi="Tahoma" w:cs="Tahoma"/>
          <w:sz w:val="20"/>
        </w:rPr>
        <w:t>energi</w:t>
      </w:r>
      <w:r w:rsidR="00131E79">
        <w:rPr>
          <w:rFonts w:ascii="Tahoma" w:hAnsi="Tahoma" w:cs="Tahoma"/>
          <w:sz w:val="20"/>
        </w:rPr>
        <w:t>e a vody</w:t>
      </w:r>
      <w:r w:rsidRPr="00FF6927">
        <w:rPr>
          <w:rFonts w:ascii="Tahoma" w:hAnsi="Tahoma" w:cs="Tahoma"/>
          <w:sz w:val="20"/>
        </w:rPr>
        <w:t xml:space="preserve"> umožněn odběr vody ze studny na pozemku parc. č. 446/2, a odběr energií provozovateli blízkého dětského tábořiště. Studna je zároveň využívána také třetími osobami.</w:t>
      </w:r>
    </w:p>
    <w:p w14:paraId="39EF6EB8" w14:textId="48E30678" w:rsidR="00D37142" w:rsidRPr="00FF6927" w:rsidRDefault="00D37142" w:rsidP="005E338D">
      <w:pPr>
        <w:spacing w:before="120" w:after="120"/>
        <w:ind w:left="357"/>
        <w:jc w:val="both"/>
        <w:rPr>
          <w:rFonts w:ascii="Tahoma" w:hAnsi="Tahoma" w:cs="Tahoma"/>
          <w:sz w:val="20"/>
        </w:rPr>
      </w:pPr>
      <w:r w:rsidRPr="00FF6927">
        <w:rPr>
          <w:rFonts w:ascii="Tahoma" w:hAnsi="Tahoma" w:cs="Tahoma"/>
          <w:sz w:val="20"/>
        </w:rPr>
        <w:t>Příjezd a přístup k areálu je možný po částečně zpevněné komunikaci na pozemcích parc. č. 2595/2 a parc. č. 2595/4 v k. ú. Klokočov u Vítkova</w:t>
      </w:r>
      <w:r w:rsidR="007D63AD">
        <w:rPr>
          <w:rFonts w:ascii="Tahoma" w:hAnsi="Tahoma" w:cs="Tahoma"/>
          <w:sz w:val="20"/>
        </w:rPr>
        <w:t>, ve vlastnictví Lesů ČR</w:t>
      </w:r>
      <w:r w:rsidRPr="00FF6927">
        <w:rPr>
          <w:rFonts w:ascii="Tahoma" w:hAnsi="Tahoma" w:cs="Tahoma"/>
          <w:sz w:val="20"/>
        </w:rPr>
        <w:t xml:space="preserve"> a není právně zajištěn.</w:t>
      </w:r>
    </w:p>
    <w:p w14:paraId="317764C8" w14:textId="77777777" w:rsidR="00D37142" w:rsidRPr="00FF6927" w:rsidRDefault="00D37142" w:rsidP="005E338D">
      <w:pPr>
        <w:spacing w:before="120" w:after="120"/>
        <w:ind w:left="357"/>
        <w:jc w:val="both"/>
        <w:rPr>
          <w:rFonts w:ascii="Tahoma" w:hAnsi="Tahoma" w:cs="Tahoma"/>
          <w:sz w:val="20"/>
        </w:rPr>
      </w:pPr>
      <w:r w:rsidRPr="00FF6927">
        <w:rPr>
          <w:rFonts w:ascii="Tahoma" w:hAnsi="Tahoma" w:cs="Tahoma"/>
          <w:sz w:val="20"/>
        </w:rPr>
        <w:t>Odběr vody je zajištěn ze studny. Některé objekty jsou napojeny na elektrickou energii a kanalizaci svedenou do septiku. Dodávka elektrické energie je zajištěna smlouvou se společností Pražská plynárenská, a.s.</w:t>
      </w:r>
    </w:p>
    <w:p w14:paraId="6001FE9D" w14:textId="7BAE895E" w:rsidR="00D37142" w:rsidRPr="00FF6927" w:rsidRDefault="00FF6927" w:rsidP="005E338D">
      <w:pPr>
        <w:spacing w:before="120" w:after="120"/>
        <w:ind w:left="357"/>
        <w:jc w:val="both"/>
        <w:rPr>
          <w:rFonts w:ascii="Tahoma" w:hAnsi="Tahoma" w:cs="Tahoma"/>
          <w:b/>
          <w:sz w:val="20"/>
        </w:rPr>
      </w:pPr>
      <w:r w:rsidRPr="00FF6927">
        <w:rPr>
          <w:rFonts w:ascii="Tahoma" w:hAnsi="Tahoma" w:cs="Tahoma"/>
          <w:sz w:val="20"/>
        </w:rPr>
        <w:t xml:space="preserve">Průkaz energetické náročnosti budov dle zákona č. 406/2000 Sb., o hospodaření energií, ve znění pozdějších předpisů, není vyžadován, jelikož budovy nesplňují parametry funkční budovy ve smyslu ustanovení § 2 odst. 1 písm. p) zákona č. 406/2000 Sb., když nejsou užívány energie k úpravě jejich vnitřního prostředí. </w:t>
      </w:r>
    </w:p>
    <w:p w14:paraId="6452A9E7" w14:textId="5CD7A1B0" w:rsidR="0020142B" w:rsidRPr="006E49BA" w:rsidRDefault="008C7273">
      <w:pPr>
        <w:spacing w:after="0" w:line="240" w:lineRule="auto"/>
        <w:jc w:val="center"/>
        <w:rPr>
          <w:rFonts w:ascii="Tahoma" w:hAnsi="Tahoma" w:cs="Tahoma"/>
          <w:b/>
          <w:sz w:val="20"/>
        </w:rPr>
      </w:pPr>
      <w:r>
        <w:rPr>
          <w:rFonts w:ascii="Tahoma" w:hAnsi="Tahoma" w:cs="Tahoma"/>
          <w:b/>
          <w:sz w:val="20"/>
        </w:rPr>
        <w:t>I</w:t>
      </w:r>
      <w:r w:rsidR="00607AC9" w:rsidRPr="006E49BA">
        <w:rPr>
          <w:rFonts w:ascii="Tahoma" w:hAnsi="Tahoma" w:cs="Tahoma"/>
          <w:b/>
          <w:sz w:val="20"/>
        </w:rPr>
        <w:t>V.</w:t>
      </w:r>
    </w:p>
    <w:p w14:paraId="524CF8EE" w14:textId="165DCD16" w:rsidR="0020142B" w:rsidRPr="006E49BA" w:rsidRDefault="00607AC9">
      <w:pPr>
        <w:spacing w:after="0" w:line="240" w:lineRule="auto"/>
        <w:jc w:val="center"/>
        <w:rPr>
          <w:rFonts w:ascii="Tahoma" w:hAnsi="Tahoma" w:cs="Tahoma"/>
          <w:b/>
          <w:sz w:val="20"/>
        </w:rPr>
      </w:pPr>
      <w:r w:rsidRPr="006E49BA">
        <w:rPr>
          <w:rFonts w:ascii="Tahoma" w:hAnsi="Tahoma" w:cs="Tahoma"/>
          <w:b/>
          <w:sz w:val="20"/>
        </w:rPr>
        <w:t xml:space="preserve">Prohlídka </w:t>
      </w:r>
      <w:r w:rsidR="001C45BA">
        <w:rPr>
          <w:rFonts w:ascii="Tahoma" w:hAnsi="Tahoma" w:cs="Tahoma"/>
          <w:b/>
          <w:sz w:val="20"/>
        </w:rPr>
        <w:t>p</w:t>
      </w:r>
      <w:r w:rsidRPr="006E49BA">
        <w:rPr>
          <w:rFonts w:ascii="Tahoma" w:hAnsi="Tahoma" w:cs="Tahoma"/>
          <w:b/>
          <w:sz w:val="20"/>
        </w:rPr>
        <w:t xml:space="preserve">ředmětu </w:t>
      </w:r>
      <w:r w:rsidR="001C45BA">
        <w:rPr>
          <w:rFonts w:ascii="Tahoma" w:hAnsi="Tahoma" w:cs="Tahoma"/>
          <w:b/>
          <w:sz w:val="20"/>
        </w:rPr>
        <w:t xml:space="preserve">elektronické </w:t>
      </w:r>
      <w:r w:rsidRPr="006E49BA">
        <w:rPr>
          <w:rFonts w:ascii="Tahoma" w:hAnsi="Tahoma" w:cs="Tahoma"/>
          <w:b/>
          <w:sz w:val="20"/>
        </w:rPr>
        <w:t>aukce</w:t>
      </w:r>
    </w:p>
    <w:p w14:paraId="3B42C178" w14:textId="77777777" w:rsidR="0020142B" w:rsidRPr="006E49BA" w:rsidRDefault="0020142B">
      <w:pPr>
        <w:spacing w:after="0" w:line="240" w:lineRule="auto"/>
        <w:jc w:val="both"/>
        <w:rPr>
          <w:rFonts w:ascii="Tahoma" w:hAnsi="Tahoma" w:cs="Tahoma"/>
          <w:sz w:val="20"/>
        </w:rPr>
      </w:pPr>
    </w:p>
    <w:p w14:paraId="444FFA39" w14:textId="164CA25A" w:rsidR="003761E9" w:rsidRDefault="00607AC9" w:rsidP="00E015F2">
      <w:pPr>
        <w:pStyle w:val="Odstavecseseznamem"/>
        <w:numPr>
          <w:ilvl w:val="0"/>
          <w:numId w:val="29"/>
        </w:numPr>
        <w:spacing w:after="0" w:line="240" w:lineRule="auto"/>
        <w:jc w:val="both"/>
        <w:rPr>
          <w:rFonts w:ascii="Tahoma" w:hAnsi="Tahoma" w:cs="Tahoma"/>
          <w:sz w:val="20"/>
        </w:rPr>
      </w:pPr>
      <w:r w:rsidRPr="003761E9">
        <w:rPr>
          <w:rFonts w:ascii="Tahoma" w:hAnsi="Tahoma" w:cs="Tahoma"/>
          <w:sz w:val="20"/>
        </w:rPr>
        <w:t xml:space="preserve">Prohlídka </w:t>
      </w:r>
      <w:r w:rsidR="00E015F2" w:rsidRPr="003761E9">
        <w:rPr>
          <w:rFonts w:ascii="Tahoma" w:hAnsi="Tahoma" w:cs="Tahoma"/>
          <w:sz w:val="20"/>
        </w:rPr>
        <w:t>p</w:t>
      </w:r>
      <w:r w:rsidRPr="003761E9">
        <w:rPr>
          <w:rFonts w:ascii="Tahoma" w:hAnsi="Tahoma" w:cs="Tahoma"/>
          <w:sz w:val="20"/>
        </w:rPr>
        <w:t xml:space="preserve">ředmětu </w:t>
      </w:r>
      <w:r w:rsidR="00E015F2" w:rsidRPr="003761E9">
        <w:rPr>
          <w:rFonts w:ascii="Tahoma" w:hAnsi="Tahoma" w:cs="Tahoma"/>
          <w:sz w:val="20"/>
        </w:rPr>
        <w:t xml:space="preserve">elektronické </w:t>
      </w:r>
      <w:r w:rsidRPr="003761E9">
        <w:rPr>
          <w:rFonts w:ascii="Tahoma" w:hAnsi="Tahoma" w:cs="Tahoma"/>
          <w:sz w:val="20"/>
        </w:rPr>
        <w:t>aukce je možná po dohodě s</w:t>
      </w:r>
      <w:r w:rsidR="004A32C3" w:rsidRPr="003761E9">
        <w:rPr>
          <w:rFonts w:ascii="Tahoma" w:hAnsi="Tahoma" w:cs="Tahoma"/>
          <w:sz w:val="20"/>
        </w:rPr>
        <w:t> </w:t>
      </w:r>
      <w:r w:rsidR="002C4E60">
        <w:rPr>
          <w:rFonts w:ascii="Tahoma" w:hAnsi="Tahoma" w:cs="Tahoma"/>
          <w:color w:val="000000"/>
          <w:sz w:val="20"/>
          <w:shd w:val="clear" w:color="auto" w:fill="FFFFFF"/>
        </w:rPr>
        <w:t xml:space="preserve">Bc. Michaelou Tvardkovou, tel.: 595 622 973, mobil: 603 911 350, e-mail: </w:t>
      </w:r>
      <w:hyperlink r:id="rId11" w:history="1">
        <w:r w:rsidR="002C4E60" w:rsidRPr="00685FF5">
          <w:rPr>
            <w:rStyle w:val="Hypertextovodkaz"/>
            <w:rFonts w:ascii="Tahoma" w:hAnsi="Tahoma" w:cs="Tahoma"/>
            <w:sz w:val="20"/>
            <w:shd w:val="clear" w:color="auto" w:fill="FFFFFF"/>
          </w:rPr>
          <w:t>michaela.tvardkova@msk.cz</w:t>
        </w:r>
      </w:hyperlink>
      <w:r w:rsidR="002C4E60">
        <w:rPr>
          <w:rFonts w:ascii="Tahoma" w:hAnsi="Tahoma" w:cs="Tahoma"/>
          <w:color w:val="000000"/>
          <w:sz w:val="20"/>
          <w:shd w:val="clear" w:color="auto" w:fill="FFFFFF"/>
        </w:rPr>
        <w:t>.</w:t>
      </w:r>
    </w:p>
    <w:p w14:paraId="40FD33D9" w14:textId="77777777" w:rsidR="003761E9" w:rsidRDefault="003761E9" w:rsidP="003761E9">
      <w:pPr>
        <w:pStyle w:val="Odstavecseseznamem"/>
        <w:spacing w:after="0" w:line="240" w:lineRule="auto"/>
        <w:ind w:left="360"/>
        <w:jc w:val="both"/>
        <w:rPr>
          <w:rFonts w:ascii="Tahoma" w:hAnsi="Tahoma" w:cs="Tahoma"/>
          <w:sz w:val="20"/>
        </w:rPr>
      </w:pPr>
    </w:p>
    <w:p w14:paraId="15DBDC6C" w14:textId="211578AE" w:rsidR="0020142B" w:rsidRPr="005532E4" w:rsidRDefault="00607AC9" w:rsidP="005532E4">
      <w:pPr>
        <w:pStyle w:val="Odstavecseseznamem"/>
        <w:numPr>
          <w:ilvl w:val="0"/>
          <w:numId w:val="29"/>
        </w:numPr>
        <w:spacing w:after="0" w:line="240" w:lineRule="auto"/>
        <w:jc w:val="both"/>
        <w:rPr>
          <w:rFonts w:ascii="Tahoma" w:hAnsi="Tahoma" w:cs="Tahoma"/>
          <w:sz w:val="20"/>
        </w:rPr>
      </w:pPr>
      <w:r w:rsidRPr="003761E9">
        <w:rPr>
          <w:rFonts w:ascii="Tahoma" w:hAnsi="Tahoma" w:cs="Tahoma"/>
          <w:sz w:val="20"/>
        </w:rPr>
        <w:t>Účastníci prohlídek jsou povinni dodržovat zásady bezpečnosti a ochrany jejich zdraví, požární ochrany a dbát pokynů osoby, která organizuje prohlídku.</w:t>
      </w:r>
    </w:p>
    <w:p w14:paraId="2EA3E378" w14:textId="48C5070A" w:rsidR="0020142B" w:rsidRPr="006E49BA" w:rsidRDefault="00607AC9">
      <w:pPr>
        <w:spacing w:after="0" w:line="240" w:lineRule="auto"/>
        <w:jc w:val="center"/>
        <w:rPr>
          <w:rFonts w:ascii="Tahoma" w:hAnsi="Tahoma" w:cs="Tahoma"/>
          <w:b/>
          <w:sz w:val="20"/>
        </w:rPr>
      </w:pPr>
      <w:r w:rsidRPr="006E49BA">
        <w:rPr>
          <w:rFonts w:ascii="Tahoma" w:hAnsi="Tahoma" w:cs="Tahoma"/>
          <w:b/>
          <w:sz w:val="20"/>
        </w:rPr>
        <w:lastRenderedPageBreak/>
        <w:t>V.</w:t>
      </w:r>
      <w:bookmarkStart w:id="3" w:name="bookmark8"/>
    </w:p>
    <w:p w14:paraId="605A40F8" w14:textId="36662BBF" w:rsidR="0020142B" w:rsidRPr="006E49BA" w:rsidRDefault="00607AC9">
      <w:pPr>
        <w:spacing w:after="0" w:line="240" w:lineRule="auto"/>
        <w:jc w:val="center"/>
        <w:rPr>
          <w:rFonts w:ascii="Tahoma" w:hAnsi="Tahoma" w:cs="Tahoma"/>
          <w:b/>
          <w:sz w:val="20"/>
        </w:rPr>
      </w:pPr>
      <w:r w:rsidRPr="006E49BA">
        <w:rPr>
          <w:rFonts w:ascii="Tahoma" w:hAnsi="Tahoma" w:cs="Tahoma"/>
          <w:b/>
          <w:sz w:val="20"/>
        </w:rPr>
        <w:t xml:space="preserve">Nejnižší podání a </w:t>
      </w:r>
      <w:r w:rsidR="00AB619E">
        <w:rPr>
          <w:rFonts w:ascii="Tahoma" w:hAnsi="Tahoma" w:cs="Tahoma"/>
          <w:b/>
          <w:sz w:val="20"/>
        </w:rPr>
        <w:t>p</w:t>
      </w:r>
      <w:r w:rsidRPr="006E49BA">
        <w:rPr>
          <w:rFonts w:ascii="Tahoma" w:hAnsi="Tahoma" w:cs="Tahoma"/>
          <w:b/>
          <w:sz w:val="20"/>
        </w:rPr>
        <w:t>říhoz</w:t>
      </w:r>
      <w:bookmarkEnd w:id="3"/>
    </w:p>
    <w:p w14:paraId="017B43C9" w14:textId="77777777" w:rsidR="0020142B" w:rsidRPr="006E49BA" w:rsidRDefault="0020142B">
      <w:pPr>
        <w:spacing w:after="0" w:line="240" w:lineRule="auto"/>
        <w:jc w:val="center"/>
        <w:rPr>
          <w:rFonts w:ascii="Tahoma" w:hAnsi="Tahoma" w:cs="Tahoma"/>
          <w:b/>
          <w:sz w:val="20"/>
        </w:rPr>
      </w:pPr>
    </w:p>
    <w:p w14:paraId="70E439C1" w14:textId="090D63D3" w:rsidR="0020142B" w:rsidRPr="006E49BA" w:rsidRDefault="00607AC9">
      <w:pPr>
        <w:numPr>
          <w:ilvl w:val="0"/>
          <w:numId w:val="13"/>
        </w:numPr>
        <w:spacing w:after="0" w:line="240" w:lineRule="auto"/>
        <w:ind w:left="357" w:hanging="357"/>
        <w:contextualSpacing/>
        <w:jc w:val="both"/>
        <w:rPr>
          <w:rFonts w:ascii="Tahoma" w:hAnsi="Tahoma" w:cs="Tahoma"/>
          <w:sz w:val="20"/>
        </w:rPr>
      </w:pPr>
      <w:r w:rsidRPr="006E49BA">
        <w:rPr>
          <w:rFonts w:ascii="Tahoma" w:hAnsi="Tahoma" w:cs="Tahoma"/>
          <w:sz w:val="20"/>
        </w:rPr>
        <w:t>Nejnižší podání činí</w:t>
      </w:r>
      <w:r w:rsidR="00870134">
        <w:rPr>
          <w:rFonts w:ascii="Tahoma" w:hAnsi="Tahoma" w:cs="Tahoma"/>
          <w:sz w:val="20"/>
        </w:rPr>
        <w:t xml:space="preserve"> </w:t>
      </w:r>
      <w:r w:rsidR="00AF6C3F">
        <w:rPr>
          <w:rFonts w:ascii="Tahoma" w:hAnsi="Tahoma" w:cs="Tahoma"/>
          <w:sz w:val="20"/>
        </w:rPr>
        <w:t>15.631.000</w:t>
      </w:r>
      <w:r w:rsidRPr="006E49BA">
        <w:rPr>
          <w:rFonts w:ascii="Tahoma" w:hAnsi="Tahoma" w:cs="Tahoma"/>
          <w:sz w:val="20"/>
        </w:rPr>
        <w:t xml:space="preserve"> Kč (slovy:</w:t>
      </w:r>
      <w:r w:rsidR="00DE1CA4">
        <w:rPr>
          <w:rFonts w:ascii="Tahoma" w:hAnsi="Tahoma" w:cs="Tahoma"/>
          <w:sz w:val="20"/>
        </w:rPr>
        <w:t xml:space="preserve"> </w:t>
      </w:r>
      <w:r w:rsidR="00AF6C3F">
        <w:rPr>
          <w:rFonts w:ascii="Tahoma" w:hAnsi="Tahoma" w:cs="Tahoma"/>
          <w:sz w:val="20"/>
        </w:rPr>
        <w:t>patnáct mil</w:t>
      </w:r>
      <w:r w:rsidR="00314D7B">
        <w:rPr>
          <w:rFonts w:ascii="Tahoma" w:hAnsi="Tahoma" w:cs="Tahoma"/>
          <w:sz w:val="20"/>
        </w:rPr>
        <w:t>ionů šest set třicet jedna tisíc</w:t>
      </w:r>
      <w:r w:rsidR="00DE1CA4">
        <w:rPr>
          <w:rFonts w:ascii="Tahoma" w:hAnsi="Tahoma" w:cs="Tahoma"/>
          <w:sz w:val="20"/>
        </w:rPr>
        <w:t xml:space="preserve"> </w:t>
      </w:r>
      <w:r w:rsidRPr="006E49BA">
        <w:rPr>
          <w:rFonts w:ascii="Tahoma" w:hAnsi="Tahoma" w:cs="Tahoma"/>
          <w:sz w:val="20"/>
        </w:rPr>
        <w:t>korun českých)</w:t>
      </w:r>
      <w:r w:rsidR="00DE1CA4">
        <w:rPr>
          <w:rFonts w:ascii="Tahoma" w:hAnsi="Tahoma" w:cs="Tahoma"/>
          <w:sz w:val="20"/>
        </w:rPr>
        <w:t>.</w:t>
      </w:r>
    </w:p>
    <w:p w14:paraId="7E8882BE" w14:textId="77777777" w:rsidR="0020142B" w:rsidRPr="006E49BA" w:rsidRDefault="0020142B">
      <w:pPr>
        <w:spacing w:after="0" w:line="240" w:lineRule="auto"/>
        <w:jc w:val="both"/>
        <w:rPr>
          <w:rFonts w:ascii="Tahoma" w:hAnsi="Tahoma" w:cs="Tahoma"/>
          <w:sz w:val="20"/>
        </w:rPr>
      </w:pPr>
    </w:p>
    <w:p w14:paraId="51A7D460" w14:textId="58B8F0F9" w:rsidR="0020142B" w:rsidRPr="00AB619E" w:rsidRDefault="00607AC9" w:rsidP="00AB619E">
      <w:pPr>
        <w:numPr>
          <w:ilvl w:val="0"/>
          <w:numId w:val="13"/>
        </w:numPr>
        <w:spacing w:after="0" w:line="240" w:lineRule="auto"/>
        <w:ind w:left="357" w:hanging="357"/>
        <w:contextualSpacing/>
        <w:jc w:val="both"/>
        <w:rPr>
          <w:rFonts w:ascii="Tahoma" w:hAnsi="Tahoma" w:cs="Tahoma"/>
          <w:b/>
          <w:sz w:val="20"/>
        </w:rPr>
      </w:pPr>
      <w:r w:rsidRPr="006E49BA">
        <w:rPr>
          <w:rFonts w:ascii="Tahoma" w:hAnsi="Tahoma" w:cs="Tahoma"/>
          <w:sz w:val="20"/>
        </w:rPr>
        <w:t xml:space="preserve">Příhoz je stanoven na částku </w:t>
      </w:r>
      <w:r w:rsidRPr="00AB619E">
        <w:rPr>
          <w:rFonts w:ascii="Tahoma" w:hAnsi="Tahoma" w:cs="Tahoma"/>
          <w:sz w:val="20"/>
        </w:rPr>
        <w:t>minimálně</w:t>
      </w:r>
      <w:r w:rsidR="009615FE" w:rsidRPr="00AB619E">
        <w:rPr>
          <w:rFonts w:ascii="Tahoma" w:hAnsi="Tahoma" w:cs="Tahoma"/>
          <w:sz w:val="20"/>
        </w:rPr>
        <w:t xml:space="preserve"> </w:t>
      </w:r>
      <w:r w:rsidR="007C151F">
        <w:rPr>
          <w:rFonts w:ascii="Tahoma" w:hAnsi="Tahoma" w:cs="Tahoma"/>
          <w:sz w:val="20"/>
        </w:rPr>
        <w:t>2</w:t>
      </w:r>
      <w:r w:rsidR="009615FE" w:rsidRPr="00AB619E">
        <w:rPr>
          <w:rFonts w:ascii="Tahoma" w:hAnsi="Tahoma" w:cs="Tahoma"/>
          <w:sz w:val="20"/>
        </w:rPr>
        <w:t>0.000</w:t>
      </w:r>
      <w:r w:rsidRPr="00AB619E">
        <w:rPr>
          <w:rFonts w:ascii="Tahoma" w:hAnsi="Tahoma" w:cs="Tahoma"/>
          <w:sz w:val="20"/>
        </w:rPr>
        <w:t xml:space="preserve"> </w:t>
      </w:r>
      <w:r w:rsidRPr="00AB619E">
        <w:rPr>
          <w:rFonts w:ascii="Tahoma" w:hAnsi="Tahoma" w:cs="Tahoma"/>
          <w:color w:val="000000"/>
          <w:sz w:val="20"/>
          <w:shd w:val="clear" w:color="auto" w:fill="FFFFFF"/>
        </w:rPr>
        <w:t>Kč</w:t>
      </w:r>
      <w:r w:rsidRPr="00AB619E">
        <w:rPr>
          <w:rFonts w:ascii="Tahoma" w:hAnsi="Tahoma" w:cs="Tahoma"/>
          <w:b/>
          <w:color w:val="000000"/>
          <w:sz w:val="20"/>
          <w:shd w:val="clear" w:color="auto" w:fill="FFFFFF"/>
        </w:rPr>
        <w:t xml:space="preserve"> </w:t>
      </w:r>
      <w:r w:rsidRPr="00AB619E">
        <w:rPr>
          <w:rFonts w:ascii="Tahoma" w:hAnsi="Tahoma" w:cs="Tahoma"/>
          <w:sz w:val="20"/>
        </w:rPr>
        <w:t>(slovy:</w:t>
      </w:r>
      <w:r w:rsidR="009615FE" w:rsidRPr="00AB619E">
        <w:rPr>
          <w:rFonts w:ascii="Tahoma" w:hAnsi="Tahoma" w:cs="Tahoma"/>
          <w:sz w:val="20"/>
        </w:rPr>
        <w:t xml:space="preserve"> </w:t>
      </w:r>
      <w:r w:rsidR="007C151F">
        <w:rPr>
          <w:rFonts w:ascii="Tahoma" w:hAnsi="Tahoma" w:cs="Tahoma"/>
          <w:sz w:val="20"/>
        </w:rPr>
        <w:t>dvacet</w:t>
      </w:r>
      <w:r w:rsidR="009615FE" w:rsidRPr="00AB619E">
        <w:rPr>
          <w:rFonts w:ascii="Tahoma" w:hAnsi="Tahoma" w:cs="Tahoma"/>
          <w:sz w:val="20"/>
        </w:rPr>
        <w:t xml:space="preserve"> tisíc </w:t>
      </w:r>
      <w:r w:rsidRPr="00AB619E">
        <w:rPr>
          <w:rFonts w:ascii="Tahoma" w:hAnsi="Tahoma" w:cs="Tahoma"/>
          <w:sz w:val="20"/>
        </w:rPr>
        <w:t>korun českých</w:t>
      </w:r>
      <w:r w:rsidRPr="006E49BA">
        <w:rPr>
          <w:rFonts w:ascii="Tahoma" w:hAnsi="Tahoma" w:cs="Tahoma"/>
          <w:sz w:val="20"/>
        </w:rPr>
        <w:t>).</w:t>
      </w:r>
    </w:p>
    <w:p w14:paraId="6E9C8E57" w14:textId="77777777" w:rsidR="00AB619E" w:rsidRPr="006E49BA" w:rsidRDefault="00AB619E" w:rsidP="00AB619E">
      <w:pPr>
        <w:spacing w:after="0" w:line="240" w:lineRule="auto"/>
        <w:ind w:left="357"/>
        <w:contextualSpacing/>
        <w:jc w:val="both"/>
        <w:rPr>
          <w:rFonts w:ascii="Tahoma" w:hAnsi="Tahoma" w:cs="Tahoma"/>
          <w:b/>
          <w:sz w:val="20"/>
        </w:rPr>
      </w:pPr>
    </w:p>
    <w:p w14:paraId="2E8B5399" w14:textId="5F3775E2" w:rsidR="0020142B" w:rsidRPr="006E49BA" w:rsidRDefault="00607AC9">
      <w:pPr>
        <w:spacing w:after="0" w:line="240" w:lineRule="auto"/>
        <w:jc w:val="center"/>
        <w:rPr>
          <w:rFonts w:ascii="Tahoma" w:hAnsi="Tahoma" w:cs="Tahoma"/>
          <w:b/>
          <w:sz w:val="20"/>
        </w:rPr>
      </w:pPr>
      <w:r w:rsidRPr="006E49BA">
        <w:rPr>
          <w:rFonts w:ascii="Tahoma" w:hAnsi="Tahoma" w:cs="Tahoma"/>
          <w:b/>
          <w:sz w:val="20"/>
        </w:rPr>
        <w:t>VI.</w:t>
      </w:r>
    </w:p>
    <w:p w14:paraId="3212DD90" w14:textId="589DE597" w:rsidR="0020142B" w:rsidRPr="006E49BA" w:rsidRDefault="00EB2CED">
      <w:pPr>
        <w:spacing w:after="0" w:line="240" w:lineRule="auto"/>
        <w:jc w:val="center"/>
        <w:rPr>
          <w:rFonts w:ascii="Tahoma" w:hAnsi="Tahoma" w:cs="Tahoma"/>
          <w:b/>
          <w:sz w:val="20"/>
        </w:rPr>
      </w:pPr>
      <w:r>
        <w:rPr>
          <w:rFonts w:ascii="Tahoma" w:hAnsi="Tahoma" w:cs="Tahoma"/>
          <w:b/>
          <w:sz w:val="20"/>
        </w:rPr>
        <w:t xml:space="preserve">Podmínky účasti v elektronické </w:t>
      </w:r>
      <w:r w:rsidR="00607AC9" w:rsidRPr="006E49BA">
        <w:rPr>
          <w:rFonts w:ascii="Tahoma" w:hAnsi="Tahoma" w:cs="Tahoma"/>
          <w:b/>
          <w:sz w:val="20"/>
        </w:rPr>
        <w:t>aukc</w:t>
      </w:r>
      <w:r>
        <w:rPr>
          <w:rFonts w:ascii="Tahoma" w:hAnsi="Tahoma" w:cs="Tahoma"/>
          <w:b/>
          <w:sz w:val="20"/>
        </w:rPr>
        <w:t>i</w:t>
      </w:r>
    </w:p>
    <w:p w14:paraId="18CAB402" w14:textId="77777777" w:rsidR="0020142B" w:rsidRPr="006E49BA" w:rsidRDefault="0020142B">
      <w:pPr>
        <w:spacing w:after="0" w:line="240" w:lineRule="auto"/>
        <w:jc w:val="center"/>
        <w:rPr>
          <w:rFonts w:ascii="Tahoma" w:hAnsi="Tahoma" w:cs="Tahoma"/>
          <w:b/>
          <w:sz w:val="20"/>
        </w:rPr>
      </w:pPr>
    </w:p>
    <w:p w14:paraId="032F4271" w14:textId="7DA48CF1" w:rsidR="00EB2CED" w:rsidRPr="007D49F7" w:rsidRDefault="00EB2CED" w:rsidP="00EB2CED">
      <w:pPr>
        <w:pStyle w:val="Odstavecseseznamem"/>
        <w:numPr>
          <w:ilvl w:val="0"/>
          <w:numId w:val="14"/>
        </w:numPr>
        <w:spacing w:after="0" w:line="240" w:lineRule="auto"/>
        <w:jc w:val="both"/>
        <w:rPr>
          <w:rFonts w:ascii="Tahoma" w:hAnsi="Tahoma" w:cs="Tahoma"/>
          <w:sz w:val="20"/>
        </w:rPr>
      </w:pPr>
      <w:r w:rsidRPr="0047715B">
        <w:rPr>
          <w:rFonts w:ascii="Tahoma" w:hAnsi="Tahoma" w:cs="Tahoma"/>
          <w:sz w:val="20"/>
        </w:rPr>
        <w:t xml:space="preserve">Účast v elektronické aukci je možná pouze pro registrované uživatele </w:t>
      </w:r>
      <w:r w:rsidR="00AC580F">
        <w:rPr>
          <w:rFonts w:ascii="Tahoma" w:hAnsi="Tahoma" w:cs="Tahoma"/>
          <w:sz w:val="20"/>
        </w:rPr>
        <w:t xml:space="preserve">EAS. </w:t>
      </w:r>
      <w:r w:rsidRPr="007D49F7">
        <w:rPr>
          <w:rFonts w:ascii="Tahoma" w:hAnsi="Tahoma" w:cs="Tahoma"/>
          <w:sz w:val="20"/>
        </w:rPr>
        <w:t xml:space="preserve">Způsob registrace je uveden v Aukčním řádu zveřejněném na webových </w:t>
      </w:r>
      <w:r w:rsidRPr="007D49F7">
        <w:rPr>
          <w:rFonts w:ascii="Tahoma" w:hAnsi="Tahoma" w:cs="Tahoma"/>
          <w:color w:val="000000" w:themeColor="dark1"/>
          <w:sz w:val="20"/>
        </w:rPr>
        <w:t xml:space="preserve">stránkách </w:t>
      </w:r>
      <w:hyperlink r:id="rId12" w:history="1">
        <w:r w:rsidRPr="007D49F7">
          <w:rPr>
            <w:rFonts w:ascii="Tahoma" w:hAnsi="Tahoma" w:cs="Tahoma"/>
            <w:color w:val="0563C1" w:themeColor="hyperlink"/>
            <w:sz w:val="20"/>
            <w:u w:val="single"/>
          </w:rPr>
          <w:t>https://www.nabidkamajetku.gov.cz</w:t>
        </w:r>
      </w:hyperlink>
      <w:r w:rsidRPr="007D49F7">
        <w:rPr>
          <w:rFonts w:ascii="Tahoma" w:hAnsi="Tahoma" w:cs="Tahoma"/>
          <w:color w:val="000000" w:themeColor="dark1"/>
          <w:sz w:val="20"/>
        </w:rPr>
        <w:t>, na </w:t>
      </w:r>
      <w:r w:rsidRPr="007D49F7">
        <w:rPr>
          <w:rFonts w:ascii="Tahoma" w:hAnsi="Tahoma" w:cs="Tahoma"/>
          <w:sz w:val="20"/>
        </w:rPr>
        <w:t>těchto webových stránkách je možné také registraci provést.</w:t>
      </w:r>
    </w:p>
    <w:p w14:paraId="6C471171" w14:textId="77777777" w:rsidR="00EB2CED" w:rsidRDefault="00EB2CED" w:rsidP="007D49F7">
      <w:pPr>
        <w:spacing w:after="0" w:line="240" w:lineRule="auto"/>
        <w:jc w:val="both"/>
        <w:rPr>
          <w:rFonts w:ascii="Tahoma" w:hAnsi="Tahoma" w:cs="Tahoma"/>
          <w:sz w:val="20"/>
        </w:rPr>
      </w:pPr>
    </w:p>
    <w:p w14:paraId="33686A46" w14:textId="545785B1" w:rsidR="0020142B" w:rsidRPr="006E49BA" w:rsidRDefault="00607AC9">
      <w:pPr>
        <w:numPr>
          <w:ilvl w:val="0"/>
          <w:numId w:val="14"/>
        </w:numPr>
        <w:spacing w:after="0" w:line="240" w:lineRule="auto"/>
        <w:ind w:left="357" w:hanging="357"/>
        <w:jc w:val="both"/>
        <w:rPr>
          <w:rFonts w:ascii="Tahoma" w:hAnsi="Tahoma" w:cs="Tahoma"/>
          <w:sz w:val="20"/>
        </w:rPr>
      </w:pPr>
      <w:r w:rsidRPr="006E49BA">
        <w:rPr>
          <w:rFonts w:ascii="Tahoma" w:hAnsi="Tahoma" w:cs="Tahoma"/>
          <w:sz w:val="20"/>
        </w:rPr>
        <w:t xml:space="preserve">Uživatelům EAS, kteří se do elektronické aukce přihlásí, bude jako </w:t>
      </w:r>
      <w:r w:rsidR="004A3FB1">
        <w:rPr>
          <w:rFonts w:ascii="Tahoma" w:hAnsi="Tahoma" w:cs="Tahoma"/>
          <w:sz w:val="20"/>
        </w:rPr>
        <w:t>ú</w:t>
      </w:r>
      <w:r w:rsidRPr="006E49BA">
        <w:rPr>
          <w:rFonts w:ascii="Tahoma" w:hAnsi="Tahoma" w:cs="Tahoma"/>
          <w:sz w:val="20"/>
        </w:rPr>
        <w:t>častníkům aukce přiděleno ID účastníka aukce, které platí pouze pro konkrétní elektronickou aukci.</w:t>
      </w:r>
    </w:p>
    <w:p w14:paraId="47C1C616" w14:textId="77777777" w:rsidR="0020142B" w:rsidRPr="006E49BA" w:rsidRDefault="0020142B">
      <w:pPr>
        <w:spacing w:after="0" w:line="240" w:lineRule="auto"/>
        <w:jc w:val="both"/>
        <w:rPr>
          <w:rFonts w:ascii="Tahoma" w:hAnsi="Tahoma" w:cs="Tahoma"/>
          <w:sz w:val="20"/>
        </w:rPr>
      </w:pPr>
    </w:p>
    <w:p w14:paraId="10E1626C" w14:textId="0970A877" w:rsidR="003D5689" w:rsidRDefault="003D5689" w:rsidP="00080C12">
      <w:pPr>
        <w:numPr>
          <w:ilvl w:val="0"/>
          <w:numId w:val="14"/>
        </w:numPr>
        <w:spacing w:after="0" w:line="240" w:lineRule="auto"/>
        <w:ind w:left="357" w:hanging="357"/>
        <w:jc w:val="both"/>
        <w:rPr>
          <w:rFonts w:ascii="Tahoma" w:hAnsi="Tahoma" w:cs="Tahoma"/>
          <w:sz w:val="20"/>
        </w:rPr>
      </w:pPr>
      <w:r>
        <w:rPr>
          <w:rFonts w:ascii="Tahoma" w:hAnsi="Tahoma" w:cs="Tahoma"/>
          <w:sz w:val="20"/>
        </w:rPr>
        <w:t xml:space="preserve">Vstupem </w:t>
      </w:r>
      <w:r w:rsidRPr="00CC3377">
        <w:rPr>
          <w:rFonts w:ascii="Tahoma" w:hAnsi="Tahoma" w:cs="Tahoma"/>
          <w:sz w:val="20"/>
        </w:rPr>
        <w:t xml:space="preserve">do elektronické aukce </w:t>
      </w:r>
      <w:r w:rsidR="004A3FB1">
        <w:rPr>
          <w:rFonts w:ascii="Tahoma" w:hAnsi="Tahoma" w:cs="Tahoma"/>
          <w:sz w:val="20"/>
        </w:rPr>
        <w:t>ú</w:t>
      </w:r>
      <w:r w:rsidRPr="00CC3377">
        <w:rPr>
          <w:rFonts w:ascii="Tahoma" w:hAnsi="Tahoma" w:cs="Tahoma"/>
          <w:sz w:val="20"/>
        </w:rPr>
        <w:t xml:space="preserve">častník souhlasí s podmínkami elektronické aukce a podmínkami prodeje obsaženými v návrhu kupní smlouvy, </w:t>
      </w:r>
      <w:r w:rsidR="006233C2">
        <w:rPr>
          <w:rFonts w:ascii="Tahoma" w:hAnsi="Tahoma" w:cs="Tahoma"/>
          <w:sz w:val="20"/>
        </w:rPr>
        <w:t>kter</w:t>
      </w:r>
      <w:r w:rsidR="004A3FB1">
        <w:rPr>
          <w:rFonts w:ascii="Tahoma" w:hAnsi="Tahoma" w:cs="Tahoma"/>
          <w:sz w:val="20"/>
        </w:rPr>
        <w:t>ý</w:t>
      </w:r>
      <w:r w:rsidR="006233C2">
        <w:rPr>
          <w:rFonts w:ascii="Tahoma" w:hAnsi="Tahoma" w:cs="Tahoma"/>
          <w:sz w:val="20"/>
        </w:rPr>
        <w:t xml:space="preserve"> tvoří přílohu této Aukční vyhlášky, </w:t>
      </w:r>
      <w:r w:rsidRPr="00CC3377">
        <w:rPr>
          <w:rFonts w:ascii="Tahoma" w:hAnsi="Tahoma" w:cs="Tahoma"/>
          <w:sz w:val="20"/>
        </w:rPr>
        <w:t>zavazuje se v případě vítězství v</w:t>
      </w:r>
      <w:r>
        <w:rPr>
          <w:rFonts w:ascii="Tahoma" w:hAnsi="Tahoma" w:cs="Tahoma"/>
          <w:sz w:val="20"/>
        </w:rPr>
        <w:t> </w:t>
      </w:r>
      <w:r w:rsidRPr="00CC3377">
        <w:rPr>
          <w:rFonts w:ascii="Tahoma" w:hAnsi="Tahoma" w:cs="Tahoma"/>
          <w:sz w:val="20"/>
        </w:rPr>
        <w:t xml:space="preserve">elektronické aukci uzavřít kupní smlouvu a prohlašuje, že je schopen dodržet své povinnosti a závazky vyplývající z kupní smlouvy, zejména zaplatit řádně a včas kupní cenu za </w:t>
      </w:r>
      <w:r w:rsidR="00B26B71">
        <w:rPr>
          <w:rFonts w:ascii="Tahoma" w:hAnsi="Tahoma" w:cs="Tahoma"/>
          <w:sz w:val="20"/>
        </w:rPr>
        <w:t>p</w:t>
      </w:r>
      <w:r w:rsidRPr="00CC3377">
        <w:rPr>
          <w:rFonts w:ascii="Tahoma" w:hAnsi="Tahoma" w:cs="Tahoma"/>
          <w:sz w:val="20"/>
        </w:rPr>
        <w:t>ředmět</w:t>
      </w:r>
      <w:r w:rsidR="005E44D4">
        <w:rPr>
          <w:rFonts w:ascii="Tahoma" w:hAnsi="Tahoma" w:cs="Tahoma"/>
          <w:sz w:val="20"/>
        </w:rPr>
        <w:t xml:space="preserve"> </w:t>
      </w:r>
      <w:r w:rsidR="00B26B71">
        <w:rPr>
          <w:rFonts w:ascii="Tahoma" w:hAnsi="Tahoma" w:cs="Tahoma"/>
          <w:sz w:val="20"/>
        </w:rPr>
        <w:t xml:space="preserve">elektronické </w:t>
      </w:r>
      <w:r w:rsidR="005E44D4">
        <w:rPr>
          <w:rFonts w:ascii="Tahoma" w:hAnsi="Tahoma" w:cs="Tahoma"/>
          <w:sz w:val="20"/>
        </w:rPr>
        <w:t>aukce.</w:t>
      </w:r>
    </w:p>
    <w:p w14:paraId="692C7E6D" w14:textId="77777777" w:rsidR="00080C12" w:rsidRPr="007D49F7" w:rsidRDefault="00080C12" w:rsidP="001D6697">
      <w:pPr>
        <w:spacing w:after="0" w:line="240" w:lineRule="auto"/>
        <w:jc w:val="both"/>
        <w:rPr>
          <w:rFonts w:ascii="Tahoma" w:hAnsi="Tahoma" w:cs="Tahoma"/>
          <w:sz w:val="20"/>
        </w:rPr>
      </w:pPr>
    </w:p>
    <w:p w14:paraId="77813109" w14:textId="57E1B243" w:rsidR="0020142B" w:rsidRPr="00983EC3" w:rsidRDefault="00607AC9" w:rsidP="001D6697">
      <w:pPr>
        <w:numPr>
          <w:ilvl w:val="0"/>
          <w:numId w:val="14"/>
        </w:numPr>
        <w:spacing w:after="0" w:line="240" w:lineRule="auto"/>
        <w:ind w:left="357" w:hanging="357"/>
        <w:jc w:val="both"/>
        <w:rPr>
          <w:rFonts w:ascii="Tahoma" w:hAnsi="Tahoma" w:cs="Tahoma"/>
          <w:b/>
          <w:sz w:val="20"/>
        </w:rPr>
      </w:pPr>
      <w:r w:rsidRPr="006E49BA">
        <w:rPr>
          <w:rFonts w:ascii="Tahoma" w:hAnsi="Tahoma" w:cs="Tahoma"/>
          <w:sz w:val="20"/>
        </w:rPr>
        <w:t xml:space="preserve">Kromě prohlášení podle Aukčního řádu </w:t>
      </w:r>
      <w:r w:rsidR="00B26B71">
        <w:rPr>
          <w:rFonts w:ascii="Tahoma" w:hAnsi="Tahoma" w:cs="Tahoma"/>
          <w:sz w:val="20"/>
        </w:rPr>
        <w:t>ú</w:t>
      </w:r>
      <w:r w:rsidRPr="006E49BA">
        <w:rPr>
          <w:rFonts w:ascii="Tahoma" w:hAnsi="Tahoma" w:cs="Tahoma"/>
          <w:sz w:val="20"/>
        </w:rPr>
        <w:t xml:space="preserve">častník </w:t>
      </w:r>
      <w:r w:rsidR="00B26B71">
        <w:rPr>
          <w:rFonts w:ascii="Tahoma" w:hAnsi="Tahoma" w:cs="Tahoma"/>
          <w:sz w:val="20"/>
        </w:rPr>
        <w:t xml:space="preserve">elektronické </w:t>
      </w:r>
      <w:r w:rsidRPr="006E49BA">
        <w:rPr>
          <w:rFonts w:ascii="Tahoma" w:hAnsi="Tahoma" w:cs="Tahoma"/>
          <w:sz w:val="20"/>
        </w:rPr>
        <w:t>aukce svou účastí v elektronické aukci prohlašuje, že</w:t>
      </w:r>
      <w:bookmarkStart w:id="4" w:name="_Ref498087764"/>
      <w:r w:rsidRPr="006E49BA">
        <w:rPr>
          <w:rFonts w:ascii="Tahoma" w:hAnsi="Tahoma" w:cs="Tahoma"/>
          <w:sz w:val="20"/>
        </w:rPr>
        <w:t xml:space="preserve"> nemá vůči </w:t>
      </w:r>
      <w:r w:rsidR="00D80A80">
        <w:rPr>
          <w:rFonts w:ascii="Tahoma" w:hAnsi="Tahoma" w:cs="Tahoma"/>
          <w:sz w:val="20"/>
        </w:rPr>
        <w:t>kraji</w:t>
      </w:r>
      <w:r w:rsidRPr="006E49BA">
        <w:rPr>
          <w:rFonts w:ascii="Tahoma" w:hAnsi="Tahoma" w:cs="Tahoma"/>
          <w:sz w:val="20"/>
        </w:rPr>
        <w:t xml:space="preserve"> dluh, jehož plnění je vynutitelné na základě vykonatelného exekučního titulu podle § 40 zákona č. 120/2001 Sb., o soudních exekutorech a exekuční činnosti (exekuční řád)</w:t>
      </w:r>
      <w:bookmarkEnd w:id="4"/>
      <w:r w:rsidRPr="006E49BA">
        <w:rPr>
          <w:rFonts w:ascii="Tahoma" w:hAnsi="Tahoma" w:cs="Tahoma"/>
          <w:sz w:val="20"/>
        </w:rPr>
        <w:t xml:space="preserve">, ve znění pozdějších předpisů; v případě, že dojde ke změně v této skutečnosti, nebude se účastnit žádné elektronické aukce v EAS a bezodkladně tyto změny oznámí </w:t>
      </w:r>
      <w:r w:rsidR="00D80A80">
        <w:rPr>
          <w:rFonts w:ascii="Tahoma" w:hAnsi="Tahoma" w:cs="Tahoma"/>
          <w:sz w:val="20"/>
        </w:rPr>
        <w:t>kraji</w:t>
      </w:r>
      <w:r w:rsidRPr="006E49BA">
        <w:rPr>
          <w:rFonts w:ascii="Tahoma" w:hAnsi="Tahoma" w:cs="Tahoma"/>
          <w:sz w:val="20"/>
        </w:rPr>
        <w:t xml:space="preserve">. Existence takového dluhu může být důvodem pro odmítnutí uzavření </w:t>
      </w:r>
      <w:r w:rsidR="00FC0353">
        <w:rPr>
          <w:rFonts w:ascii="Tahoma" w:hAnsi="Tahoma" w:cs="Tahoma"/>
          <w:sz w:val="20"/>
        </w:rPr>
        <w:t>k</w:t>
      </w:r>
      <w:r w:rsidRPr="006E49BA">
        <w:rPr>
          <w:rFonts w:ascii="Tahoma" w:hAnsi="Tahoma" w:cs="Tahoma"/>
          <w:sz w:val="20"/>
        </w:rPr>
        <w:t>upní smlouvy s</w:t>
      </w:r>
      <w:r w:rsidR="0091063B">
        <w:rPr>
          <w:rFonts w:ascii="Tahoma" w:hAnsi="Tahoma" w:cs="Tahoma"/>
          <w:sz w:val="20"/>
        </w:rPr>
        <w:t> v</w:t>
      </w:r>
      <w:r w:rsidRPr="006E49BA">
        <w:rPr>
          <w:rFonts w:ascii="Tahoma" w:hAnsi="Tahoma" w:cs="Tahoma"/>
          <w:sz w:val="20"/>
        </w:rPr>
        <w:t>ítěz</w:t>
      </w:r>
      <w:r w:rsidR="0091063B">
        <w:rPr>
          <w:rFonts w:ascii="Tahoma" w:hAnsi="Tahoma" w:cs="Tahoma"/>
          <w:sz w:val="20"/>
        </w:rPr>
        <w:t>ným ú</w:t>
      </w:r>
      <w:r w:rsidR="001F5F9F">
        <w:rPr>
          <w:rFonts w:ascii="Tahoma" w:hAnsi="Tahoma" w:cs="Tahoma"/>
          <w:sz w:val="20"/>
        </w:rPr>
        <w:t>častníkem elektronické</w:t>
      </w:r>
      <w:r w:rsidRPr="006E49BA">
        <w:rPr>
          <w:rFonts w:ascii="Tahoma" w:hAnsi="Tahoma" w:cs="Tahoma"/>
          <w:sz w:val="20"/>
        </w:rPr>
        <w:t xml:space="preserve"> aukce.</w:t>
      </w:r>
    </w:p>
    <w:p w14:paraId="32432E1E" w14:textId="77777777" w:rsidR="0020142B" w:rsidRPr="006E49BA" w:rsidRDefault="0020142B">
      <w:pPr>
        <w:spacing w:after="0" w:line="240" w:lineRule="auto"/>
        <w:jc w:val="center"/>
        <w:rPr>
          <w:rFonts w:ascii="Tahoma" w:hAnsi="Tahoma" w:cs="Tahoma"/>
          <w:b/>
          <w:sz w:val="20"/>
        </w:rPr>
      </w:pPr>
    </w:p>
    <w:p w14:paraId="564CF483" w14:textId="0A8B2F90" w:rsidR="0020142B" w:rsidRPr="006E49BA" w:rsidRDefault="00607AC9">
      <w:pPr>
        <w:spacing w:after="0" w:line="240" w:lineRule="auto"/>
        <w:jc w:val="center"/>
        <w:rPr>
          <w:rFonts w:ascii="Tahoma" w:hAnsi="Tahoma" w:cs="Tahoma"/>
          <w:b/>
          <w:sz w:val="20"/>
        </w:rPr>
      </w:pPr>
      <w:r w:rsidRPr="006E49BA">
        <w:rPr>
          <w:rFonts w:ascii="Tahoma" w:hAnsi="Tahoma" w:cs="Tahoma"/>
          <w:b/>
          <w:sz w:val="20"/>
        </w:rPr>
        <w:t>VII.</w:t>
      </w:r>
    </w:p>
    <w:p w14:paraId="614D2798" w14:textId="1E9DBBFE" w:rsidR="0020142B" w:rsidRPr="006E49BA" w:rsidRDefault="009E46C6">
      <w:pPr>
        <w:spacing w:after="0" w:line="240" w:lineRule="auto"/>
        <w:jc w:val="center"/>
        <w:rPr>
          <w:rFonts w:ascii="Tahoma" w:hAnsi="Tahoma" w:cs="Tahoma"/>
          <w:b/>
          <w:sz w:val="20"/>
        </w:rPr>
      </w:pPr>
      <w:r>
        <w:rPr>
          <w:rFonts w:ascii="Tahoma" w:hAnsi="Tahoma" w:cs="Tahoma"/>
          <w:b/>
          <w:sz w:val="20"/>
        </w:rPr>
        <w:t>Postup po ukončení elektronické aukce</w:t>
      </w:r>
    </w:p>
    <w:p w14:paraId="67F4E289" w14:textId="77777777" w:rsidR="0020142B" w:rsidRPr="006E49BA" w:rsidRDefault="0020142B" w:rsidP="002046E4">
      <w:pPr>
        <w:spacing w:after="0" w:line="240" w:lineRule="auto"/>
        <w:jc w:val="center"/>
        <w:rPr>
          <w:rFonts w:ascii="Tahoma" w:hAnsi="Tahoma" w:cs="Tahoma"/>
          <w:b/>
          <w:sz w:val="20"/>
        </w:rPr>
      </w:pPr>
    </w:p>
    <w:p w14:paraId="5EEFCA70" w14:textId="3A528C1B" w:rsidR="004F250C" w:rsidRDefault="004F250C" w:rsidP="002046E4">
      <w:pPr>
        <w:numPr>
          <w:ilvl w:val="0"/>
          <w:numId w:val="15"/>
        </w:numPr>
        <w:spacing w:after="0" w:line="240" w:lineRule="auto"/>
        <w:ind w:left="357" w:hanging="357"/>
        <w:jc w:val="both"/>
        <w:rPr>
          <w:rFonts w:ascii="Tahoma" w:hAnsi="Tahoma" w:cs="Tahoma"/>
          <w:sz w:val="20"/>
        </w:rPr>
      </w:pPr>
      <w:r>
        <w:rPr>
          <w:rFonts w:ascii="Tahoma" w:hAnsi="Tahoma" w:cs="Tahoma"/>
          <w:sz w:val="20"/>
        </w:rPr>
        <w:t xml:space="preserve">Po </w:t>
      </w:r>
      <w:r w:rsidRPr="00CC3377">
        <w:rPr>
          <w:rFonts w:ascii="Tahoma" w:hAnsi="Tahoma" w:cs="Tahoma"/>
          <w:sz w:val="20"/>
        </w:rPr>
        <w:t xml:space="preserve">ukončení elektronické aukce jsou nabídky účastníků sestupně seřazeny dle výše </w:t>
      </w:r>
      <w:r>
        <w:rPr>
          <w:rFonts w:ascii="Tahoma" w:hAnsi="Tahoma" w:cs="Tahoma"/>
          <w:sz w:val="20"/>
        </w:rPr>
        <w:t>jimi</w:t>
      </w:r>
      <w:r w:rsidRPr="00CC3377">
        <w:rPr>
          <w:rFonts w:ascii="Tahoma" w:hAnsi="Tahoma" w:cs="Tahoma"/>
          <w:sz w:val="20"/>
        </w:rPr>
        <w:t xml:space="preserve"> nabízené kupní ceny a výsledek je předložen radě kraje, která následně může doporučit zastupitelstvu kraje rozhodnout o uzavření kupní smlouvy s vítězným účastníkem</w:t>
      </w:r>
      <w:r w:rsidR="002B7002">
        <w:rPr>
          <w:rFonts w:ascii="Tahoma" w:hAnsi="Tahoma" w:cs="Tahoma"/>
          <w:sz w:val="20"/>
        </w:rPr>
        <w:t>.</w:t>
      </w:r>
    </w:p>
    <w:p w14:paraId="44BB74AF" w14:textId="77777777" w:rsidR="002046E4" w:rsidRDefault="002046E4" w:rsidP="0041078D">
      <w:pPr>
        <w:spacing w:after="0" w:line="240" w:lineRule="auto"/>
        <w:ind w:left="357"/>
        <w:jc w:val="both"/>
        <w:rPr>
          <w:rFonts w:ascii="Tahoma" w:hAnsi="Tahoma" w:cs="Tahoma"/>
          <w:sz w:val="20"/>
        </w:rPr>
      </w:pPr>
    </w:p>
    <w:p w14:paraId="3B7C164D" w14:textId="2BACB385" w:rsidR="007A3480" w:rsidRDefault="00236D97" w:rsidP="002046E4">
      <w:pPr>
        <w:numPr>
          <w:ilvl w:val="0"/>
          <w:numId w:val="15"/>
        </w:numPr>
        <w:spacing w:after="0" w:line="240" w:lineRule="auto"/>
        <w:ind w:left="357" w:hanging="357"/>
        <w:jc w:val="both"/>
        <w:rPr>
          <w:rFonts w:ascii="Tahoma" w:hAnsi="Tahoma" w:cs="Tahoma"/>
          <w:sz w:val="20"/>
        </w:rPr>
      </w:pPr>
      <w:r>
        <w:rPr>
          <w:rFonts w:ascii="Tahoma" w:hAnsi="Tahoma" w:cs="Tahoma"/>
          <w:sz w:val="20"/>
        </w:rPr>
        <w:t xml:space="preserve">Příslušný </w:t>
      </w:r>
      <w:r w:rsidRPr="00CC3377">
        <w:rPr>
          <w:rFonts w:ascii="Tahoma" w:hAnsi="Tahoma" w:cs="Tahoma"/>
          <w:sz w:val="20"/>
        </w:rPr>
        <w:t xml:space="preserve">odbor </w:t>
      </w:r>
      <w:r w:rsidR="00C3230F">
        <w:rPr>
          <w:rFonts w:ascii="Tahoma" w:hAnsi="Tahoma" w:cs="Tahoma"/>
          <w:sz w:val="20"/>
        </w:rPr>
        <w:t>Krajského úřadu Moravskoslezského kraje</w:t>
      </w:r>
      <w:r w:rsidR="001A2114">
        <w:rPr>
          <w:rFonts w:ascii="Tahoma" w:hAnsi="Tahoma" w:cs="Tahoma"/>
          <w:sz w:val="20"/>
        </w:rPr>
        <w:t xml:space="preserve"> </w:t>
      </w:r>
      <w:r w:rsidRPr="00CC3377">
        <w:rPr>
          <w:rFonts w:ascii="Tahoma" w:hAnsi="Tahoma" w:cs="Tahoma"/>
          <w:sz w:val="20"/>
        </w:rPr>
        <w:t>elektronicky informuje všechny účastníky o výsledku elektronické aukce. Vítěznému účastníkovi je zároveň zaslán</w:t>
      </w:r>
      <w:r>
        <w:rPr>
          <w:rFonts w:ascii="Tahoma" w:hAnsi="Tahoma" w:cs="Tahoma"/>
          <w:sz w:val="20"/>
        </w:rPr>
        <w:t xml:space="preserve"> doplněný</w:t>
      </w:r>
      <w:r w:rsidRPr="00CC3377">
        <w:rPr>
          <w:rFonts w:ascii="Tahoma" w:hAnsi="Tahoma" w:cs="Tahoma"/>
          <w:sz w:val="20"/>
        </w:rPr>
        <w:t xml:space="preserve"> návrh kupní</w:t>
      </w:r>
      <w:r>
        <w:rPr>
          <w:rFonts w:ascii="Tahoma" w:hAnsi="Tahoma" w:cs="Tahoma"/>
          <w:sz w:val="20"/>
        </w:rPr>
        <w:t xml:space="preserve"> smlouvy.</w:t>
      </w:r>
    </w:p>
    <w:p w14:paraId="19301991" w14:textId="77777777" w:rsidR="002046E4" w:rsidRDefault="002046E4" w:rsidP="0041078D">
      <w:pPr>
        <w:spacing w:after="0" w:line="240" w:lineRule="auto"/>
        <w:jc w:val="both"/>
        <w:rPr>
          <w:rFonts w:ascii="Tahoma" w:hAnsi="Tahoma" w:cs="Tahoma"/>
          <w:sz w:val="20"/>
        </w:rPr>
      </w:pPr>
    </w:p>
    <w:p w14:paraId="0A8CCBC0" w14:textId="206F0BC8" w:rsidR="00547E53" w:rsidRDefault="00547E53" w:rsidP="0041078D">
      <w:pPr>
        <w:numPr>
          <w:ilvl w:val="0"/>
          <w:numId w:val="15"/>
        </w:numPr>
        <w:spacing w:after="0" w:line="240" w:lineRule="auto"/>
        <w:ind w:left="357" w:hanging="357"/>
        <w:jc w:val="both"/>
        <w:rPr>
          <w:rFonts w:ascii="Tahoma" w:hAnsi="Tahoma" w:cs="Tahoma"/>
          <w:sz w:val="20"/>
        </w:rPr>
      </w:pPr>
      <w:r>
        <w:rPr>
          <w:rFonts w:ascii="Tahoma" w:hAnsi="Tahoma" w:cs="Tahoma"/>
          <w:sz w:val="20"/>
        </w:rPr>
        <w:t xml:space="preserve">Vítězný </w:t>
      </w:r>
      <w:r w:rsidRPr="00CC3377">
        <w:rPr>
          <w:rFonts w:ascii="Tahoma" w:hAnsi="Tahoma" w:cs="Tahoma"/>
          <w:sz w:val="20"/>
        </w:rPr>
        <w:t>účastník doručí kupní smlouv</w:t>
      </w:r>
      <w:r>
        <w:rPr>
          <w:rFonts w:ascii="Tahoma" w:hAnsi="Tahoma" w:cs="Tahoma"/>
          <w:sz w:val="20"/>
        </w:rPr>
        <w:t>u</w:t>
      </w:r>
      <w:r w:rsidRPr="00CC3377">
        <w:rPr>
          <w:rFonts w:ascii="Tahoma" w:hAnsi="Tahoma" w:cs="Tahoma"/>
          <w:sz w:val="20"/>
        </w:rPr>
        <w:t xml:space="preserve"> s úředně ověřeným podpisem </w:t>
      </w:r>
      <w:r>
        <w:rPr>
          <w:rFonts w:ascii="Tahoma" w:hAnsi="Tahoma" w:cs="Tahoma"/>
          <w:sz w:val="20"/>
        </w:rPr>
        <w:t>(nemá-li podpisový vzor uložen na příslušném katastrálním úřadě) v</w:t>
      </w:r>
      <w:r w:rsidRPr="00CC3377">
        <w:rPr>
          <w:rFonts w:ascii="Tahoma" w:hAnsi="Tahoma" w:cs="Tahoma"/>
          <w:sz w:val="20"/>
        </w:rPr>
        <w:t xml:space="preserve"> příslušném počtu vyhotovení </w:t>
      </w:r>
      <w:r>
        <w:rPr>
          <w:rFonts w:ascii="Tahoma" w:hAnsi="Tahoma" w:cs="Tahoma"/>
          <w:sz w:val="20"/>
        </w:rPr>
        <w:t>kraji</w:t>
      </w:r>
      <w:r w:rsidRPr="00CC3377">
        <w:rPr>
          <w:rFonts w:ascii="Tahoma" w:hAnsi="Tahoma" w:cs="Tahoma"/>
          <w:sz w:val="20"/>
        </w:rPr>
        <w:t xml:space="preserve"> do </w:t>
      </w:r>
      <w:r w:rsidR="009C7D58">
        <w:rPr>
          <w:rFonts w:ascii="Tahoma" w:hAnsi="Tahoma" w:cs="Tahoma"/>
          <w:sz w:val="20"/>
        </w:rPr>
        <w:t>15</w:t>
      </w:r>
      <w:r w:rsidRPr="00CC3377">
        <w:rPr>
          <w:rFonts w:ascii="Tahoma" w:hAnsi="Tahoma" w:cs="Tahoma"/>
          <w:sz w:val="20"/>
        </w:rPr>
        <w:t xml:space="preserve"> dnů ode dne je</w:t>
      </w:r>
      <w:r w:rsidR="00973CD6">
        <w:rPr>
          <w:rFonts w:ascii="Tahoma" w:hAnsi="Tahoma" w:cs="Tahoma"/>
          <w:sz w:val="20"/>
        </w:rPr>
        <w:t>jího</w:t>
      </w:r>
      <w:r w:rsidRPr="00CC3377">
        <w:rPr>
          <w:rFonts w:ascii="Tahoma" w:hAnsi="Tahoma" w:cs="Tahoma"/>
          <w:sz w:val="20"/>
        </w:rPr>
        <w:t xml:space="preserve"> doručen</w:t>
      </w:r>
      <w:r w:rsidR="008A4AA0">
        <w:rPr>
          <w:rFonts w:ascii="Tahoma" w:hAnsi="Tahoma" w:cs="Tahoma"/>
          <w:sz w:val="20"/>
        </w:rPr>
        <w:t>í.</w:t>
      </w:r>
    </w:p>
    <w:p w14:paraId="53048BB1" w14:textId="77777777" w:rsidR="00E83B41" w:rsidRDefault="00E83B41" w:rsidP="0041078D">
      <w:pPr>
        <w:spacing w:after="0" w:line="240" w:lineRule="auto"/>
        <w:jc w:val="both"/>
        <w:rPr>
          <w:rFonts w:ascii="Tahoma" w:hAnsi="Tahoma" w:cs="Tahoma"/>
          <w:sz w:val="20"/>
        </w:rPr>
      </w:pPr>
    </w:p>
    <w:p w14:paraId="761BB660" w14:textId="6A298B4F" w:rsidR="00E83B41" w:rsidRDefault="00E83B41" w:rsidP="002046E4">
      <w:pPr>
        <w:numPr>
          <w:ilvl w:val="0"/>
          <w:numId w:val="15"/>
        </w:numPr>
        <w:spacing w:after="0" w:line="240" w:lineRule="auto"/>
        <w:ind w:left="357" w:hanging="357"/>
        <w:jc w:val="both"/>
        <w:rPr>
          <w:rFonts w:ascii="Tahoma" w:hAnsi="Tahoma" w:cs="Tahoma"/>
          <w:sz w:val="20"/>
        </w:rPr>
      </w:pPr>
      <w:r w:rsidRPr="004D6962">
        <w:rPr>
          <w:rFonts w:ascii="Tahoma" w:hAnsi="Tahoma" w:cs="Tahoma"/>
          <w:sz w:val="20"/>
        </w:rPr>
        <w:t>Po</w:t>
      </w:r>
      <w:r w:rsidR="001C2C01" w:rsidRPr="004D6962">
        <w:rPr>
          <w:rFonts w:ascii="Tahoma" w:hAnsi="Tahoma" w:cs="Tahoma"/>
          <w:sz w:val="20"/>
        </w:rPr>
        <w:t xml:space="preserve"> </w:t>
      </w:r>
      <w:r w:rsidRPr="004D6962">
        <w:rPr>
          <w:rFonts w:ascii="Tahoma" w:hAnsi="Tahoma" w:cs="Tahoma"/>
          <w:sz w:val="20"/>
        </w:rPr>
        <w:t>doručení podepsané kupní smlouvy</w:t>
      </w:r>
      <w:r w:rsidRPr="00CC3377">
        <w:rPr>
          <w:rFonts w:ascii="Tahoma" w:hAnsi="Tahoma" w:cs="Tahoma"/>
          <w:sz w:val="20"/>
        </w:rPr>
        <w:t xml:space="preserve"> </w:t>
      </w:r>
      <w:r>
        <w:rPr>
          <w:rFonts w:ascii="Tahoma" w:hAnsi="Tahoma" w:cs="Tahoma"/>
          <w:sz w:val="20"/>
        </w:rPr>
        <w:t>kraji</w:t>
      </w:r>
      <w:r w:rsidRPr="00CC3377">
        <w:rPr>
          <w:rFonts w:ascii="Tahoma" w:hAnsi="Tahoma" w:cs="Tahoma"/>
          <w:sz w:val="20"/>
        </w:rPr>
        <w:t xml:space="preserve"> rozhodne zastupitelstvo kraje o uzavření kupní smlouvy s</w:t>
      </w:r>
      <w:r w:rsidR="001B3A2F">
        <w:rPr>
          <w:rFonts w:ascii="Tahoma" w:hAnsi="Tahoma" w:cs="Tahoma"/>
          <w:sz w:val="20"/>
        </w:rPr>
        <w:t> </w:t>
      </w:r>
      <w:r w:rsidRPr="00CC3377">
        <w:rPr>
          <w:rFonts w:ascii="Tahoma" w:hAnsi="Tahoma" w:cs="Tahoma"/>
          <w:sz w:val="20"/>
        </w:rPr>
        <w:t>kupujícím</w:t>
      </w:r>
      <w:r w:rsidR="001B3A2F">
        <w:rPr>
          <w:rFonts w:ascii="Tahoma" w:hAnsi="Tahoma" w:cs="Tahoma"/>
          <w:sz w:val="20"/>
        </w:rPr>
        <w:t>.</w:t>
      </w:r>
    </w:p>
    <w:p w14:paraId="116ACDA8" w14:textId="77777777" w:rsidR="002046E4" w:rsidRDefault="002046E4" w:rsidP="0041078D">
      <w:pPr>
        <w:spacing w:after="0" w:line="240" w:lineRule="auto"/>
        <w:ind w:left="357"/>
        <w:jc w:val="both"/>
        <w:rPr>
          <w:rFonts w:ascii="Tahoma" w:hAnsi="Tahoma" w:cs="Tahoma"/>
          <w:sz w:val="20"/>
        </w:rPr>
      </w:pPr>
    </w:p>
    <w:p w14:paraId="5D1296D1" w14:textId="4531774E" w:rsidR="002046E4" w:rsidRDefault="002046E4" w:rsidP="002046E4">
      <w:pPr>
        <w:numPr>
          <w:ilvl w:val="0"/>
          <w:numId w:val="15"/>
        </w:numPr>
        <w:spacing w:after="0" w:line="240" w:lineRule="auto"/>
        <w:ind w:left="357" w:hanging="357"/>
        <w:jc w:val="both"/>
        <w:rPr>
          <w:rFonts w:ascii="Tahoma" w:hAnsi="Tahoma" w:cs="Tahoma"/>
          <w:sz w:val="20"/>
        </w:rPr>
      </w:pPr>
      <w:r>
        <w:rPr>
          <w:rFonts w:ascii="Tahoma" w:hAnsi="Tahoma" w:cs="Tahoma"/>
          <w:sz w:val="20"/>
        </w:rPr>
        <w:t xml:space="preserve">Pokud </w:t>
      </w:r>
      <w:r w:rsidRPr="00CC3377">
        <w:rPr>
          <w:rFonts w:ascii="Tahoma" w:hAnsi="Tahoma" w:cs="Tahoma"/>
          <w:sz w:val="20"/>
        </w:rPr>
        <w:t xml:space="preserve">není dodržena lhůta stanovená v odst. </w:t>
      </w:r>
      <w:r w:rsidR="004D6962">
        <w:rPr>
          <w:rFonts w:ascii="Tahoma" w:hAnsi="Tahoma" w:cs="Tahoma"/>
          <w:sz w:val="20"/>
        </w:rPr>
        <w:t>3</w:t>
      </w:r>
      <w:r w:rsidRPr="00CC3377">
        <w:rPr>
          <w:rFonts w:ascii="Tahoma" w:hAnsi="Tahoma" w:cs="Tahoma"/>
          <w:sz w:val="20"/>
        </w:rPr>
        <w:t xml:space="preserve"> tohoto článku, je nabídka vítězného účastníka vyřazena a na jeho místo nastupují další účastníci elektronické aukce v sestupném pořadí dle výše </w:t>
      </w:r>
      <w:r>
        <w:rPr>
          <w:rFonts w:ascii="Tahoma" w:hAnsi="Tahoma" w:cs="Tahoma"/>
          <w:sz w:val="20"/>
        </w:rPr>
        <w:t>jimi</w:t>
      </w:r>
      <w:r w:rsidRPr="00CC3377">
        <w:rPr>
          <w:rFonts w:ascii="Tahoma" w:hAnsi="Tahoma" w:cs="Tahoma"/>
          <w:sz w:val="20"/>
        </w:rPr>
        <w:t xml:space="preserve"> nabízené kupní ceny</w:t>
      </w:r>
      <w:r>
        <w:rPr>
          <w:rFonts w:ascii="Tahoma" w:hAnsi="Tahoma" w:cs="Tahoma"/>
          <w:sz w:val="20"/>
        </w:rPr>
        <w:t>.</w:t>
      </w:r>
    </w:p>
    <w:p w14:paraId="170700EF" w14:textId="77777777" w:rsidR="002046E4" w:rsidRPr="006E49BA" w:rsidRDefault="002046E4" w:rsidP="0041078D">
      <w:pPr>
        <w:spacing w:after="0" w:line="240" w:lineRule="auto"/>
        <w:jc w:val="both"/>
        <w:rPr>
          <w:rFonts w:ascii="Tahoma" w:hAnsi="Tahoma" w:cs="Tahoma"/>
          <w:sz w:val="20"/>
        </w:rPr>
      </w:pPr>
    </w:p>
    <w:p w14:paraId="07A74628" w14:textId="16BFDD12" w:rsidR="0020142B" w:rsidRPr="006E49BA" w:rsidRDefault="00D86954" w:rsidP="002B096B">
      <w:pPr>
        <w:numPr>
          <w:ilvl w:val="0"/>
          <w:numId w:val="15"/>
        </w:numPr>
        <w:spacing w:after="0" w:line="240" w:lineRule="auto"/>
        <w:ind w:left="357" w:hanging="357"/>
        <w:jc w:val="both"/>
        <w:rPr>
          <w:rFonts w:ascii="Tahoma" w:hAnsi="Tahoma" w:cs="Tahoma"/>
          <w:b/>
          <w:sz w:val="20"/>
        </w:rPr>
      </w:pPr>
      <w:r>
        <w:rPr>
          <w:rFonts w:ascii="Tahoma" w:hAnsi="Tahoma" w:cs="Tahoma"/>
          <w:sz w:val="20"/>
        </w:rPr>
        <w:t>Vítěz</w:t>
      </w:r>
      <w:r w:rsidR="00502313">
        <w:rPr>
          <w:rFonts w:ascii="Tahoma" w:hAnsi="Tahoma" w:cs="Tahoma"/>
          <w:sz w:val="20"/>
        </w:rPr>
        <w:t>ný</w:t>
      </w:r>
      <w:r>
        <w:rPr>
          <w:rFonts w:ascii="Tahoma" w:hAnsi="Tahoma" w:cs="Tahoma"/>
          <w:sz w:val="20"/>
        </w:rPr>
        <w:t xml:space="preserve"> </w:t>
      </w:r>
      <w:r w:rsidR="00502313">
        <w:rPr>
          <w:rFonts w:ascii="Tahoma" w:hAnsi="Tahoma" w:cs="Tahoma"/>
          <w:sz w:val="20"/>
        </w:rPr>
        <w:t>účastník</w:t>
      </w:r>
      <w:r>
        <w:rPr>
          <w:rFonts w:ascii="Tahoma" w:hAnsi="Tahoma" w:cs="Tahoma"/>
          <w:sz w:val="20"/>
        </w:rPr>
        <w:t xml:space="preserve"> je povinen úhradu jím nabídnuté kupní ceny a převzetí </w:t>
      </w:r>
      <w:r w:rsidR="00502313">
        <w:rPr>
          <w:rFonts w:ascii="Tahoma" w:hAnsi="Tahoma" w:cs="Tahoma"/>
          <w:sz w:val="20"/>
        </w:rPr>
        <w:t>p</w:t>
      </w:r>
      <w:r>
        <w:rPr>
          <w:rFonts w:ascii="Tahoma" w:hAnsi="Tahoma" w:cs="Tahoma"/>
          <w:sz w:val="20"/>
        </w:rPr>
        <w:t xml:space="preserve">ředmětu </w:t>
      </w:r>
      <w:r w:rsidR="00C42EDB">
        <w:rPr>
          <w:rFonts w:ascii="Tahoma" w:hAnsi="Tahoma" w:cs="Tahoma"/>
          <w:sz w:val="20"/>
        </w:rPr>
        <w:t xml:space="preserve">elektronické </w:t>
      </w:r>
      <w:r>
        <w:rPr>
          <w:rFonts w:ascii="Tahoma" w:hAnsi="Tahoma" w:cs="Tahoma"/>
          <w:sz w:val="20"/>
        </w:rPr>
        <w:t xml:space="preserve">aukce provést v souladu s kupní smlouvou, </w:t>
      </w:r>
      <w:r w:rsidR="00CF5D08">
        <w:rPr>
          <w:rFonts w:ascii="Tahoma" w:hAnsi="Tahoma" w:cs="Tahoma"/>
          <w:sz w:val="20"/>
        </w:rPr>
        <w:t>jejíž návrh</w:t>
      </w:r>
      <w:r>
        <w:rPr>
          <w:rFonts w:ascii="Tahoma" w:hAnsi="Tahoma" w:cs="Tahoma"/>
          <w:sz w:val="20"/>
        </w:rPr>
        <w:t xml:space="preserve"> tvoří přílohu této Aukční vyhlášky.</w:t>
      </w:r>
    </w:p>
    <w:p w14:paraId="324BC899" w14:textId="77777777" w:rsidR="002046E4" w:rsidRDefault="002046E4">
      <w:pPr>
        <w:spacing w:after="0" w:line="240" w:lineRule="auto"/>
        <w:jc w:val="center"/>
        <w:rPr>
          <w:rFonts w:ascii="Tahoma" w:hAnsi="Tahoma" w:cs="Tahoma"/>
          <w:b/>
          <w:sz w:val="20"/>
        </w:rPr>
      </w:pPr>
    </w:p>
    <w:p w14:paraId="373B155E" w14:textId="2E4E9C9F" w:rsidR="0020142B" w:rsidRPr="006E49BA" w:rsidRDefault="008C7273">
      <w:pPr>
        <w:spacing w:after="0" w:line="240" w:lineRule="auto"/>
        <w:jc w:val="center"/>
        <w:rPr>
          <w:rFonts w:ascii="Tahoma" w:hAnsi="Tahoma" w:cs="Tahoma"/>
          <w:b/>
          <w:sz w:val="20"/>
        </w:rPr>
      </w:pPr>
      <w:r>
        <w:rPr>
          <w:rFonts w:ascii="Tahoma" w:hAnsi="Tahoma" w:cs="Tahoma"/>
          <w:b/>
          <w:sz w:val="20"/>
        </w:rPr>
        <w:t>VIII</w:t>
      </w:r>
      <w:r w:rsidR="00607AC9" w:rsidRPr="006E49BA">
        <w:rPr>
          <w:rFonts w:ascii="Tahoma" w:hAnsi="Tahoma" w:cs="Tahoma"/>
          <w:b/>
          <w:sz w:val="20"/>
        </w:rPr>
        <w:t>.</w:t>
      </w:r>
    </w:p>
    <w:p w14:paraId="70AF90C3" w14:textId="77777777" w:rsidR="0020142B" w:rsidRPr="006E49BA" w:rsidRDefault="00607AC9">
      <w:pPr>
        <w:spacing w:after="0" w:line="240" w:lineRule="auto"/>
        <w:jc w:val="center"/>
        <w:rPr>
          <w:rFonts w:ascii="Tahoma" w:hAnsi="Tahoma" w:cs="Tahoma"/>
          <w:b/>
          <w:sz w:val="20"/>
        </w:rPr>
      </w:pPr>
      <w:r w:rsidRPr="006E49BA">
        <w:rPr>
          <w:rFonts w:ascii="Tahoma" w:hAnsi="Tahoma" w:cs="Tahoma"/>
          <w:b/>
          <w:sz w:val="20"/>
        </w:rPr>
        <w:t>Závěrečná ustanovení</w:t>
      </w:r>
    </w:p>
    <w:p w14:paraId="1A516BF9" w14:textId="77777777" w:rsidR="0020142B" w:rsidRPr="006E49BA" w:rsidRDefault="0020142B">
      <w:pPr>
        <w:spacing w:after="0" w:line="240" w:lineRule="auto"/>
        <w:jc w:val="center"/>
        <w:rPr>
          <w:rFonts w:ascii="Tahoma" w:hAnsi="Tahoma" w:cs="Tahoma"/>
          <w:b/>
          <w:sz w:val="20"/>
        </w:rPr>
      </w:pPr>
    </w:p>
    <w:p w14:paraId="42E75040" w14:textId="77777777" w:rsidR="0093113C" w:rsidRDefault="00607AC9" w:rsidP="00106D35">
      <w:pPr>
        <w:numPr>
          <w:ilvl w:val="0"/>
          <w:numId w:val="16"/>
        </w:numPr>
        <w:shd w:val="clear" w:color="auto" w:fill="FFFFFF"/>
        <w:spacing w:after="120" w:line="240" w:lineRule="auto"/>
        <w:ind w:left="357" w:hanging="357"/>
        <w:jc w:val="both"/>
        <w:rPr>
          <w:rFonts w:ascii="Tahoma" w:hAnsi="Tahoma" w:cs="Tahoma"/>
          <w:sz w:val="20"/>
        </w:rPr>
      </w:pPr>
      <w:r w:rsidRPr="006E49BA">
        <w:rPr>
          <w:rFonts w:ascii="Tahoma" w:hAnsi="Tahoma" w:cs="Tahoma"/>
          <w:sz w:val="20"/>
        </w:rPr>
        <w:t>Tato Aukční vyhláška byla sepsána a je platná pouze pro elektronickou aukci předmětu, pro nějž byla tato Aukční vyhláška vyhotovena.</w:t>
      </w:r>
    </w:p>
    <w:p w14:paraId="4D2A94D7" w14:textId="28D3D337" w:rsidR="005E44D4" w:rsidRPr="0093113C" w:rsidRDefault="00607AC9" w:rsidP="0093113C">
      <w:pPr>
        <w:numPr>
          <w:ilvl w:val="0"/>
          <w:numId w:val="16"/>
        </w:numPr>
        <w:shd w:val="clear" w:color="auto" w:fill="FFFFFF"/>
        <w:spacing w:before="120" w:after="120" w:line="240" w:lineRule="auto"/>
        <w:ind w:left="357" w:hanging="357"/>
        <w:jc w:val="both"/>
        <w:rPr>
          <w:rFonts w:ascii="Tahoma" w:hAnsi="Tahoma" w:cs="Tahoma"/>
          <w:sz w:val="20"/>
        </w:rPr>
      </w:pPr>
      <w:r w:rsidRPr="0093113C">
        <w:rPr>
          <w:rFonts w:ascii="Tahoma" w:hAnsi="Tahoma" w:cs="Tahoma"/>
          <w:sz w:val="20"/>
        </w:rPr>
        <w:lastRenderedPageBreak/>
        <w:t xml:space="preserve">Veškerá práva a povinnosti </w:t>
      </w:r>
      <w:r w:rsidR="0093113C">
        <w:rPr>
          <w:rFonts w:ascii="Tahoma" w:hAnsi="Tahoma" w:cs="Tahoma"/>
          <w:sz w:val="20"/>
        </w:rPr>
        <w:t>ú</w:t>
      </w:r>
      <w:r w:rsidRPr="0093113C">
        <w:rPr>
          <w:rFonts w:ascii="Tahoma" w:hAnsi="Tahoma" w:cs="Tahoma"/>
          <w:sz w:val="20"/>
        </w:rPr>
        <w:t xml:space="preserve">častníků </w:t>
      </w:r>
      <w:r w:rsidR="0093113C">
        <w:rPr>
          <w:rFonts w:ascii="Tahoma" w:hAnsi="Tahoma" w:cs="Tahoma"/>
          <w:sz w:val="20"/>
        </w:rPr>
        <w:t xml:space="preserve">elektronické </w:t>
      </w:r>
      <w:r w:rsidRPr="0093113C">
        <w:rPr>
          <w:rFonts w:ascii="Tahoma" w:hAnsi="Tahoma" w:cs="Tahoma"/>
          <w:sz w:val="20"/>
        </w:rPr>
        <w:t>aukce, které nejsou v této Aukční vyhlášce specifikována, se řídí platným Aukčním řádem a souvisejícími zákony.</w:t>
      </w:r>
    </w:p>
    <w:p w14:paraId="1EA488B7" w14:textId="144C652F" w:rsidR="005E44D4" w:rsidRPr="0093113C" w:rsidRDefault="00607AC9" w:rsidP="0093113C">
      <w:pPr>
        <w:numPr>
          <w:ilvl w:val="0"/>
          <w:numId w:val="16"/>
        </w:numPr>
        <w:shd w:val="clear" w:color="auto" w:fill="FFFFFF"/>
        <w:spacing w:before="120" w:after="120" w:line="240" w:lineRule="auto"/>
        <w:ind w:left="357" w:hanging="357"/>
        <w:jc w:val="both"/>
        <w:rPr>
          <w:rFonts w:ascii="Tahoma" w:hAnsi="Tahoma" w:cs="Tahoma"/>
          <w:sz w:val="20"/>
        </w:rPr>
      </w:pPr>
      <w:r w:rsidRPr="005E44D4">
        <w:rPr>
          <w:rFonts w:ascii="Tahoma" w:hAnsi="Tahoma" w:cs="Tahoma"/>
          <w:color w:val="000000"/>
          <w:sz w:val="20"/>
          <w:shd w:val="clear" w:color="auto" w:fill="FFFFFF"/>
        </w:rPr>
        <w:t>Připadne-li poslední den lhůty dle této Aukční vyhlášky na sobotu, neděli nebo svátek, je posledním dnem lhůty pracovní den nejblíže následující.</w:t>
      </w:r>
    </w:p>
    <w:p w14:paraId="0E4D2081" w14:textId="36EC7608" w:rsidR="0077483A" w:rsidRDefault="005F0352" w:rsidP="0077483A">
      <w:pPr>
        <w:numPr>
          <w:ilvl w:val="0"/>
          <w:numId w:val="16"/>
        </w:numPr>
        <w:shd w:val="clear" w:color="auto" w:fill="FFFFFF"/>
        <w:spacing w:before="120" w:after="120" w:line="240" w:lineRule="auto"/>
        <w:ind w:left="357" w:hanging="357"/>
        <w:jc w:val="both"/>
        <w:rPr>
          <w:rFonts w:ascii="Tahoma" w:hAnsi="Tahoma" w:cs="Tahoma"/>
          <w:sz w:val="20"/>
        </w:rPr>
      </w:pPr>
      <w:r w:rsidRPr="005E44D4">
        <w:rPr>
          <w:rFonts w:ascii="Tahoma" w:hAnsi="Tahoma" w:cs="Tahoma"/>
          <w:sz w:val="20"/>
        </w:rPr>
        <w:t xml:space="preserve">Tuto </w:t>
      </w:r>
      <w:r w:rsidR="00141105" w:rsidRPr="005E44D4">
        <w:rPr>
          <w:rFonts w:ascii="Tahoma" w:hAnsi="Tahoma" w:cs="Tahoma"/>
          <w:sz w:val="20"/>
        </w:rPr>
        <w:t>A</w:t>
      </w:r>
      <w:r w:rsidRPr="005E44D4">
        <w:rPr>
          <w:rFonts w:ascii="Tahoma" w:hAnsi="Tahoma" w:cs="Tahoma"/>
          <w:sz w:val="20"/>
        </w:rPr>
        <w:t xml:space="preserve">ukční vyhlášku schválila rada </w:t>
      </w:r>
      <w:r w:rsidR="008B4D67" w:rsidRPr="005E44D4">
        <w:rPr>
          <w:rFonts w:ascii="Tahoma" w:hAnsi="Tahoma" w:cs="Tahoma"/>
          <w:sz w:val="20"/>
        </w:rPr>
        <w:t xml:space="preserve">kraje usnesením č. </w:t>
      </w:r>
      <w:r w:rsidR="00001E21" w:rsidRPr="005C01E3">
        <w:rPr>
          <w:rFonts w:ascii="Tahoma" w:hAnsi="Tahoma" w:cs="Tahoma"/>
          <w:sz w:val="20"/>
          <w:highlight w:val="yellow"/>
        </w:rPr>
        <w:t>……….</w:t>
      </w:r>
      <w:r w:rsidR="008B4D67" w:rsidRPr="005E44D4">
        <w:rPr>
          <w:rFonts w:ascii="Tahoma" w:hAnsi="Tahoma" w:cs="Tahoma"/>
          <w:sz w:val="20"/>
        </w:rPr>
        <w:t xml:space="preserve"> ze dne </w:t>
      </w:r>
      <w:r w:rsidR="00001E21">
        <w:rPr>
          <w:rFonts w:ascii="Tahoma" w:hAnsi="Tahoma" w:cs="Tahoma"/>
          <w:sz w:val="20"/>
        </w:rPr>
        <w:t>29. 6.</w:t>
      </w:r>
      <w:r w:rsidR="00405031">
        <w:rPr>
          <w:rFonts w:ascii="Tahoma" w:hAnsi="Tahoma" w:cs="Tahoma"/>
          <w:sz w:val="20"/>
        </w:rPr>
        <w:t xml:space="preserve"> 2026.</w:t>
      </w:r>
    </w:p>
    <w:p w14:paraId="53996897" w14:textId="66E8DC02" w:rsidR="00130102" w:rsidRPr="0077483A" w:rsidRDefault="00130102" w:rsidP="0077483A">
      <w:pPr>
        <w:numPr>
          <w:ilvl w:val="0"/>
          <w:numId w:val="16"/>
        </w:numPr>
        <w:shd w:val="clear" w:color="auto" w:fill="FFFFFF"/>
        <w:spacing w:before="120" w:after="120" w:line="240" w:lineRule="auto"/>
        <w:ind w:left="357" w:hanging="357"/>
        <w:jc w:val="both"/>
        <w:rPr>
          <w:rFonts w:ascii="Tahoma" w:hAnsi="Tahoma" w:cs="Tahoma"/>
          <w:sz w:val="20"/>
        </w:rPr>
      </w:pPr>
      <w:r w:rsidRPr="0077483A">
        <w:rPr>
          <w:rFonts w:ascii="Tahoma" w:hAnsi="Tahoma" w:cs="Tahoma"/>
          <w:sz w:val="20"/>
        </w:rPr>
        <w:t xml:space="preserve">Nedílnou součástí této </w:t>
      </w:r>
      <w:r w:rsidR="00141105" w:rsidRPr="0077483A">
        <w:rPr>
          <w:rFonts w:ascii="Tahoma" w:hAnsi="Tahoma" w:cs="Tahoma"/>
          <w:sz w:val="20"/>
        </w:rPr>
        <w:t xml:space="preserve">Aukční vyhlášky je </w:t>
      </w:r>
      <w:r w:rsidR="00D96CCC" w:rsidRPr="0077483A">
        <w:rPr>
          <w:rFonts w:ascii="Tahoma" w:hAnsi="Tahoma" w:cs="Tahoma"/>
          <w:sz w:val="20"/>
        </w:rPr>
        <w:t xml:space="preserve">její </w:t>
      </w:r>
      <w:r w:rsidR="00363A8C" w:rsidRPr="0077483A">
        <w:rPr>
          <w:rFonts w:ascii="Tahoma" w:hAnsi="Tahoma" w:cs="Tahoma"/>
          <w:sz w:val="20"/>
        </w:rPr>
        <w:t xml:space="preserve">příloha: </w:t>
      </w:r>
      <w:r w:rsidR="00141105" w:rsidRPr="0077483A">
        <w:rPr>
          <w:rFonts w:ascii="Tahoma" w:hAnsi="Tahoma" w:cs="Tahoma"/>
          <w:sz w:val="20"/>
        </w:rPr>
        <w:t>návrh kupní smlouvy</w:t>
      </w:r>
    </w:p>
    <w:p w14:paraId="30CC614C" w14:textId="77777777" w:rsidR="0020142B" w:rsidRPr="006E49BA" w:rsidRDefault="0020142B">
      <w:pPr>
        <w:spacing w:after="0" w:line="240" w:lineRule="auto"/>
        <w:jc w:val="both"/>
        <w:rPr>
          <w:rFonts w:ascii="Tahoma" w:hAnsi="Tahoma" w:cs="Tahoma"/>
          <w:sz w:val="20"/>
        </w:rPr>
      </w:pPr>
    </w:p>
    <w:p w14:paraId="21BC44A9" w14:textId="65BE7867" w:rsidR="00725CCD" w:rsidRPr="006E49BA" w:rsidRDefault="00234DDA">
      <w:pPr>
        <w:spacing w:after="0" w:line="240" w:lineRule="auto"/>
        <w:jc w:val="both"/>
        <w:rPr>
          <w:rFonts w:ascii="Tahoma" w:hAnsi="Tahoma" w:cs="Tahoma"/>
          <w:sz w:val="20"/>
        </w:rPr>
      </w:pPr>
      <w:r>
        <w:rPr>
          <w:rFonts w:ascii="Tahoma" w:hAnsi="Tahoma" w:cs="Tahoma"/>
          <w:sz w:val="20"/>
        </w:rPr>
        <w:t xml:space="preserve">V Ostravě dne </w:t>
      </w:r>
    </w:p>
    <w:p w14:paraId="5E103FA8" w14:textId="393023DD" w:rsidR="0020142B" w:rsidRPr="006E49BA" w:rsidRDefault="0020142B">
      <w:pPr>
        <w:spacing w:after="0" w:line="240" w:lineRule="auto"/>
        <w:jc w:val="both"/>
        <w:rPr>
          <w:rFonts w:ascii="Tahoma" w:hAnsi="Tahoma" w:cs="Tahoma"/>
          <w:sz w:val="20"/>
        </w:rPr>
      </w:pPr>
    </w:p>
    <w:p w14:paraId="3067042C" w14:textId="77777777" w:rsidR="0020142B" w:rsidRPr="006E49BA" w:rsidRDefault="0020142B">
      <w:pPr>
        <w:spacing w:after="0" w:line="240" w:lineRule="auto"/>
        <w:jc w:val="both"/>
        <w:rPr>
          <w:rFonts w:ascii="Tahoma" w:hAnsi="Tahoma" w:cs="Tahoma"/>
          <w:sz w:val="20"/>
        </w:rPr>
      </w:pPr>
    </w:p>
    <w:p w14:paraId="7B17D449" w14:textId="77777777" w:rsidR="0020142B" w:rsidRPr="006E49BA" w:rsidRDefault="0020142B">
      <w:pPr>
        <w:spacing w:after="0" w:line="240" w:lineRule="auto"/>
        <w:jc w:val="both"/>
        <w:rPr>
          <w:rFonts w:ascii="Tahoma" w:hAnsi="Tahoma" w:cs="Tahoma"/>
          <w:sz w:val="20"/>
        </w:rPr>
      </w:pPr>
    </w:p>
    <w:p w14:paraId="5C37FF96" w14:textId="77777777" w:rsidR="0020142B" w:rsidRPr="006E49BA" w:rsidRDefault="0020142B">
      <w:pPr>
        <w:spacing w:after="0" w:line="240" w:lineRule="auto"/>
        <w:jc w:val="both"/>
        <w:rPr>
          <w:rFonts w:ascii="Tahoma" w:hAnsi="Tahoma" w:cs="Tahoma"/>
          <w:sz w:val="20"/>
        </w:rPr>
      </w:pPr>
    </w:p>
    <w:p w14:paraId="6B54FC20" w14:textId="77777777" w:rsidR="0020142B" w:rsidRPr="006E49BA" w:rsidRDefault="0020142B">
      <w:pPr>
        <w:spacing w:after="0" w:line="240" w:lineRule="auto"/>
        <w:jc w:val="both"/>
        <w:rPr>
          <w:rFonts w:ascii="Tahoma" w:hAnsi="Tahoma" w:cs="Tahoma"/>
          <w:sz w:val="20"/>
        </w:rPr>
      </w:pPr>
    </w:p>
    <w:p w14:paraId="36594146" w14:textId="7AF6E9F4" w:rsidR="0020142B" w:rsidRPr="006E49BA" w:rsidRDefault="00607AC9">
      <w:pPr>
        <w:spacing w:after="0" w:line="240" w:lineRule="auto"/>
        <w:jc w:val="both"/>
        <w:rPr>
          <w:rFonts w:ascii="Tahoma" w:hAnsi="Tahoma" w:cs="Tahoma"/>
          <w:sz w:val="20"/>
        </w:rPr>
      </w:pPr>
      <w:r w:rsidRPr="006E49BA">
        <w:rPr>
          <w:rFonts w:ascii="Tahoma" w:hAnsi="Tahoma" w:cs="Tahoma"/>
          <w:sz w:val="20"/>
        </w:rPr>
        <w:t>………………………………</w:t>
      </w:r>
      <w:r w:rsidR="0077483A">
        <w:rPr>
          <w:rFonts w:ascii="Tahoma" w:hAnsi="Tahoma" w:cs="Tahoma"/>
          <w:sz w:val="20"/>
        </w:rPr>
        <w:t>……………</w:t>
      </w:r>
    </w:p>
    <w:p w14:paraId="6D17A070" w14:textId="0E5C0DAD" w:rsidR="00D96CCC" w:rsidRDefault="00F35B67" w:rsidP="00D96CCC">
      <w:pPr>
        <w:spacing w:after="0" w:line="257" w:lineRule="auto"/>
        <w:rPr>
          <w:rFonts w:ascii="Tahoma" w:hAnsi="Tahoma" w:cs="Tahoma"/>
          <w:sz w:val="20"/>
        </w:rPr>
      </w:pPr>
      <w:r>
        <w:rPr>
          <w:rFonts w:ascii="Tahoma" w:hAnsi="Tahoma" w:cs="Tahoma"/>
          <w:sz w:val="20"/>
        </w:rPr>
        <w:t>JUDr. Aleš Novotný</w:t>
      </w:r>
    </w:p>
    <w:p w14:paraId="46A7000B" w14:textId="060D0364" w:rsidR="00D96CCC" w:rsidRDefault="00D96CCC" w:rsidP="00D96CCC">
      <w:pPr>
        <w:spacing w:after="0" w:line="257" w:lineRule="auto"/>
        <w:rPr>
          <w:rFonts w:ascii="Tahoma" w:hAnsi="Tahoma" w:cs="Tahoma"/>
          <w:sz w:val="20"/>
        </w:rPr>
      </w:pPr>
      <w:r>
        <w:rPr>
          <w:rFonts w:ascii="Tahoma" w:hAnsi="Tahoma" w:cs="Tahoma"/>
          <w:sz w:val="20"/>
        </w:rPr>
        <w:t>vedoucí oddělení majetkového</w:t>
      </w:r>
    </w:p>
    <w:p w14:paraId="4826384E" w14:textId="77777777" w:rsidR="0077483A" w:rsidRDefault="00D96CCC" w:rsidP="0077483A">
      <w:pPr>
        <w:spacing w:after="0" w:line="257" w:lineRule="auto"/>
        <w:rPr>
          <w:rFonts w:ascii="Tahoma" w:hAnsi="Tahoma" w:cs="Tahoma"/>
          <w:sz w:val="20"/>
        </w:rPr>
      </w:pPr>
      <w:r>
        <w:rPr>
          <w:rFonts w:ascii="Tahoma" w:hAnsi="Tahoma" w:cs="Tahoma"/>
          <w:sz w:val="20"/>
        </w:rPr>
        <w:t>odbor investiční a majetkový</w:t>
      </w:r>
    </w:p>
    <w:p w14:paraId="3E7D16E1" w14:textId="77777777" w:rsidR="0077483A" w:rsidRDefault="0077483A" w:rsidP="0077483A">
      <w:pPr>
        <w:spacing w:after="0" w:line="257" w:lineRule="auto"/>
        <w:rPr>
          <w:rFonts w:ascii="Tahoma" w:hAnsi="Tahoma" w:cs="Tahoma"/>
          <w:sz w:val="20"/>
        </w:rPr>
      </w:pPr>
    </w:p>
    <w:p w14:paraId="3891EC3B" w14:textId="77777777" w:rsidR="0077483A" w:rsidRDefault="0077483A" w:rsidP="0077483A">
      <w:pPr>
        <w:spacing w:after="0" w:line="257" w:lineRule="auto"/>
        <w:rPr>
          <w:rFonts w:ascii="Tahoma" w:hAnsi="Tahoma" w:cs="Tahoma"/>
          <w:sz w:val="20"/>
        </w:rPr>
      </w:pPr>
    </w:p>
    <w:p w14:paraId="6315B339" w14:textId="77777777" w:rsidR="0077483A" w:rsidRDefault="0077483A" w:rsidP="0077483A">
      <w:pPr>
        <w:spacing w:after="0" w:line="257" w:lineRule="auto"/>
        <w:rPr>
          <w:rFonts w:ascii="Tahoma" w:hAnsi="Tahoma" w:cs="Tahoma"/>
          <w:sz w:val="20"/>
        </w:rPr>
      </w:pPr>
    </w:p>
    <w:p w14:paraId="7E3D1C87" w14:textId="77777777" w:rsidR="0077483A" w:rsidRDefault="0077483A" w:rsidP="0077483A">
      <w:pPr>
        <w:spacing w:after="0" w:line="257" w:lineRule="auto"/>
        <w:rPr>
          <w:rFonts w:ascii="Tahoma" w:hAnsi="Tahoma" w:cs="Tahoma"/>
          <w:sz w:val="20"/>
        </w:rPr>
      </w:pPr>
    </w:p>
    <w:p w14:paraId="01DA0CEF" w14:textId="77777777" w:rsidR="0077483A" w:rsidRDefault="0077483A" w:rsidP="0077483A">
      <w:pPr>
        <w:spacing w:after="0" w:line="257" w:lineRule="auto"/>
        <w:rPr>
          <w:rFonts w:ascii="Tahoma" w:hAnsi="Tahoma" w:cs="Tahoma"/>
          <w:sz w:val="20"/>
        </w:rPr>
      </w:pPr>
    </w:p>
    <w:p w14:paraId="08526FD9" w14:textId="77777777" w:rsidR="00A46F16" w:rsidRDefault="00A46F16" w:rsidP="0077483A">
      <w:pPr>
        <w:spacing w:after="0" w:line="257" w:lineRule="auto"/>
        <w:rPr>
          <w:rFonts w:ascii="Tahoma" w:hAnsi="Tahoma" w:cs="Tahoma"/>
          <w:b/>
          <w:sz w:val="20"/>
        </w:rPr>
      </w:pPr>
    </w:p>
    <w:p w14:paraId="6967C601" w14:textId="77777777" w:rsidR="00A46F16" w:rsidRDefault="00A46F16" w:rsidP="0077483A">
      <w:pPr>
        <w:spacing w:after="0" w:line="257" w:lineRule="auto"/>
        <w:rPr>
          <w:rFonts w:ascii="Tahoma" w:hAnsi="Tahoma" w:cs="Tahoma"/>
          <w:b/>
          <w:sz w:val="20"/>
        </w:rPr>
      </w:pPr>
    </w:p>
    <w:p w14:paraId="78088074" w14:textId="77777777" w:rsidR="00A46F16" w:rsidRDefault="00A46F16" w:rsidP="0077483A">
      <w:pPr>
        <w:spacing w:after="0" w:line="257" w:lineRule="auto"/>
        <w:rPr>
          <w:rFonts w:ascii="Tahoma" w:hAnsi="Tahoma" w:cs="Tahoma"/>
          <w:b/>
          <w:sz w:val="20"/>
        </w:rPr>
      </w:pPr>
    </w:p>
    <w:p w14:paraId="7C915F13" w14:textId="77777777" w:rsidR="00A46F16" w:rsidRDefault="00A46F16" w:rsidP="0077483A">
      <w:pPr>
        <w:spacing w:after="0" w:line="257" w:lineRule="auto"/>
        <w:rPr>
          <w:rFonts w:ascii="Tahoma" w:hAnsi="Tahoma" w:cs="Tahoma"/>
          <w:b/>
          <w:sz w:val="20"/>
        </w:rPr>
      </w:pPr>
    </w:p>
    <w:p w14:paraId="4C1B8BE2" w14:textId="77777777" w:rsidR="00A46F16" w:rsidRDefault="00A46F16" w:rsidP="0077483A">
      <w:pPr>
        <w:spacing w:after="0" w:line="257" w:lineRule="auto"/>
        <w:rPr>
          <w:rFonts w:ascii="Tahoma" w:hAnsi="Tahoma" w:cs="Tahoma"/>
          <w:b/>
          <w:sz w:val="20"/>
        </w:rPr>
      </w:pPr>
    </w:p>
    <w:p w14:paraId="372DC63D" w14:textId="77777777" w:rsidR="00A46F16" w:rsidRDefault="00A46F16" w:rsidP="0077483A">
      <w:pPr>
        <w:spacing w:after="0" w:line="257" w:lineRule="auto"/>
        <w:rPr>
          <w:rFonts w:ascii="Tahoma" w:hAnsi="Tahoma" w:cs="Tahoma"/>
          <w:b/>
          <w:sz w:val="20"/>
        </w:rPr>
      </w:pPr>
    </w:p>
    <w:p w14:paraId="0EF08143" w14:textId="77777777" w:rsidR="00A46F16" w:rsidRDefault="00A46F16" w:rsidP="0077483A">
      <w:pPr>
        <w:spacing w:after="0" w:line="257" w:lineRule="auto"/>
        <w:rPr>
          <w:rFonts w:ascii="Tahoma" w:hAnsi="Tahoma" w:cs="Tahoma"/>
          <w:b/>
          <w:sz w:val="20"/>
        </w:rPr>
      </w:pPr>
    </w:p>
    <w:p w14:paraId="59B7AACE" w14:textId="77777777" w:rsidR="00A46F16" w:rsidRDefault="00A46F16" w:rsidP="0077483A">
      <w:pPr>
        <w:spacing w:after="0" w:line="257" w:lineRule="auto"/>
        <w:rPr>
          <w:rFonts w:ascii="Tahoma" w:hAnsi="Tahoma" w:cs="Tahoma"/>
          <w:b/>
          <w:sz w:val="20"/>
        </w:rPr>
      </w:pPr>
    </w:p>
    <w:p w14:paraId="5A8A286D" w14:textId="77777777" w:rsidR="00A46F16" w:rsidRDefault="00A46F16" w:rsidP="0077483A">
      <w:pPr>
        <w:spacing w:after="0" w:line="257" w:lineRule="auto"/>
        <w:rPr>
          <w:rFonts w:ascii="Tahoma" w:hAnsi="Tahoma" w:cs="Tahoma"/>
          <w:b/>
          <w:sz w:val="20"/>
        </w:rPr>
      </w:pPr>
    </w:p>
    <w:p w14:paraId="3BA6E7D6" w14:textId="77777777" w:rsidR="00A46F16" w:rsidRDefault="00A46F16" w:rsidP="0077483A">
      <w:pPr>
        <w:spacing w:after="0" w:line="257" w:lineRule="auto"/>
        <w:rPr>
          <w:rFonts w:ascii="Tahoma" w:hAnsi="Tahoma" w:cs="Tahoma"/>
          <w:b/>
          <w:sz w:val="20"/>
        </w:rPr>
      </w:pPr>
    </w:p>
    <w:p w14:paraId="0DEFA3A1" w14:textId="77777777" w:rsidR="00A46F16" w:rsidRDefault="00A46F16" w:rsidP="0077483A">
      <w:pPr>
        <w:spacing w:after="0" w:line="257" w:lineRule="auto"/>
        <w:rPr>
          <w:rFonts w:ascii="Tahoma" w:hAnsi="Tahoma" w:cs="Tahoma"/>
          <w:b/>
          <w:sz w:val="20"/>
        </w:rPr>
      </w:pPr>
    </w:p>
    <w:p w14:paraId="69065007" w14:textId="77777777" w:rsidR="00A46F16" w:rsidRDefault="00A46F16" w:rsidP="0077483A">
      <w:pPr>
        <w:spacing w:after="0" w:line="257" w:lineRule="auto"/>
        <w:rPr>
          <w:rFonts w:ascii="Tahoma" w:hAnsi="Tahoma" w:cs="Tahoma"/>
          <w:b/>
          <w:sz w:val="20"/>
        </w:rPr>
      </w:pPr>
    </w:p>
    <w:p w14:paraId="534A45FB" w14:textId="77777777" w:rsidR="00A46F16" w:rsidRDefault="00A46F16" w:rsidP="0077483A">
      <w:pPr>
        <w:spacing w:after="0" w:line="257" w:lineRule="auto"/>
        <w:rPr>
          <w:rFonts w:ascii="Tahoma" w:hAnsi="Tahoma" w:cs="Tahoma"/>
          <w:b/>
          <w:sz w:val="20"/>
        </w:rPr>
      </w:pPr>
    </w:p>
    <w:p w14:paraId="319B6557" w14:textId="77777777" w:rsidR="00A46F16" w:rsidRDefault="00A46F16" w:rsidP="0077483A">
      <w:pPr>
        <w:spacing w:after="0" w:line="257" w:lineRule="auto"/>
        <w:rPr>
          <w:rFonts w:ascii="Tahoma" w:hAnsi="Tahoma" w:cs="Tahoma"/>
          <w:b/>
          <w:sz w:val="20"/>
        </w:rPr>
      </w:pPr>
    </w:p>
    <w:p w14:paraId="5299CD49" w14:textId="77777777" w:rsidR="00A46F16" w:rsidRDefault="00A46F16" w:rsidP="0077483A">
      <w:pPr>
        <w:spacing w:after="0" w:line="257" w:lineRule="auto"/>
        <w:rPr>
          <w:rFonts w:ascii="Tahoma" w:hAnsi="Tahoma" w:cs="Tahoma"/>
          <w:b/>
          <w:sz w:val="20"/>
        </w:rPr>
      </w:pPr>
    </w:p>
    <w:p w14:paraId="53C4DE61" w14:textId="77777777" w:rsidR="00A46F16" w:rsidRDefault="00A46F16" w:rsidP="0077483A">
      <w:pPr>
        <w:spacing w:after="0" w:line="257" w:lineRule="auto"/>
        <w:rPr>
          <w:rFonts w:ascii="Tahoma" w:hAnsi="Tahoma" w:cs="Tahoma"/>
          <w:b/>
          <w:sz w:val="20"/>
        </w:rPr>
      </w:pPr>
    </w:p>
    <w:p w14:paraId="454C8901" w14:textId="77777777" w:rsidR="00A46F16" w:rsidRDefault="00A46F16" w:rsidP="0077483A">
      <w:pPr>
        <w:spacing w:after="0" w:line="257" w:lineRule="auto"/>
        <w:rPr>
          <w:rFonts w:ascii="Tahoma" w:hAnsi="Tahoma" w:cs="Tahoma"/>
          <w:b/>
          <w:sz w:val="20"/>
        </w:rPr>
      </w:pPr>
    </w:p>
    <w:p w14:paraId="7F745D44" w14:textId="77777777" w:rsidR="00A46F16" w:rsidRDefault="00A46F16" w:rsidP="0077483A">
      <w:pPr>
        <w:spacing w:after="0" w:line="257" w:lineRule="auto"/>
        <w:rPr>
          <w:rFonts w:ascii="Tahoma" w:hAnsi="Tahoma" w:cs="Tahoma"/>
          <w:b/>
          <w:sz w:val="20"/>
        </w:rPr>
      </w:pPr>
    </w:p>
    <w:p w14:paraId="3E9D2F3D" w14:textId="77777777" w:rsidR="00A46F16" w:rsidRDefault="00A46F16" w:rsidP="0077483A">
      <w:pPr>
        <w:spacing w:after="0" w:line="257" w:lineRule="auto"/>
        <w:rPr>
          <w:rFonts w:ascii="Tahoma" w:hAnsi="Tahoma" w:cs="Tahoma"/>
          <w:b/>
          <w:sz w:val="20"/>
        </w:rPr>
      </w:pPr>
    </w:p>
    <w:p w14:paraId="7D480E3E" w14:textId="77777777" w:rsidR="00A46F16" w:rsidRDefault="00A46F16" w:rsidP="0077483A">
      <w:pPr>
        <w:spacing w:after="0" w:line="257" w:lineRule="auto"/>
        <w:rPr>
          <w:rFonts w:ascii="Tahoma" w:hAnsi="Tahoma" w:cs="Tahoma"/>
          <w:b/>
          <w:sz w:val="20"/>
        </w:rPr>
      </w:pPr>
    </w:p>
    <w:p w14:paraId="45235A5A" w14:textId="77777777" w:rsidR="00A46F16" w:rsidRDefault="00A46F16" w:rsidP="0077483A">
      <w:pPr>
        <w:spacing w:after="0" w:line="257" w:lineRule="auto"/>
        <w:rPr>
          <w:rFonts w:ascii="Tahoma" w:hAnsi="Tahoma" w:cs="Tahoma"/>
          <w:b/>
          <w:sz w:val="20"/>
        </w:rPr>
      </w:pPr>
    </w:p>
    <w:p w14:paraId="6484E31F" w14:textId="77777777" w:rsidR="00A46F16" w:rsidRDefault="00A46F16" w:rsidP="0077483A">
      <w:pPr>
        <w:spacing w:after="0" w:line="257" w:lineRule="auto"/>
        <w:rPr>
          <w:rFonts w:ascii="Tahoma" w:hAnsi="Tahoma" w:cs="Tahoma"/>
          <w:b/>
          <w:sz w:val="20"/>
        </w:rPr>
      </w:pPr>
    </w:p>
    <w:p w14:paraId="706C3B82" w14:textId="77777777" w:rsidR="00A46F16" w:rsidRDefault="00A46F16" w:rsidP="0077483A">
      <w:pPr>
        <w:spacing w:after="0" w:line="257" w:lineRule="auto"/>
        <w:rPr>
          <w:rFonts w:ascii="Tahoma" w:hAnsi="Tahoma" w:cs="Tahoma"/>
          <w:b/>
          <w:sz w:val="20"/>
        </w:rPr>
      </w:pPr>
    </w:p>
    <w:p w14:paraId="78176254" w14:textId="77777777" w:rsidR="00A46F16" w:rsidRDefault="00A46F16" w:rsidP="0077483A">
      <w:pPr>
        <w:spacing w:after="0" w:line="257" w:lineRule="auto"/>
        <w:rPr>
          <w:rFonts w:ascii="Tahoma" w:hAnsi="Tahoma" w:cs="Tahoma"/>
          <w:b/>
          <w:sz w:val="20"/>
        </w:rPr>
      </w:pPr>
    </w:p>
    <w:p w14:paraId="695A2384" w14:textId="77777777" w:rsidR="00A46F16" w:rsidRDefault="00A46F16" w:rsidP="0077483A">
      <w:pPr>
        <w:spacing w:after="0" w:line="257" w:lineRule="auto"/>
        <w:rPr>
          <w:rFonts w:ascii="Tahoma" w:hAnsi="Tahoma" w:cs="Tahoma"/>
          <w:b/>
          <w:sz w:val="20"/>
        </w:rPr>
      </w:pPr>
    </w:p>
    <w:p w14:paraId="332B6002" w14:textId="77777777" w:rsidR="00A46F16" w:rsidRDefault="00A46F16" w:rsidP="0077483A">
      <w:pPr>
        <w:spacing w:after="0" w:line="257" w:lineRule="auto"/>
        <w:rPr>
          <w:rFonts w:ascii="Tahoma" w:hAnsi="Tahoma" w:cs="Tahoma"/>
          <w:b/>
          <w:sz w:val="20"/>
        </w:rPr>
      </w:pPr>
    </w:p>
    <w:p w14:paraId="3DB1D80B" w14:textId="220EF81B" w:rsidR="0020142B" w:rsidRPr="0077483A" w:rsidRDefault="00607AC9" w:rsidP="0077483A">
      <w:pPr>
        <w:spacing w:after="0" w:line="257" w:lineRule="auto"/>
        <w:rPr>
          <w:rFonts w:ascii="Tahoma" w:hAnsi="Tahoma" w:cs="Tahoma"/>
          <w:sz w:val="20"/>
          <w:shd w:val="clear" w:color="auto" w:fill="D9D9D9" w:themeFill="light1" w:themeFillShade="D9"/>
        </w:rPr>
      </w:pPr>
      <w:r w:rsidRPr="006E49BA">
        <w:rPr>
          <w:rFonts w:ascii="Tahoma" w:hAnsi="Tahoma" w:cs="Tahoma"/>
          <w:b/>
          <w:sz w:val="20"/>
        </w:rPr>
        <w:t>Poznámky pod čarou:</w:t>
      </w:r>
    </w:p>
    <w:p w14:paraId="6AB9F43C" w14:textId="77777777" w:rsidR="0020142B" w:rsidRPr="006E49BA" w:rsidRDefault="0020142B">
      <w:pPr>
        <w:spacing w:after="0" w:line="240" w:lineRule="auto"/>
        <w:jc w:val="both"/>
        <w:rPr>
          <w:rFonts w:ascii="Tahoma" w:hAnsi="Tahoma" w:cs="Tahoma"/>
          <w:sz w:val="20"/>
        </w:rPr>
      </w:pPr>
    </w:p>
    <w:p w14:paraId="7ADBA49E" w14:textId="1F87AD74" w:rsidR="00A46F16" w:rsidRDefault="00607AC9">
      <w:pPr>
        <w:numPr>
          <w:ilvl w:val="0"/>
          <w:numId w:val="17"/>
        </w:numPr>
        <w:spacing w:after="0" w:line="240" w:lineRule="auto"/>
        <w:contextualSpacing/>
        <w:jc w:val="both"/>
        <w:rPr>
          <w:rFonts w:ascii="Tahoma" w:hAnsi="Tahoma" w:cs="Tahoma"/>
          <w:sz w:val="20"/>
        </w:rPr>
      </w:pPr>
      <w:r w:rsidRPr="006E49BA">
        <w:rPr>
          <w:rFonts w:ascii="Tahoma" w:hAnsi="Tahoma" w:cs="Tahoma"/>
          <w:sz w:val="20"/>
        </w:rPr>
        <w:t>Např. dle zákona č. 427/1990 Sb., o převodech vlastnictví státu k některým věcem na jiné právnické nebo fyzické osoby, v účinném znění, zákona č. 99/1963 Sb., občanského soudního řádu, v účinném znění, zákona č. 280/2009 Sb., daňového řádu, v účinném znění, nebo zákona č. 256/2004 Sb., o podnikání na kapitálovém trhu, v účinném znění.</w:t>
      </w:r>
    </w:p>
    <w:p w14:paraId="4632850F" w14:textId="4E55A6AE" w:rsidR="00A46F16" w:rsidRDefault="00A46F16">
      <w:pPr>
        <w:rPr>
          <w:rFonts w:ascii="Tahoma" w:hAnsi="Tahoma" w:cs="Tahoma"/>
          <w:b/>
          <w:sz w:val="20"/>
        </w:rPr>
      </w:pPr>
      <w:r>
        <w:rPr>
          <w:rFonts w:ascii="Tahoma" w:hAnsi="Tahoma" w:cs="Tahoma"/>
          <w:sz w:val="20"/>
        </w:rPr>
        <w:br w:type="page"/>
      </w:r>
    </w:p>
    <w:p w14:paraId="18881EF8" w14:textId="77777777" w:rsidR="00590154" w:rsidRPr="0077483A" w:rsidRDefault="00590154" w:rsidP="0077483A">
      <w:pPr>
        <w:rPr>
          <w:rFonts w:ascii="Tahoma" w:hAnsi="Tahoma" w:cs="Tahoma"/>
          <w:b/>
          <w:sz w:val="20"/>
        </w:rPr>
        <w:sectPr w:rsidR="00590154" w:rsidRPr="0077483A">
          <w:headerReference w:type="default" r:id="rId13"/>
          <w:footerReference w:type="even" r:id="rId14"/>
          <w:footerReference w:type="default" r:id="rId15"/>
          <w:footerReference w:type="first" r:id="rId16"/>
          <w:pgSz w:w="11906" w:h="16838"/>
          <w:pgMar w:top="1560" w:right="1134" w:bottom="851" w:left="1276" w:header="709" w:footer="567" w:gutter="0"/>
          <w:cols w:space="708"/>
        </w:sectPr>
      </w:pPr>
    </w:p>
    <w:p w14:paraId="529F26A2" w14:textId="4A4BB898" w:rsidR="00854E48" w:rsidRPr="00854E48" w:rsidRDefault="00854E48" w:rsidP="00A46F16">
      <w:pPr>
        <w:spacing w:after="0" w:line="240" w:lineRule="auto"/>
        <w:jc w:val="center"/>
        <w:rPr>
          <w:rFonts w:ascii="Tahoma" w:hAnsi="Tahoma" w:cs="Tahoma"/>
          <w:b/>
          <w:bCs/>
          <w:sz w:val="24"/>
          <w:szCs w:val="24"/>
        </w:rPr>
      </w:pPr>
      <w:r w:rsidRPr="00854E48">
        <w:rPr>
          <w:rFonts w:ascii="Tahoma" w:hAnsi="Tahoma" w:cs="Tahoma"/>
          <w:b/>
          <w:bCs/>
          <w:sz w:val="24"/>
          <w:szCs w:val="24"/>
        </w:rPr>
        <w:lastRenderedPageBreak/>
        <w:t>KUPNÍ SMLOUVA</w:t>
      </w:r>
    </w:p>
    <w:p w14:paraId="3E99EFBD" w14:textId="77777777" w:rsidR="00854E48" w:rsidRPr="00854E48" w:rsidRDefault="00854E48" w:rsidP="00854E48">
      <w:pPr>
        <w:spacing w:before="360" w:after="0" w:line="240" w:lineRule="auto"/>
        <w:jc w:val="center"/>
        <w:rPr>
          <w:rFonts w:ascii="Tahoma" w:hAnsi="Tahoma" w:cs="Tahoma"/>
          <w:b/>
          <w:bCs/>
          <w:sz w:val="20"/>
        </w:rPr>
      </w:pPr>
      <w:r w:rsidRPr="00854E48">
        <w:rPr>
          <w:rFonts w:ascii="Tahoma" w:hAnsi="Tahoma" w:cs="Tahoma"/>
          <w:b/>
          <w:bCs/>
          <w:sz w:val="20"/>
        </w:rPr>
        <w:t>I.</w:t>
      </w:r>
      <w:r w:rsidRPr="00854E48">
        <w:rPr>
          <w:rFonts w:ascii="Tahoma" w:hAnsi="Tahoma" w:cs="Tahoma"/>
          <w:b/>
          <w:bCs/>
          <w:sz w:val="20"/>
        </w:rPr>
        <w:br/>
        <w:t>Smluvní strany</w:t>
      </w:r>
    </w:p>
    <w:p w14:paraId="328F0C2A" w14:textId="77777777" w:rsidR="00854E48" w:rsidRPr="00854E48" w:rsidRDefault="00854E48" w:rsidP="00854E48">
      <w:pPr>
        <w:keepNext/>
        <w:numPr>
          <w:ilvl w:val="0"/>
          <w:numId w:val="25"/>
        </w:numPr>
        <w:spacing w:before="240" w:after="0" w:line="240" w:lineRule="auto"/>
        <w:ind w:left="357" w:hanging="357"/>
        <w:jc w:val="both"/>
        <w:outlineLvl w:val="0"/>
        <w:rPr>
          <w:rFonts w:ascii="Tahoma" w:hAnsi="Tahoma" w:cs="Tahoma"/>
          <w:b/>
          <w:bCs/>
          <w:sz w:val="20"/>
        </w:rPr>
      </w:pPr>
      <w:r w:rsidRPr="00854E48">
        <w:rPr>
          <w:rFonts w:ascii="Tahoma" w:hAnsi="Tahoma" w:cs="Tahoma"/>
          <w:b/>
          <w:bCs/>
          <w:sz w:val="20"/>
        </w:rPr>
        <w:t>Moravskoslezský kraj</w:t>
      </w:r>
    </w:p>
    <w:p w14:paraId="34D26D51" w14:textId="77777777" w:rsidR="00854E48" w:rsidRPr="00854E48" w:rsidRDefault="00854E48" w:rsidP="00854E48">
      <w:pPr>
        <w:keepNext/>
        <w:tabs>
          <w:tab w:val="left" w:pos="2268"/>
        </w:tabs>
        <w:spacing w:after="0" w:line="240" w:lineRule="auto"/>
        <w:ind w:left="357"/>
        <w:jc w:val="both"/>
        <w:outlineLvl w:val="0"/>
        <w:rPr>
          <w:rFonts w:ascii="Tahoma" w:hAnsi="Tahoma" w:cs="Tahoma"/>
          <w:bCs/>
          <w:sz w:val="20"/>
        </w:rPr>
      </w:pPr>
      <w:r w:rsidRPr="00854E48">
        <w:rPr>
          <w:rFonts w:ascii="Tahoma" w:hAnsi="Tahoma" w:cs="Tahoma"/>
          <w:bCs/>
          <w:sz w:val="20"/>
        </w:rPr>
        <w:t>se sídlem:</w:t>
      </w:r>
      <w:r w:rsidRPr="00854E48">
        <w:rPr>
          <w:rFonts w:ascii="Tahoma" w:hAnsi="Tahoma" w:cs="Tahoma"/>
          <w:bCs/>
          <w:sz w:val="20"/>
        </w:rPr>
        <w:tab/>
        <w:t>28. října 2771/117, 702 00 Ostrava</w:t>
      </w:r>
    </w:p>
    <w:p w14:paraId="07B88FE6" w14:textId="77777777" w:rsidR="00854E48" w:rsidRPr="00854E48" w:rsidRDefault="00854E48" w:rsidP="00854E48">
      <w:pPr>
        <w:keepNext/>
        <w:tabs>
          <w:tab w:val="left" w:pos="2268"/>
        </w:tabs>
        <w:spacing w:after="0" w:line="240" w:lineRule="auto"/>
        <w:ind w:left="357"/>
        <w:jc w:val="both"/>
        <w:outlineLvl w:val="0"/>
        <w:rPr>
          <w:rFonts w:ascii="Tahoma" w:hAnsi="Tahoma" w:cs="Tahoma"/>
          <w:sz w:val="20"/>
        </w:rPr>
      </w:pPr>
      <w:r w:rsidRPr="00854E48">
        <w:rPr>
          <w:rFonts w:ascii="Tahoma" w:hAnsi="Tahoma" w:cs="Tahoma"/>
          <w:bCs/>
          <w:sz w:val="20"/>
        </w:rPr>
        <w:t>zastoupený:</w:t>
      </w:r>
      <w:r w:rsidRPr="00854E48">
        <w:rPr>
          <w:rFonts w:ascii="Tahoma" w:hAnsi="Tahoma" w:cs="Tahoma"/>
          <w:bCs/>
          <w:sz w:val="20"/>
        </w:rPr>
        <w:tab/>
      </w:r>
      <w:r w:rsidRPr="00854E48">
        <w:rPr>
          <w:rFonts w:ascii="Tahoma" w:hAnsi="Tahoma" w:cs="Tahoma"/>
          <w:sz w:val="20"/>
        </w:rPr>
        <w:t>Ing. Josefem Bělicou, Ph.D., MBA, hejtmanem kraje</w:t>
      </w:r>
    </w:p>
    <w:p w14:paraId="4E752B5E" w14:textId="77777777" w:rsidR="00854E48" w:rsidRPr="00854E48" w:rsidRDefault="00854E48" w:rsidP="00854E48">
      <w:pPr>
        <w:keepNext/>
        <w:tabs>
          <w:tab w:val="left" w:pos="2268"/>
        </w:tabs>
        <w:spacing w:after="0" w:line="240" w:lineRule="auto"/>
        <w:ind w:left="357"/>
        <w:jc w:val="both"/>
        <w:outlineLvl w:val="0"/>
        <w:rPr>
          <w:rFonts w:ascii="Tahoma" w:hAnsi="Tahoma" w:cs="Tahoma"/>
          <w:bCs/>
          <w:sz w:val="20"/>
        </w:rPr>
      </w:pPr>
      <w:r w:rsidRPr="00854E48">
        <w:rPr>
          <w:rFonts w:ascii="Tahoma" w:hAnsi="Tahoma" w:cs="Tahoma"/>
          <w:bCs/>
          <w:sz w:val="20"/>
        </w:rPr>
        <w:t>IČO:</w:t>
      </w:r>
      <w:r w:rsidRPr="00854E48">
        <w:rPr>
          <w:rFonts w:ascii="Tahoma" w:hAnsi="Tahoma" w:cs="Tahoma"/>
          <w:bCs/>
          <w:sz w:val="20"/>
        </w:rPr>
        <w:tab/>
        <w:t>70890692</w:t>
      </w:r>
    </w:p>
    <w:p w14:paraId="000D9390" w14:textId="77777777" w:rsidR="00854E48" w:rsidRPr="00854E48" w:rsidRDefault="00854E48" w:rsidP="00854E48">
      <w:pPr>
        <w:keepNext/>
        <w:tabs>
          <w:tab w:val="left" w:pos="2268"/>
        </w:tabs>
        <w:spacing w:after="0" w:line="240" w:lineRule="auto"/>
        <w:ind w:left="357"/>
        <w:jc w:val="both"/>
        <w:outlineLvl w:val="0"/>
        <w:rPr>
          <w:rFonts w:ascii="Tahoma" w:hAnsi="Tahoma" w:cs="Tahoma"/>
          <w:bCs/>
          <w:sz w:val="20"/>
        </w:rPr>
      </w:pPr>
      <w:r w:rsidRPr="00854E48">
        <w:rPr>
          <w:rFonts w:ascii="Tahoma" w:hAnsi="Tahoma" w:cs="Tahoma"/>
          <w:bCs/>
          <w:sz w:val="20"/>
        </w:rPr>
        <w:t>DIČ:</w:t>
      </w:r>
      <w:r w:rsidRPr="00854E48">
        <w:rPr>
          <w:rFonts w:ascii="Tahoma" w:hAnsi="Tahoma" w:cs="Tahoma"/>
          <w:bCs/>
          <w:sz w:val="20"/>
        </w:rPr>
        <w:tab/>
        <w:t>CZ70890692</w:t>
      </w:r>
    </w:p>
    <w:p w14:paraId="23E2A9B2" w14:textId="77777777" w:rsidR="00854E48" w:rsidRPr="00854E48" w:rsidRDefault="00854E48" w:rsidP="00854E48">
      <w:pPr>
        <w:spacing w:after="0" w:line="240" w:lineRule="auto"/>
        <w:rPr>
          <w:rFonts w:ascii="Tahoma" w:hAnsi="Tahoma" w:cs="Tahoma"/>
          <w:sz w:val="20"/>
        </w:rPr>
      </w:pPr>
    </w:p>
    <w:p w14:paraId="4994D5DA" w14:textId="77777777" w:rsidR="00854E48" w:rsidRPr="00854E48" w:rsidRDefault="00854E48" w:rsidP="00854E48">
      <w:pPr>
        <w:spacing w:before="120" w:after="0" w:line="240" w:lineRule="auto"/>
        <w:ind w:left="357"/>
        <w:jc w:val="both"/>
        <w:rPr>
          <w:rFonts w:ascii="Tahoma" w:hAnsi="Tahoma" w:cs="Tahoma"/>
          <w:sz w:val="20"/>
        </w:rPr>
      </w:pPr>
      <w:r w:rsidRPr="00854E48">
        <w:rPr>
          <w:rFonts w:ascii="Tahoma" w:hAnsi="Tahoma" w:cs="Tahoma"/>
          <w:sz w:val="20"/>
        </w:rPr>
        <w:t>dále jen „</w:t>
      </w:r>
      <w:r w:rsidRPr="00854E48">
        <w:rPr>
          <w:rFonts w:ascii="Tahoma" w:hAnsi="Tahoma" w:cs="Tahoma"/>
          <w:b/>
          <w:bCs/>
          <w:sz w:val="20"/>
        </w:rPr>
        <w:t>prodávající</w:t>
      </w:r>
      <w:r w:rsidRPr="00854E48">
        <w:rPr>
          <w:rFonts w:ascii="Tahoma" w:hAnsi="Tahoma" w:cs="Tahoma"/>
          <w:sz w:val="20"/>
        </w:rPr>
        <w:t>“</w:t>
      </w:r>
    </w:p>
    <w:p w14:paraId="6DDCD88B" w14:textId="77777777" w:rsidR="00854E48" w:rsidRPr="00854E48" w:rsidRDefault="00854E48" w:rsidP="00854E48">
      <w:pPr>
        <w:keepNext/>
        <w:numPr>
          <w:ilvl w:val="0"/>
          <w:numId w:val="25"/>
        </w:numPr>
        <w:spacing w:before="240" w:after="0" w:line="240" w:lineRule="auto"/>
        <w:ind w:left="357" w:hanging="357"/>
        <w:jc w:val="both"/>
        <w:outlineLvl w:val="0"/>
        <w:rPr>
          <w:rFonts w:ascii="Tahoma" w:hAnsi="Tahoma" w:cs="Tahoma"/>
          <w:b/>
          <w:bCs/>
          <w:sz w:val="20"/>
        </w:rPr>
      </w:pPr>
      <w:r w:rsidRPr="00854E48">
        <w:rPr>
          <w:rFonts w:ascii="Tahoma" w:hAnsi="Tahoma" w:cs="Tahoma"/>
          <w:b/>
          <w:bCs/>
          <w:sz w:val="20"/>
        </w:rPr>
        <w:t>xxx</w:t>
      </w:r>
    </w:p>
    <w:p w14:paraId="4C6C5038" w14:textId="77777777" w:rsidR="00854E48" w:rsidRPr="00854E48" w:rsidRDefault="00854E48" w:rsidP="00854E48">
      <w:pPr>
        <w:spacing w:before="120" w:after="0" w:line="240" w:lineRule="auto"/>
        <w:ind w:left="357"/>
        <w:jc w:val="both"/>
        <w:rPr>
          <w:rFonts w:ascii="Tahoma" w:hAnsi="Tahoma" w:cs="Tahoma"/>
          <w:sz w:val="20"/>
        </w:rPr>
      </w:pPr>
    </w:p>
    <w:p w14:paraId="724E5AC5" w14:textId="77777777" w:rsidR="00854E48" w:rsidRPr="00854E48" w:rsidRDefault="00854E48" w:rsidP="00854E48">
      <w:pPr>
        <w:spacing w:before="120" w:after="0" w:line="240" w:lineRule="auto"/>
        <w:ind w:left="357"/>
        <w:jc w:val="both"/>
        <w:rPr>
          <w:rFonts w:ascii="Tahoma" w:hAnsi="Tahoma" w:cs="Tahoma"/>
          <w:sz w:val="20"/>
        </w:rPr>
      </w:pPr>
      <w:r w:rsidRPr="00854E48">
        <w:rPr>
          <w:rFonts w:ascii="Tahoma" w:hAnsi="Tahoma" w:cs="Tahoma"/>
          <w:sz w:val="20"/>
        </w:rPr>
        <w:t>dále jen „</w:t>
      </w:r>
      <w:r w:rsidRPr="00854E48">
        <w:rPr>
          <w:rFonts w:ascii="Tahoma" w:hAnsi="Tahoma" w:cs="Tahoma"/>
          <w:b/>
          <w:bCs/>
          <w:sz w:val="20"/>
        </w:rPr>
        <w:t>kupující</w:t>
      </w:r>
      <w:r w:rsidRPr="00854E48">
        <w:rPr>
          <w:rFonts w:ascii="Tahoma" w:hAnsi="Tahoma" w:cs="Tahoma"/>
          <w:sz w:val="20"/>
        </w:rPr>
        <w:t>“</w:t>
      </w:r>
    </w:p>
    <w:p w14:paraId="42FD1D05" w14:textId="77777777" w:rsidR="00854E48" w:rsidRPr="00854E48" w:rsidRDefault="00854E48" w:rsidP="00854E48">
      <w:pPr>
        <w:spacing w:before="360" w:after="0" w:line="240" w:lineRule="auto"/>
        <w:jc w:val="center"/>
        <w:rPr>
          <w:rFonts w:ascii="Tahoma" w:hAnsi="Tahoma" w:cs="Tahoma"/>
          <w:b/>
          <w:bCs/>
          <w:sz w:val="20"/>
        </w:rPr>
      </w:pPr>
      <w:r w:rsidRPr="00854E48">
        <w:rPr>
          <w:rFonts w:ascii="Tahoma" w:hAnsi="Tahoma" w:cs="Tahoma"/>
          <w:b/>
          <w:bCs/>
          <w:sz w:val="20"/>
        </w:rPr>
        <w:t>II.</w:t>
      </w:r>
      <w:r w:rsidRPr="00854E48">
        <w:rPr>
          <w:rFonts w:ascii="Tahoma" w:hAnsi="Tahoma" w:cs="Tahoma"/>
          <w:b/>
          <w:bCs/>
          <w:sz w:val="20"/>
        </w:rPr>
        <w:br/>
        <w:t>Úvodní ustanovení</w:t>
      </w:r>
    </w:p>
    <w:p w14:paraId="034F2090" w14:textId="77777777" w:rsidR="00854E48" w:rsidRPr="00854E48" w:rsidRDefault="00854E48" w:rsidP="00854E48">
      <w:pPr>
        <w:numPr>
          <w:ilvl w:val="0"/>
          <w:numId w:val="18"/>
        </w:numPr>
        <w:spacing w:before="120" w:after="0" w:line="240" w:lineRule="auto"/>
        <w:ind w:left="357" w:hanging="357"/>
        <w:jc w:val="both"/>
        <w:rPr>
          <w:rFonts w:ascii="Tahoma" w:hAnsi="Tahoma" w:cs="Tahoma"/>
          <w:noProof/>
          <w:sz w:val="20"/>
        </w:rPr>
      </w:pPr>
      <w:r w:rsidRPr="00854E48">
        <w:rPr>
          <w:rFonts w:ascii="Tahoma" w:hAnsi="Tahoma" w:cs="Tahoma"/>
          <w:noProof/>
          <w:sz w:val="20"/>
        </w:rPr>
        <w:t>Tato smlouva je uzavřena podle § 2079 a násl. zákona č. 89/2012 Sb., občanský zákoník, ve znění pozdějších předpisů (dále jen „občanský zákoník“); práva a povinnosti touto smlouvou neupravené se řídí příslušnými ustanoveními občanského zákoníku a dalšími platnými právními předpisy českého práva.</w:t>
      </w:r>
    </w:p>
    <w:p w14:paraId="0DA0DC54" w14:textId="7460A485" w:rsidR="00854E48" w:rsidRPr="00854E48" w:rsidRDefault="00854E48" w:rsidP="00854E48">
      <w:pPr>
        <w:numPr>
          <w:ilvl w:val="0"/>
          <w:numId w:val="18"/>
        </w:numPr>
        <w:tabs>
          <w:tab w:val="num" w:pos="1440"/>
        </w:tabs>
        <w:spacing w:before="120" w:after="0" w:line="240" w:lineRule="auto"/>
        <w:jc w:val="both"/>
        <w:rPr>
          <w:rFonts w:ascii="Tahoma" w:hAnsi="Tahoma" w:cs="Tahoma"/>
          <w:sz w:val="20"/>
        </w:rPr>
      </w:pPr>
      <w:r w:rsidRPr="00854E48">
        <w:rPr>
          <w:rFonts w:ascii="Tahoma" w:hAnsi="Tahoma" w:cs="Tahoma"/>
          <w:sz w:val="20"/>
        </w:rPr>
        <w:t>Smluvní strany prohlašují, že údaje uvedené v čl. I této smlouvy jsou v souladu se skutečností v době uzavření</w:t>
      </w:r>
      <w:r w:rsidR="00994454">
        <w:rPr>
          <w:rFonts w:ascii="Tahoma" w:hAnsi="Tahoma" w:cs="Tahoma"/>
          <w:sz w:val="20"/>
        </w:rPr>
        <w:t xml:space="preserve"> této</w:t>
      </w:r>
      <w:r w:rsidRPr="00854E48">
        <w:rPr>
          <w:rFonts w:ascii="Tahoma" w:hAnsi="Tahoma" w:cs="Tahoma"/>
          <w:sz w:val="20"/>
        </w:rPr>
        <w:t xml:space="preserve"> smlouvy.</w:t>
      </w:r>
    </w:p>
    <w:p w14:paraId="6F3135D7" w14:textId="77777777" w:rsidR="00854E48" w:rsidRPr="00854E48" w:rsidRDefault="00854E48" w:rsidP="008406E7">
      <w:pPr>
        <w:numPr>
          <w:ilvl w:val="0"/>
          <w:numId w:val="18"/>
        </w:numPr>
        <w:spacing w:before="120" w:after="120" w:line="240" w:lineRule="auto"/>
        <w:ind w:left="357" w:hanging="357"/>
        <w:jc w:val="both"/>
        <w:rPr>
          <w:rFonts w:ascii="Tahoma" w:hAnsi="Tahoma" w:cs="Tahoma"/>
          <w:noProof/>
          <w:sz w:val="20"/>
        </w:rPr>
      </w:pPr>
      <w:r w:rsidRPr="00854E48">
        <w:rPr>
          <w:rFonts w:ascii="Tahoma" w:hAnsi="Tahoma" w:cs="Tahoma"/>
          <w:noProof/>
          <w:sz w:val="20"/>
        </w:rPr>
        <w:t>Prodávající prohlašuje, že je výlučným vlastníkem nemovitých věcí, a to pozemků:</w:t>
      </w:r>
    </w:p>
    <w:p w14:paraId="2A5A1282" w14:textId="77777777" w:rsidR="002D0D45" w:rsidRDefault="002D0D45" w:rsidP="002D0D45">
      <w:pPr>
        <w:pStyle w:val="Odstavecseseznamem"/>
        <w:numPr>
          <w:ilvl w:val="0"/>
          <w:numId w:val="30"/>
        </w:numPr>
        <w:jc w:val="both"/>
        <w:rPr>
          <w:rFonts w:ascii="Tahoma" w:hAnsi="Tahoma" w:cs="Tahoma"/>
          <w:sz w:val="20"/>
        </w:rPr>
      </w:pPr>
      <w:r w:rsidRPr="00002831">
        <w:rPr>
          <w:rFonts w:ascii="Tahoma" w:hAnsi="Tahoma" w:cs="Tahoma"/>
          <w:sz w:val="20"/>
        </w:rPr>
        <w:t>parc. č. 446/2 ostatní plocha,</w:t>
      </w:r>
    </w:p>
    <w:p w14:paraId="30EDAADB" w14:textId="6842D520" w:rsidR="002D0D45" w:rsidRDefault="002D0D45" w:rsidP="002D0D45">
      <w:pPr>
        <w:pStyle w:val="Odstavecseseznamem"/>
        <w:numPr>
          <w:ilvl w:val="0"/>
          <w:numId w:val="30"/>
        </w:numPr>
        <w:jc w:val="both"/>
        <w:rPr>
          <w:rFonts w:ascii="Tahoma" w:hAnsi="Tahoma" w:cs="Tahoma"/>
          <w:sz w:val="20"/>
        </w:rPr>
      </w:pPr>
      <w:r w:rsidRPr="002D0D45">
        <w:rPr>
          <w:rFonts w:ascii="Tahoma" w:hAnsi="Tahoma" w:cs="Tahoma"/>
          <w:sz w:val="20"/>
        </w:rPr>
        <w:t xml:space="preserve">parc. č. 449 zastavěná plocha a nádvoří, jehož součástí je stavba bez čp/če, jiná stavba, </w:t>
      </w:r>
    </w:p>
    <w:p w14:paraId="01FF4C06" w14:textId="5A3AE8A3" w:rsidR="002D0D45" w:rsidRDefault="002D0D45" w:rsidP="002D0D45">
      <w:pPr>
        <w:pStyle w:val="Odstavecseseznamem"/>
        <w:numPr>
          <w:ilvl w:val="0"/>
          <w:numId w:val="30"/>
        </w:numPr>
        <w:jc w:val="both"/>
        <w:rPr>
          <w:rFonts w:ascii="Tahoma" w:hAnsi="Tahoma" w:cs="Tahoma"/>
          <w:sz w:val="20"/>
        </w:rPr>
      </w:pPr>
      <w:r w:rsidRPr="002D0D45">
        <w:rPr>
          <w:rFonts w:ascii="Tahoma" w:hAnsi="Tahoma" w:cs="Tahoma"/>
          <w:sz w:val="20"/>
        </w:rPr>
        <w:t>parc. č. 450/1 zastavěná plocha a nádvoří, jehož součástí je stavba bez čp/če, jiná stavba,</w:t>
      </w:r>
    </w:p>
    <w:p w14:paraId="1D24BBFB" w14:textId="79B752EC" w:rsidR="002D0D45" w:rsidRDefault="002D0D45" w:rsidP="002D0D45">
      <w:pPr>
        <w:pStyle w:val="Odstavecseseznamem"/>
        <w:numPr>
          <w:ilvl w:val="0"/>
          <w:numId w:val="30"/>
        </w:numPr>
        <w:jc w:val="both"/>
        <w:rPr>
          <w:rFonts w:ascii="Tahoma" w:hAnsi="Tahoma" w:cs="Tahoma"/>
          <w:sz w:val="20"/>
        </w:rPr>
      </w:pPr>
      <w:r w:rsidRPr="002D0D45">
        <w:rPr>
          <w:rFonts w:ascii="Tahoma" w:hAnsi="Tahoma" w:cs="Tahoma"/>
          <w:sz w:val="20"/>
        </w:rPr>
        <w:t>parc. č. 451/4 ostatní plocha,</w:t>
      </w:r>
    </w:p>
    <w:p w14:paraId="53B899E5" w14:textId="26261B04" w:rsidR="002D0D45" w:rsidRDefault="002D0D45" w:rsidP="002D0D45">
      <w:pPr>
        <w:pStyle w:val="Odstavecseseznamem"/>
        <w:numPr>
          <w:ilvl w:val="0"/>
          <w:numId w:val="30"/>
        </w:numPr>
        <w:jc w:val="both"/>
        <w:rPr>
          <w:rFonts w:ascii="Tahoma" w:hAnsi="Tahoma" w:cs="Tahoma"/>
          <w:sz w:val="20"/>
        </w:rPr>
      </w:pPr>
      <w:r w:rsidRPr="002D0D45">
        <w:rPr>
          <w:rFonts w:ascii="Tahoma" w:hAnsi="Tahoma" w:cs="Tahoma"/>
          <w:sz w:val="20"/>
        </w:rPr>
        <w:t xml:space="preserve">parc. č. 453 zastavěná plocha a nádvoří, jehož součástí je stavba bez čp/če, jiná stavba, </w:t>
      </w:r>
    </w:p>
    <w:p w14:paraId="7C5A123D" w14:textId="4D823E72" w:rsidR="002D0D45" w:rsidRDefault="002D0D45" w:rsidP="002D0D45">
      <w:pPr>
        <w:pStyle w:val="Odstavecseseznamem"/>
        <w:numPr>
          <w:ilvl w:val="0"/>
          <w:numId w:val="30"/>
        </w:numPr>
        <w:jc w:val="both"/>
        <w:rPr>
          <w:rFonts w:ascii="Tahoma" w:hAnsi="Tahoma" w:cs="Tahoma"/>
          <w:sz w:val="20"/>
        </w:rPr>
      </w:pPr>
      <w:r w:rsidRPr="002D0D45">
        <w:rPr>
          <w:rFonts w:ascii="Tahoma" w:hAnsi="Tahoma" w:cs="Tahoma"/>
          <w:sz w:val="20"/>
        </w:rPr>
        <w:t xml:space="preserve">parc. č. 454 zastavěná plocha a nádvoří, jehož součástí je stavba bez čp/če, jiná stavba, </w:t>
      </w:r>
    </w:p>
    <w:p w14:paraId="4D4A4351" w14:textId="709560BC" w:rsidR="002D0D45" w:rsidRDefault="002D0D45" w:rsidP="002D0D45">
      <w:pPr>
        <w:pStyle w:val="Odstavecseseznamem"/>
        <w:numPr>
          <w:ilvl w:val="0"/>
          <w:numId w:val="30"/>
        </w:numPr>
        <w:spacing w:after="120"/>
        <w:ind w:left="924" w:hanging="357"/>
        <w:contextualSpacing w:val="0"/>
        <w:jc w:val="both"/>
        <w:rPr>
          <w:rFonts w:ascii="Tahoma" w:hAnsi="Tahoma" w:cs="Tahoma"/>
          <w:sz w:val="20"/>
        </w:rPr>
      </w:pPr>
      <w:r w:rsidRPr="002D0D45">
        <w:rPr>
          <w:rFonts w:ascii="Tahoma" w:hAnsi="Tahoma" w:cs="Tahoma"/>
          <w:sz w:val="20"/>
        </w:rPr>
        <w:t>parc. č. 455 zastavěná plocha a nádvoří, jehož součástí je stavba č.p. 221, část obce Klokočov, jiná stavba,</w:t>
      </w:r>
    </w:p>
    <w:p w14:paraId="18837E78" w14:textId="190E989A" w:rsidR="00854E48" w:rsidRPr="002D0D45" w:rsidRDefault="00854E48" w:rsidP="002D0D45">
      <w:pPr>
        <w:spacing w:after="120"/>
        <w:ind w:left="567"/>
        <w:jc w:val="both"/>
        <w:rPr>
          <w:rFonts w:ascii="Tahoma" w:hAnsi="Tahoma" w:cs="Tahoma"/>
          <w:sz w:val="20"/>
        </w:rPr>
      </w:pPr>
      <w:r w:rsidRPr="002D0D45">
        <w:rPr>
          <w:rFonts w:ascii="Tahoma" w:hAnsi="Tahoma" w:cs="Tahoma"/>
          <w:noProof/>
          <w:sz w:val="20"/>
        </w:rPr>
        <w:t xml:space="preserve">zapsaných v katastru nemovitostí u Katastrálního úřadu pro Moravskoslezský kraj, Katastrálního pracoviště </w:t>
      </w:r>
      <w:r w:rsidR="00BB2B0B">
        <w:rPr>
          <w:rFonts w:ascii="Tahoma" w:hAnsi="Tahoma" w:cs="Tahoma"/>
          <w:noProof/>
          <w:sz w:val="20"/>
        </w:rPr>
        <w:t>Opava</w:t>
      </w:r>
      <w:r w:rsidRPr="002D0D45">
        <w:rPr>
          <w:rFonts w:ascii="Tahoma" w:hAnsi="Tahoma" w:cs="Tahoma"/>
          <w:noProof/>
          <w:sz w:val="20"/>
        </w:rPr>
        <w:t xml:space="preserve">, pro k. ú. </w:t>
      </w:r>
      <w:r w:rsidR="00BB2B0B">
        <w:rPr>
          <w:rFonts w:ascii="Tahoma" w:hAnsi="Tahoma" w:cs="Tahoma"/>
          <w:noProof/>
          <w:sz w:val="20"/>
        </w:rPr>
        <w:t>Hadinka</w:t>
      </w:r>
      <w:r w:rsidRPr="002D0D45">
        <w:rPr>
          <w:rFonts w:ascii="Tahoma" w:hAnsi="Tahoma" w:cs="Tahoma"/>
          <w:noProof/>
          <w:sz w:val="20"/>
        </w:rPr>
        <w:t xml:space="preserve">, obec </w:t>
      </w:r>
      <w:r w:rsidR="00BB2B0B">
        <w:rPr>
          <w:rFonts w:ascii="Tahoma" w:hAnsi="Tahoma" w:cs="Tahoma"/>
          <w:noProof/>
          <w:sz w:val="20"/>
        </w:rPr>
        <w:t>Vítkov</w:t>
      </w:r>
      <w:r w:rsidRPr="002D0D45">
        <w:rPr>
          <w:rFonts w:ascii="Tahoma" w:hAnsi="Tahoma" w:cs="Tahoma"/>
          <w:noProof/>
          <w:sz w:val="20"/>
        </w:rPr>
        <w:t xml:space="preserve">, na LV č. </w:t>
      </w:r>
      <w:r w:rsidR="00BB2B0B">
        <w:rPr>
          <w:rFonts w:ascii="Tahoma" w:hAnsi="Tahoma" w:cs="Tahoma"/>
          <w:noProof/>
          <w:sz w:val="20"/>
        </w:rPr>
        <w:t>6</w:t>
      </w:r>
      <w:r w:rsidRPr="002D0D45">
        <w:rPr>
          <w:rFonts w:ascii="Tahoma" w:hAnsi="Tahoma" w:cs="Tahoma"/>
          <w:noProof/>
          <w:sz w:val="20"/>
        </w:rPr>
        <w:t>.</w:t>
      </w:r>
    </w:p>
    <w:p w14:paraId="5B8F4163" w14:textId="77777777" w:rsidR="00854E48" w:rsidRPr="00854E48" w:rsidRDefault="00854E48" w:rsidP="00854E48">
      <w:pPr>
        <w:spacing w:before="360" w:after="0" w:line="240" w:lineRule="auto"/>
        <w:jc w:val="center"/>
        <w:rPr>
          <w:rFonts w:ascii="Tahoma" w:hAnsi="Tahoma" w:cs="Tahoma"/>
          <w:b/>
          <w:bCs/>
          <w:sz w:val="20"/>
        </w:rPr>
      </w:pPr>
      <w:r w:rsidRPr="00854E48">
        <w:rPr>
          <w:rFonts w:ascii="Tahoma" w:hAnsi="Tahoma" w:cs="Tahoma"/>
          <w:b/>
          <w:bCs/>
          <w:sz w:val="20"/>
        </w:rPr>
        <w:t>III.</w:t>
      </w:r>
      <w:r w:rsidRPr="00854E48">
        <w:rPr>
          <w:rFonts w:ascii="Tahoma" w:hAnsi="Tahoma" w:cs="Tahoma"/>
          <w:b/>
          <w:bCs/>
          <w:sz w:val="20"/>
        </w:rPr>
        <w:br/>
        <w:t>Předmět smlouvy</w:t>
      </w:r>
    </w:p>
    <w:p w14:paraId="21CC55B9" w14:textId="77777777" w:rsidR="00854E48" w:rsidRPr="00854E48" w:rsidRDefault="00854E48" w:rsidP="00854E48">
      <w:pPr>
        <w:numPr>
          <w:ilvl w:val="0"/>
          <w:numId w:val="23"/>
        </w:numPr>
        <w:spacing w:before="120" w:after="0" w:line="240" w:lineRule="auto"/>
        <w:ind w:left="357" w:hanging="357"/>
        <w:jc w:val="both"/>
        <w:rPr>
          <w:rFonts w:ascii="Tahoma" w:hAnsi="Tahoma" w:cs="Tahoma"/>
          <w:sz w:val="20"/>
        </w:rPr>
      </w:pPr>
      <w:r w:rsidRPr="00854E48">
        <w:rPr>
          <w:rFonts w:ascii="Tahoma" w:hAnsi="Tahoma" w:cs="Tahoma"/>
          <w:sz w:val="20"/>
        </w:rPr>
        <w:t>Prodávající touto smlouvou prodává nemovité věci uvedené v čl. II odst. 3 této smlouvy, včetně všech součástí a příslušenství těchto nemovitých věcí (dále jen „</w:t>
      </w:r>
      <w:r w:rsidRPr="00854E48">
        <w:rPr>
          <w:rFonts w:ascii="Tahoma" w:hAnsi="Tahoma" w:cs="Tahoma"/>
          <w:b/>
          <w:bCs/>
          <w:sz w:val="20"/>
        </w:rPr>
        <w:t>předmět koupě</w:t>
      </w:r>
      <w:r w:rsidRPr="00854E48">
        <w:rPr>
          <w:rFonts w:ascii="Tahoma" w:hAnsi="Tahoma" w:cs="Tahoma"/>
          <w:sz w:val="20"/>
        </w:rPr>
        <w:t>“) do vlastnictví kupujícího a kupující předmět koupě do svého výlučného vlastnictví kupuje.</w:t>
      </w:r>
    </w:p>
    <w:p w14:paraId="37015D1E" w14:textId="77777777" w:rsidR="00854E48" w:rsidRPr="00854E48" w:rsidRDefault="00854E48" w:rsidP="00854E48">
      <w:pPr>
        <w:numPr>
          <w:ilvl w:val="0"/>
          <w:numId w:val="23"/>
        </w:numPr>
        <w:spacing w:before="120" w:after="0" w:line="240" w:lineRule="auto"/>
        <w:ind w:left="357" w:hanging="357"/>
        <w:jc w:val="both"/>
        <w:rPr>
          <w:rFonts w:ascii="Tahoma" w:hAnsi="Tahoma" w:cs="Tahoma"/>
          <w:sz w:val="20"/>
        </w:rPr>
      </w:pPr>
      <w:r w:rsidRPr="00854E48">
        <w:rPr>
          <w:rFonts w:ascii="Tahoma" w:hAnsi="Tahoma" w:cs="Tahoma"/>
          <w:sz w:val="20"/>
        </w:rPr>
        <w:t>Prodávající se</w:t>
      </w:r>
      <w:r w:rsidRPr="00854E48">
        <w:rPr>
          <w:rFonts w:ascii="Tahoma" w:hAnsi="Tahoma" w:cs="Tahoma"/>
          <w:color w:val="FF0000"/>
          <w:sz w:val="20"/>
        </w:rPr>
        <w:t xml:space="preserve"> </w:t>
      </w:r>
      <w:r w:rsidRPr="00854E48">
        <w:rPr>
          <w:rFonts w:ascii="Tahoma" w:hAnsi="Tahoma" w:cs="Tahoma"/>
          <w:sz w:val="20"/>
        </w:rPr>
        <w:t>zavazuje, že kupujícímu odevzdá předmět koupě a umožní mu nabýt k němu vlastnické právo, a kupující se zavazuje, že předmět koupě převezme a zaplatí prodávajícímu kupní cenu, vše za podmínek dle této smlouvy.</w:t>
      </w:r>
    </w:p>
    <w:p w14:paraId="4A5E299B" w14:textId="655720FD" w:rsidR="00854E48" w:rsidRDefault="00854E48" w:rsidP="00854E48">
      <w:pPr>
        <w:numPr>
          <w:ilvl w:val="0"/>
          <w:numId w:val="23"/>
        </w:numPr>
        <w:spacing w:before="120" w:after="0" w:line="240" w:lineRule="auto"/>
        <w:ind w:left="357" w:hanging="357"/>
        <w:jc w:val="both"/>
        <w:rPr>
          <w:rFonts w:ascii="Tahoma" w:hAnsi="Tahoma" w:cs="Tahoma"/>
          <w:sz w:val="20"/>
        </w:rPr>
      </w:pPr>
      <w:r w:rsidRPr="00854E48">
        <w:rPr>
          <w:rFonts w:ascii="Tahoma" w:hAnsi="Tahoma" w:cs="Tahoma"/>
          <w:sz w:val="20"/>
        </w:rPr>
        <w:t>Prodávající prohlašuje, že na předmětu koupě neváznou žádné dluhy, věcná břemena, zástavní práva, ani další práva třetích osob, která by jej zatěžovala</w:t>
      </w:r>
      <w:r w:rsidR="00846EC8">
        <w:rPr>
          <w:rFonts w:ascii="Tahoma" w:hAnsi="Tahoma" w:cs="Tahoma"/>
          <w:sz w:val="20"/>
        </w:rPr>
        <w:t xml:space="preserve">, vyjma </w:t>
      </w:r>
      <w:r w:rsidR="008C55C9">
        <w:rPr>
          <w:rFonts w:ascii="Tahoma" w:hAnsi="Tahoma" w:cs="Tahoma"/>
          <w:sz w:val="20"/>
        </w:rPr>
        <w:t>omezení uvedených v tomto článku.</w:t>
      </w:r>
    </w:p>
    <w:p w14:paraId="13C4DC91" w14:textId="4EB5595C" w:rsidR="008C55C9" w:rsidRDefault="006E2836" w:rsidP="00854E48">
      <w:pPr>
        <w:numPr>
          <w:ilvl w:val="0"/>
          <w:numId w:val="23"/>
        </w:numPr>
        <w:spacing w:before="120" w:after="0" w:line="240" w:lineRule="auto"/>
        <w:ind w:left="357" w:hanging="357"/>
        <w:jc w:val="both"/>
        <w:rPr>
          <w:rFonts w:ascii="Tahoma" w:hAnsi="Tahoma" w:cs="Tahoma"/>
          <w:sz w:val="20"/>
        </w:rPr>
      </w:pPr>
      <w:r>
        <w:rPr>
          <w:rFonts w:ascii="Tahoma" w:hAnsi="Tahoma" w:cs="Tahoma"/>
          <w:sz w:val="20"/>
        </w:rPr>
        <w:t xml:space="preserve">Kupující bere na vědomí, že </w:t>
      </w:r>
      <w:r w:rsidR="006858E7">
        <w:rPr>
          <w:rFonts w:ascii="Tahoma" w:hAnsi="Tahoma" w:cs="Tahoma"/>
          <w:sz w:val="20"/>
        </w:rPr>
        <w:t>ve vztahu k</w:t>
      </w:r>
      <w:r w:rsidR="00790299">
        <w:rPr>
          <w:rFonts w:ascii="Tahoma" w:hAnsi="Tahoma" w:cs="Tahoma"/>
          <w:sz w:val="20"/>
        </w:rPr>
        <w:t> pozemkům parc. č. 446/2 ostatní plocha a parc. č. 455 zastavěná plocha a nádvoří</w:t>
      </w:r>
      <w:r w:rsidR="00BC553B">
        <w:rPr>
          <w:rFonts w:ascii="Tahoma" w:hAnsi="Tahoma" w:cs="Tahoma"/>
          <w:sz w:val="20"/>
        </w:rPr>
        <w:t xml:space="preserve">, je </w:t>
      </w:r>
      <w:r w:rsidR="00EB2E15">
        <w:rPr>
          <w:rFonts w:ascii="Tahoma" w:hAnsi="Tahoma" w:cs="Tahoma"/>
          <w:sz w:val="20"/>
        </w:rPr>
        <w:t xml:space="preserve">uzavřena Dohoda o umožnění </w:t>
      </w:r>
      <w:r w:rsidR="003529FD">
        <w:rPr>
          <w:rFonts w:ascii="Tahoma" w:hAnsi="Tahoma" w:cs="Tahoma"/>
          <w:sz w:val="20"/>
        </w:rPr>
        <w:t>odběru elektrické energie a vody mezi prodávajícím jako poskytovatelem a organizací Centrum volného času Kravaře, příspěvková organizace, Náměstí 418/20, Kravaře</w:t>
      </w:r>
      <w:r w:rsidR="00FE63E3">
        <w:rPr>
          <w:rFonts w:ascii="Tahoma" w:hAnsi="Tahoma" w:cs="Tahoma"/>
          <w:sz w:val="20"/>
        </w:rPr>
        <w:t>, IČO 75080362, jako odběratelem</w:t>
      </w:r>
      <w:r w:rsidR="00F17B65">
        <w:rPr>
          <w:rFonts w:ascii="Tahoma" w:hAnsi="Tahoma" w:cs="Tahoma"/>
          <w:sz w:val="20"/>
        </w:rPr>
        <w:t xml:space="preserve"> (dále jen „</w:t>
      </w:r>
      <w:r w:rsidR="00F17B65" w:rsidRPr="00F17B65">
        <w:rPr>
          <w:rFonts w:ascii="Tahoma" w:hAnsi="Tahoma" w:cs="Tahoma"/>
          <w:b/>
          <w:bCs/>
          <w:sz w:val="20"/>
        </w:rPr>
        <w:t>dohoda</w:t>
      </w:r>
      <w:r w:rsidR="00F17B65">
        <w:rPr>
          <w:rFonts w:ascii="Tahoma" w:hAnsi="Tahoma" w:cs="Tahoma"/>
          <w:sz w:val="20"/>
        </w:rPr>
        <w:t>“)</w:t>
      </w:r>
      <w:r w:rsidR="00FE63E3">
        <w:rPr>
          <w:rFonts w:ascii="Tahoma" w:hAnsi="Tahoma" w:cs="Tahoma"/>
          <w:sz w:val="20"/>
        </w:rPr>
        <w:t xml:space="preserve">, na jejímž základě je </w:t>
      </w:r>
      <w:r w:rsidR="00180D62">
        <w:rPr>
          <w:rFonts w:ascii="Tahoma" w:hAnsi="Tahoma" w:cs="Tahoma"/>
          <w:sz w:val="20"/>
        </w:rPr>
        <w:lastRenderedPageBreak/>
        <w:t xml:space="preserve">poskytovatel povinen umožnit odběrateli odběr elektrické energie </w:t>
      </w:r>
      <w:r w:rsidR="000835E9">
        <w:rPr>
          <w:rFonts w:ascii="Tahoma" w:hAnsi="Tahoma" w:cs="Tahoma"/>
          <w:sz w:val="20"/>
        </w:rPr>
        <w:t>a podzemní vody na dobu určitou od 15. 6. 2026 do 31. 8. 2026</w:t>
      </w:r>
      <w:r w:rsidR="005C5753">
        <w:rPr>
          <w:rFonts w:ascii="Tahoma" w:hAnsi="Tahoma" w:cs="Tahoma"/>
          <w:sz w:val="20"/>
        </w:rPr>
        <w:t xml:space="preserve">. Kupující </w:t>
      </w:r>
      <w:r w:rsidR="00E7181B">
        <w:rPr>
          <w:rFonts w:ascii="Tahoma" w:hAnsi="Tahoma" w:cs="Tahoma"/>
          <w:sz w:val="20"/>
        </w:rPr>
        <w:t xml:space="preserve">bere na vědomí, </w:t>
      </w:r>
      <w:r w:rsidR="00FE51C2">
        <w:rPr>
          <w:rFonts w:ascii="Tahoma" w:hAnsi="Tahoma" w:cs="Tahoma"/>
          <w:sz w:val="20"/>
        </w:rPr>
        <w:t xml:space="preserve">že úplata za </w:t>
      </w:r>
      <w:r w:rsidR="001604FD">
        <w:rPr>
          <w:rFonts w:ascii="Tahoma" w:hAnsi="Tahoma" w:cs="Tahoma"/>
          <w:sz w:val="20"/>
        </w:rPr>
        <w:t>dodávky</w:t>
      </w:r>
      <w:r w:rsidR="00FE51C2">
        <w:rPr>
          <w:rFonts w:ascii="Tahoma" w:hAnsi="Tahoma" w:cs="Tahoma"/>
          <w:sz w:val="20"/>
        </w:rPr>
        <w:t xml:space="preserve"> elektrické energie </w:t>
      </w:r>
      <w:r w:rsidR="008D0007">
        <w:rPr>
          <w:rFonts w:ascii="Tahoma" w:hAnsi="Tahoma" w:cs="Tahoma"/>
          <w:sz w:val="20"/>
        </w:rPr>
        <w:t xml:space="preserve">dle dohody byla </w:t>
      </w:r>
      <w:r w:rsidR="00F17B65">
        <w:rPr>
          <w:rFonts w:ascii="Tahoma" w:hAnsi="Tahoma" w:cs="Tahoma"/>
          <w:sz w:val="20"/>
        </w:rPr>
        <w:t>uhrazena prodávajícímu a</w:t>
      </w:r>
      <w:r w:rsidR="00937D27">
        <w:rPr>
          <w:rFonts w:ascii="Tahoma" w:hAnsi="Tahoma" w:cs="Tahoma"/>
          <w:sz w:val="20"/>
        </w:rPr>
        <w:t xml:space="preserve"> zavazuje </w:t>
      </w:r>
      <w:r w:rsidR="00F17B65">
        <w:rPr>
          <w:rFonts w:ascii="Tahoma" w:hAnsi="Tahoma" w:cs="Tahoma"/>
          <w:sz w:val="20"/>
        </w:rPr>
        <w:t xml:space="preserve">se po dobu účinnosti dohody </w:t>
      </w:r>
      <w:r w:rsidR="00937D27">
        <w:rPr>
          <w:rFonts w:ascii="Tahoma" w:hAnsi="Tahoma" w:cs="Tahoma"/>
          <w:sz w:val="20"/>
        </w:rPr>
        <w:t>umožnit odběrateli nerušený odběr elektrické energie a podzemní vody</w:t>
      </w:r>
      <w:r w:rsidR="00103D96">
        <w:rPr>
          <w:rFonts w:ascii="Tahoma" w:hAnsi="Tahoma" w:cs="Tahoma"/>
          <w:sz w:val="20"/>
        </w:rPr>
        <w:t>.</w:t>
      </w:r>
      <w:r w:rsidR="000856E4">
        <w:rPr>
          <w:rFonts w:ascii="Tahoma" w:hAnsi="Tahoma" w:cs="Tahoma"/>
          <w:sz w:val="20"/>
        </w:rPr>
        <w:t xml:space="preserve"> </w:t>
      </w:r>
      <w:r w:rsidR="00103D96">
        <w:rPr>
          <w:rFonts w:ascii="Tahoma" w:hAnsi="Tahoma" w:cs="Tahoma"/>
          <w:sz w:val="20"/>
        </w:rPr>
        <w:t>Úplata poměrné části za dodávky elektrické energie bude zaslána na účet kupujícího do 30 dnů ode dne provedení vkladu vlastnického práva do katastru nemovitostí.</w:t>
      </w:r>
    </w:p>
    <w:p w14:paraId="1F965CD1" w14:textId="00B569F9" w:rsidR="004D7D84" w:rsidRPr="00F70D70" w:rsidRDefault="00E875DF" w:rsidP="00F70D70">
      <w:pPr>
        <w:pStyle w:val="Odstavecseseznamem"/>
        <w:numPr>
          <w:ilvl w:val="0"/>
          <w:numId w:val="23"/>
        </w:numPr>
        <w:tabs>
          <w:tab w:val="clear" w:pos="360"/>
        </w:tabs>
        <w:spacing w:before="120" w:after="0" w:line="240" w:lineRule="auto"/>
        <w:contextualSpacing w:val="0"/>
        <w:jc w:val="both"/>
        <w:rPr>
          <w:rFonts w:ascii="Tahoma" w:hAnsi="Tahoma" w:cs="Tahoma"/>
          <w:sz w:val="20"/>
        </w:rPr>
      </w:pPr>
      <w:r>
        <w:rPr>
          <w:rFonts w:ascii="Tahoma" w:hAnsi="Tahoma" w:cs="Tahoma"/>
          <w:sz w:val="20"/>
        </w:rPr>
        <w:t>Kupující</w:t>
      </w:r>
      <w:r w:rsidRPr="00C71A16">
        <w:rPr>
          <w:rFonts w:ascii="Tahoma" w:hAnsi="Tahoma" w:cs="Tahoma"/>
          <w:sz w:val="20"/>
        </w:rPr>
        <w:t xml:space="preserve"> bere na vědomí, že na/v </w:t>
      </w:r>
      <w:r>
        <w:rPr>
          <w:rFonts w:ascii="Tahoma" w:hAnsi="Tahoma" w:cs="Tahoma"/>
          <w:sz w:val="20"/>
        </w:rPr>
        <w:t>předmětu koupě</w:t>
      </w:r>
      <w:r w:rsidRPr="00C71A16">
        <w:rPr>
          <w:rFonts w:ascii="Tahoma" w:hAnsi="Tahoma" w:cs="Tahoma"/>
          <w:sz w:val="20"/>
        </w:rPr>
        <w:t xml:space="preserve"> mohou být uloženy inženýrské sítě ve vlastnictví třetích osob, jejichž existence není </w:t>
      </w:r>
      <w:r>
        <w:rPr>
          <w:rFonts w:ascii="Tahoma" w:hAnsi="Tahoma" w:cs="Tahoma"/>
          <w:sz w:val="20"/>
        </w:rPr>
        <w:t>prodávajícímu</w:t>
      </w:r>
      <w:r w:rsidRPr="00C71A16">
        <w:rPr>
          <w:rFonts w:ascii="Tahoma" w:hAnsi="Tahoma" w:cs="Tahoma"/>
          <w:sz w:val="20"/>
        </w:rPr>
        <w:t xml:space="preserve"> ke dni uzavření této smlouvy známa a k n</w:t>
      </w:r>
      <w:r>
        <w:rPr>
          <w:rFonts w:ascii="Tahoma" w:hAnsi="Tahoma" w:cs="Tahoma"/>
          <w:sz w:val="20"/>
        </w:rPr>
        <w:t>i</w:t>
      </w:r>
      <w:r w:rsidRPr="00C71A16">
        <w:rPr>
          <w:rFonts w:ascii="Tahoma" w:hAnsi="Tahoma" w:cs="Tahoma"/>
          <w:sz w:val="20"/>
        </w:rPr>
        <w:t xml:space="preserve">mž není zřízeno věcné břemeno zapsané v katastru nemovitostí. </w:t>
      </w:r>
      <w:r w:rsidR="000228B5">
        <w:rPr>
          <w:rFonts w:ascii="Tahoma" w:hAnsi="Tahoma" w:cs="Tahoma"/>
          <w:sz w:val="20"/>
        </w:rPr>
        <w:t>Prodávající</w:t>
      </w:r>
      <w:r w:rsidRPr="00C71A16">
        <w:rPr>
          <w:rFonts w:ascii="Tahoma" w:hAnsi="Tahoma" w:cs="Tahoma"/>
          <w:sz w:val="20"/>
        </w:rPr>
        <w:t xml:space="preserve"> upozorňuje </w:t>
      </w:r>
      <w:r w:rsidR="000228B5">
        <w:rPr>
          <w:rFonts w:ascii="Tahoma" w:hAnsi="Tahoma" w:cs="Tahoma"/>
          <w:sz w:val="20"/>
        </w:rPr>
        <w:t>kupujícího</w:t>
      </w:r>
      <w:r w:rsidRPr="00C71A16">
        <w:rPr>
          <w:rFonts w:ascii="Tahoma" w:hAnsi="Tahoma" w:cs="Tahoma"/>
          <w:sz w:val="20"/>
        </w:rPr>
        <w:t xml:space="preserve">, že je zapotřebí při </w:t>
      </w:r>
      <w:r w:rsidR="00F37D2E">
        <w:rPr>
          <w:rFonts w:ascii="Tahoma" w:hAnsi="Tahoma" w:cs="Tahoma"/>
          <w:sz w:val="20"/>
        </w:rPr>
        <w:t xml:space="preserve">případných </w:t>
      </w:r>
      <w:r w:rsidRPr="00C71A16">
        <w:rPr>
          <w:rFonts w:ascii="Tahoma" w:hAnsi="Tahoma" w:cs="Tahoma"/>
          <w:sz w:val="20"/>
        </w:rPr>
        <w:t xml:space="preserve">stavebních úpravách </w:t>
      </w:r>
      <w:r w:rsidR="00F37D2E">
        <w:rPr>
          <w:rFonts w:ascii="Tahoma" w:hAnsi="Tahoma" w:cs="Tahoma"/>
          <w:sz w:val="20"/>
        </w:rPr>
        <w:t>předmětu koupě</w:t>
      </w:r>
      <w:r w:rsidRPr="00C71A16">
        <w:rPr>
          <w:rFonts w:ascii="Tahoma" w:hAnsi="Tahoma" w:cs="Tahoma"/>
          <w:sz w:val="20"/>
        </w:rPr>
        <w:t xml:space="preserve"> kontaktovat správce inženýrských sítí.</w:t>
      </w:r>
    </w:p>
    <w:p w14:paraId="196EF3C1" w14:textId="77777777" w:rsidR="00854E48" w:rsidRPr="00854E48" w:rsidRDefault="00854E48" w:rsidP="00854E48">
      <w:pPr>
        <w:numPr>
          <w:ilvl w:val="0"/>
          <w:numId w:val="23"/>
        </w:numPr>
        <w:spacing w:before="120" w:after="0" w:line="240" w:lineRule="auto"/>
        <w:ind w:left="357" w:hanging="357"/>
        <w:jc w:val="both"/>
        <w:rPr>
          <w:rFonts w:ascii="Tahoma" w:hAnsi="Tahoma" w:cs="Tahoma"/>
          <w:sz w:val="20"/>
        </w:rPr>
      </w:pPr>
      <w:r w:rsidRPr="00854E48">
        <w:rPr>
          <w:rFonts w:ascii="Tahoma" w:hAnsi="Tahoma" w:cs="Tahoma"/>
          <w:sz w:val="20"/>
        </w:rPr>
        <w:t>Kupující prohlašuje, že si předmět koupě prohlédl, seznámil se s jeho faktickým a právním stavem a kupuje jej ve stavu, v jakém se nachází ke dni prodeje.</w:t>
      </w:r>
    </w:p>
    <w:p w14:paraId="508A01CA" w14:textId="77777777" w:rsidR="00854E48" w:rsidRPr="00854E48" w:rsidRDefault="00854E48" w:rsidP="002F7649">
      <w:pPr>
        <w:keepNext/>
        <w:spacing w:before="360" w:after="120" w:line="240" w:lineRule="auto"/>
        <w:jc w:val="center"/>
        <w:rPr>
          <w:rFonts w:ascii="Tahoma" w:hAnsi="Tahoma" w:cs="Tahoma"/>
          <w:b/>
          <w:bCs/>
          <w:sz w:val="20"/>
        </w:rPr>
      </w:pPr>
      <w:r w:rsidRPr="00854E48">
        <w:rPr>
          <w:rFonts w:ascii="Tahoma" w:hAnsi="Tahoma" w:cs="Tahoma"/>
          <w:b/>
          <w:bCs/>
          <w:sz w:val="20"/>
        </w:rPr>
        <w:t>IV.</w:t>
      </w:r>
      <w:r w:rsidRPr="00854E48">
        <w:rPr>
          <w:rFonts w:ascii="Tahoma" w:hAnsi="Tahoma" w:cs="Tahoma"/>
          <w:b/>
          <w:bCs/>
          <w:sz w:val="20"/>
        </w:rPr>
        <w:br/>
        <w:t>Kupní cena</w:t>
      </w:r>
    </w:p>
    <w:p w14:paraId="59737195" w14:textId="4F7F14E5" w:rsidR="00854E48" w:rsidRPr="00FF7C71" w:rsidRDefault="00854E48" w:rsidP="000856E4">
      <w:pPr>
        <w:numPr>
          <w:ilvl w:val="0"/>
          <w:numId w:val="21"/>
        </w:numPr>
        <w:tabs>
          <w:tab w:val="left" w:pos="142"/>
        </w:tabs>
        <w:spacing w:after="120" w:line="240" w:lineRule="auto"/>
        <w:jc w:val="both"/>
        <w:rPr>
          <w:rFonts w:ascii="Tahoma" w:hAnsi="Tahoma" w:cs="Tahoma"/>
          <w:sz w:val="20"/>
        </w:rPr>
      </w:pPr>
      <w:r w:rsidRPr="00FF7C71">
        <w:rPr>
          <w:rFonts w:ascii="Tahoma" w:hAnsi="Tahoma" w:cs="Tahoma"/>
          <w:sz w:val="20"/>
        </w:rPr>
        <w:t>Kupní cen</w:t>
      </w:r>
      <w:r w:rsidR="00ED11D3">
        <w:rPr>
          <w:rFonts w:ascii="Tahoma" w:hAnsi="Tahoma" w:cs="Tahoma"/>
          <w:sz w:val="20"/>
        </w:rPr>
        <w:t>a</w:t>
      </w:r>
      <w:r w:rsidRPr="00FF7C71">
        <w:rPr>
          <w:rFonts w:ascii="Tahoma" w:hAnsi="Tahoma" w:cs="Tahoma"/>
          <w:sz w:val="20"/>
        </w:rPr>
        <w:t xml:space="preserve"> předmětu koupě </w:t>
      </w:r>
      <w:r w:rsidR="00ED11D3">
        <w:rPr>
          <w:rFonts w:ascii="Tahoma" w:hAnsi="Tahoma" w:cs="Tahoma"/>
          <w:sz w:val="20"/>
        </w:rPr>
        <w:t>byla stanovena</w:t>
      </w:r>
      <w:r w:rsidR="00093CD1">
        <w:rPr>
          <w:rFonts w:ascii="Tahoma" w:hAnsi="Tahoma" w:cs="Tahoma"/>
          <w:sz w:val="20"/>
        </w:rPr>
        <w:t xml:space="preserve"> </w:t>
      </w:r>
      <w:r w:rsidR="00C20BCB">
        <w:rPr>
          <w:rFonts w:ascii="Tahoma" w:hAnsi="Tahoma" w:cs="Tahoma"/>
          <w:sz w:val="20"/>
        </w:rPr>
        <w:t>dle</w:t>
      </w:r>
      <w:r w:rsidR="00093CD1">
        <w:rPr>
          <w:rFonts w:ascii="Tahoma" w:hAnsi="Tahoma" w:cs="Tahoma"/>
          <w:sz w:val="20"/>
        </w:rPr>
        <w:t xml:space="preserve"> </w:t>
      </w:r>
      <w:r w:rsidR="00C723D3">
        <w:rPr>
          <w:rFonts w:ascii="Tahoma" w:hAnsi="Tahoma" w:cs="Tahoma"/>
          <w:sz w:val="20"/>
        </w:rPr>
        <w:t>výsledku</w:t>
      </w:r>
      <w:r w:rsidR="00C20BCB">
        <w:rPr>
          <w:rFonts w:ascii="Tahoma" w:hAnsi="Tahoma" w:cs="Tahoma"/>
          <w:sz w:val="20"/>
        </w:rPr>
        <w:t xml:space="preserve"> </w:t>
      </w:r>
      <w:r w:rsidR="00093CD1">
        <w:rPr>
          <w:rFonts w:ascii="Tahoma" w:hAnsi="Tahoma" w:cs="Tahoma"/>
          <w:sz w:val="20"/>
        </w:rPr>
        <w:t>elektronické aukce</w:t>
      </w:r>
      <w:r w:rsidRPr="00FF7C71">
        <w:rPr>
          <w:rFonts w:ascii="Tahoma" w:hAnsi="Tahoma" w:cs="Tahoma"/>
          <w:sz w:val="20"/>
        </w:rPr>
        <w:t xml:space="preserve"> ve výši …………. Kč (slovy: </w:t>
      </w:r>
      <w:r w:rsidRPr="00FF7C71">
        <w:rPr>
          <w:rFonts w:ascii="Tahoma" w:hAnsi="Tahoma" w:cs="Tahoma"/>
          <w:iCs/>
          <w:sz w:val="20"/>
        </w:rPr>
        <w:t xml:space="preserve">……………… </w:t>
      </w:r>
      <w:r w:rsidRPr="00FF7C71">
        <w:rPr>
          <w:rFonts w:ascii="Tahoma" w:hAnsi="Tahoma" w:cs="Tahoma"/>
          <w:sz w:val="20"/>
        </w:rPr>
        <w:t xml:space="preserve">korun českých) </w:t>
      </w:r>
      <w:r w:rsidR="00756D10" w:rsidRPr="00FF7C71">
        <w:rPr>
          <w:rFonts w:ascii="Tahoma" w:hAnsi="Tahoma" w:cs="Tahoma"/>
          <w:sz w:val="20"/>
        </w:rPr>
        <w:t>bez</w:t>
      </w:r>
      <w:r w:rsidRPr="00FF7C71">
        <w:rPr>
          <w:rFonts w:ascii="Tahoma" w:hAnsi="Tahoma" w:cs="Tahoma"/>
          <w:sz w:val="20"/>
        </w:rPr>
        <w:t xml:space="preserve"> DPH.</w:t>
      </w:r>
    </w:p>
    <w:p w14:paraId="48D5E32F" w14:textId="77777777" w:rsidR="00FF7C71" w:rsidRPr="00F15EDC" w:rsidRDefault="00FF7C71" w:rsidP="000856E4">
      <w:pPr>
        <w:pStyle w:val="Odstavecseseznamem"/>
        <w:spacing w:after="120" w:line="240" w:lineRule="auto"/>
        <w:ind w:left="360"/>
        <w:contextualSpacing w:val="0"/>
        <w:jc w:val="both"/>
        <w:rPr>
          <w:rFonts w:ascii="Tahoma" w:hAnsi="Tahoma" w:cs="Tahoma"/>
          <w:sz w:val="20"/>
        </w:rPr>
      </w:pPr>
      <w:r w:rsidRPr="00CE01A4">
        <w:rPr>
          <w:rFonts w:ascii="Tahoma" w:hAnsi="Tahoma" w:cs="Tahoma"/>
          <w:sz w:val="20"/>
        </w:rPr>
        <w:t>Dodání předmětu koupě je v souladu s ustanovením § 56 zákona č. 235/2004 Sb., o dani z přidané hodnoty, ve znění pozdějších předpisů (dále jen „zákon o DPH“) plněním osvobozeným od daně z přidané hodnoty.</w:t>
      </w:r>
      <w:r w:rsidRPr="00F15EDC">
        <w:rPr>
          <w:rFonts w:ascii="Tahoma" w:hAnsi="Tahoma" w:cs="Tahoma"/>
          <w:sz w:val="20"/>
        </w:rPr>
        <w:t xml:space="preserve"> </w:t>
      </w:r>
    </w:p>
    <w:p w14:paraId="51DF38F8" w14:textId="79E5F18D" w:rsidR="00756D10" w:rsidRPr="00F15EDC" w:rsidRDefault="00FF7C71" w:rsidP="000856E4">
      <w:pPr>
        <w:pStyle w:val="Odstavecseseznamem"/>
        <w:spacing w:after="120" w:line="240" w:lineRule="auto"/>
        <w:ind w:left="360"/>
        <w:jc w:val="both"/>
        <w:rPr>
          <w:rFonts w:ascii="Tahoma" w:hAnsi="Tahoma" w:cs="Tahoma"/>
          <w:sz w:val="20"/>
        </w:rPr>
      </w:pPr>
      <w:r w:rsidRPr="00F15EDC">
        <w:rPr>
          <w:rFonts w:ascii="Tahoma" w:hAnsi="Tahoma" w:cs="Tahoma"/>
          <w:sz w:val="20"/>
        </w:rPr>
        <w:t>Pokud dojde ke změně platné legislativy nebo skutečností rozhodných pro uplatňování daně, bude ke smluvně dohodnuté ceně připočtena DPH ve výši sazby daně platné ke dni povinnosti přiznat daň. Prodávající odpovídá za to, že příslušná sazba DPH bude stanovena v souladu s platnými právními předpisy. V případě změny ceny v důsledku výše uvedených legislativních a souvisejících změn v oblasti DPH není nutno ke smlouvě uzavírat dodatek.</w:t>
      </w:r>
    </w:p>
    <w:p w14:paraId="3CD93ABE" w14:textId="5C4B8522" w:rsidR="00854E48" w:rsidRPr="00854E48" w:rsidRDefault="00854E48" w:rsidP="000856E4">
      <w:pPr>
        <w:numPr>
          <w:ilvl w:val="0"/>
          <w:numId w:val="21"/>
        </w:numPr>
        <w:tabs>
          <w:tab w:val="clear" w:pos="360"/>
          <w:tab w:val="left" w:pos="142"/>
        </w:tabs>
        <w:spacing w:before="120" w:after="0" w:line="240" w:lineRule="auto"/>
        <w:jc w:val="both"/>
        <w:rPr>
          <w:rFonts w:ascii="Tahoma" w:hAnsi="Tahoma" w:cs="Tahoma"/>
          <w:sz w:val="20"/>
        </w:rPr>
      </w:pPr>
      <w:r w:rsidRPr="00854E48">
        <w:rPr>
          <w:rFonts w:ascii="Tahoma" w:hAnsi="Tahoma" w:cs="Tahoma"/>
          <w:sz w:val="20"/>
        </w:rPr>
        <w:t xml:space="preserve">Kupující se zavazuje uhradit prodávajícímu kupní cenu </w:t>
      </w:r>
      <w:r w:rsidRPr="00854E48">
        <w:rPr>
          <w:rFonts w:ascii="Tahoma" w:hAnsi="Tahoma" w:cs="Tahoma"/>
          <w:bCs/>
          <w:sz w:val="20"/>
        </w:rPr>
        <w:t xml:space="preserve">uvedenou v odst. 1 tohoto článku na základě zálohové faktury vystavené prodávajícím do </w:t>
      </w:r>
      <w:r w:rsidR="00C77658">
        <w:rPr>
          <w:rFonts w:ascii="Tahoma" w:hAnsi="Tahoma" w:cs="Tahoma"/>
          <w:bCs/>
          <w:sz w:val="20"/>
        </w:rPr>
        <w:t>15</w:t>
      </w:r>
      <w:r w:rsidRPr="00854E48">
        <w:rPr>
          <w:rFonts w:ascii="Tahoma" w:hAnsi="Tahoma" w:cs="Tahoma"/>
          <w:bCs/>
          <w:sz w:val="20"/>
        </w:rPr>
        <w:t xml:space="preserve"> dnů od nabytí účinnosti této smlouvy, a to bezhotovostním převodem na účet prodávajícího </w:t>
      </w:r>
      <w:r w:rsidRPr="00854E48">
        <w:rPr>
          <w:rFonts w:ascii="Tahoma" w:hAnsi="Tahoma" w:cs="Tahoma"/>
          <w:sz w:val="20"/>
        </w:rPr>
        <w:t xml:space="preserve">uvedený v zálohové faktuře, se splatností 30 dnů od </w:t>
      </w:r>
      <w:r w:rsidR="00502487">
        <w:rPr>
          <w:rFonts w:ascii="Tahoma" w:hAnsi="Tahoma" w:cs="Tahoma"/>
          <w:sz w:val="20"/>
        </w:rPr>
        <w:t>vystavení</w:t>
      </w:r>
      <w:r w:rsidRPr="00854E48">
        <w:rPr>
          <w:rFonts w:ascii="Tahoma" w:hAnsi="Tahoma" w:cs="Tahoma"/>
          <w:sz w:val="20"/>
        </w:rPr>
        <w:t xml:space="preserve"> zálohové faktury. Za den zaplacení se považuje den připsání platby na účet prodávajícího.</w:t>
      </w:r>
    </w:p>
    <w:p w14:paraId="74AF6E27" w14:textId="77777777" w:rsidR="00854E48" w:rsidRPr="00854E48" w:rsidRDefault="00854E48" w:rsidP="000856E4">
      <w:pPr>
        <w:tabs>
          <w:tab w:val="left" w:pos="142"/>
        </w:tabs>
        <w:spacing w:before="120" w:after="240" w:line="240" w:lineRule="auto"/>
        <w:ind w:left="360"/>
        <w:jc w:val="both"/>
        <w:rPr>
          <w:rFonts w:ascii="Tahoma" w:hAnsi="Tahoma" w:cs="Tahoma"/>
          <w:sz w:val="20"/>
        </w:rPr>
      </w:pPr>
      <w:r w:rsidRPr="00854E48">
        <w:rPr>
          <w:rFonts w:ascii="Tahoma" w:hAnsi="Tahoma" w:cs="Tahoma"/>
          <w:sz w:val="20"/>
        </w:rPr>
        <w:t>Do 15 dnů ode dne přijetí úplaty vystaví prodávající v souladu se zákonem o DPH daňový doklad.</w:t>
      </w:r>
    </w:p>
    <w:p w14:paraId="0921B3ED" w14:textId="77777777" w:rsidR="00854E48" w:rsidRPr="00854E48" w:rsidRDefault="00854E48" w:rsidP="000856E4">
      <w:pPr>
        <w:numPr>
          <w:ilvl w:val="0"/>
          <w:numId w:val="21"/>
        </w:numPr>
        <w:tabs>
          <w:tab w:val="clear" w:pos="360"/>
          <w:tab w:val="left" w:pos="142"/>
        </w:tabs>
        <w:spacing w:before="120" w:after="0" w:line="240" w:lineRule="auto"/>
        <w:jc w:val="both"/>
        <w:rPr>
          <w:rFonts w:ascii="Tahoma" w:hAnsi="Tahoma" w:cs="Tahoma"/>
          <w:sz w:val="20"/>
        </w:rPr>
      </w:pPr>
      <w:r w:rsidRPr="00854E48">
        <w:rPr>
          <w:rFonts w:ascii="Tahoma" w:hAnsi="Tahoma" w:cs="Tahoma"/>
          <w:sz w:val="20"/>
        </w:rPr>
        <w:t>Nezaplacení kupní ceny kupujícím v plné výši ve lhůtě dohodnuté v odst. 2 tohoto článku se považuje za podstatné porušení smlouvy a prodávající je oprávněn od smlouvy odstoupit.</w:t>
      </w:r>
    </w:p>
    <w:p w14:paraId="6D0031FC" w14:textId="77777777" w:rsidR="00854E48" w:rsidRPr="00854E48" w:rsidRDefault="00854E48" w:rsidP="00854E48">
      <w:pPr>
        <w:spacing w:before="360" w:after="0" w:line="240" w:lineRule="auto"/>
        <w:jc w:val="center"/>
        <w:rPr>
          <w:rFonts w:ascii="Tahoma" w:hAnsi="Tahoma" w:cs="Tahoma"/>
          <w:b/>
          <w:bCs/>
          <w:sz w:val="20"/>
        </w:rPr>
      </w:pPr>
      <w:r w:rsidRPr="00854E48">
        <w:rPr>
          <w:rFonts w:ascii="Tahoma" w:hAnsi="Tahoma" w:cs="Tahoma"/>
          <w:b/>
          <w:bCs/>
          <w:sz w:val="20"/>
        </w:rPr>
        <w:t>V.</w:t>
      </w:r>
      <w:r w:rsidRPr="00854E48">
        <w:rPr>
          <w:rFonts w:ascii="Tahoma" w:hAnsi="Tahoma" w:cs="Tahoma"/>
          <w:b/>
          <w:bCs/>
          <w:sz w:val="20"/>
        </w:rPr>
        <w:br/>
        <w:t>Převod vlastnického práva</w:t>
      </w:r>
    </w:p>
    <w:p w14:paraId="3B8A74CD" w14:textId="1F0F3785" w:rsidR="00854E48" w:rsidRPr="00854E48" w:rsidRDefault="00854E48" w:rsidP="00854E48">
      <w:pPr>
        <w:numPr>
          <w:ilvl w:val="0"/>
          <w:numId w:val="22"/>
        </w:numPr>
        <w:spacing w:before="120" w:after="0" w:line="240" w:lineRule="auto"/>
        <w:ind w:left="357" w:hanging="357"/>
        <w:jc w:val="both"/>
        <w:rPr>
          <w:rFonts w:ascii="Tahoma" w:hAnsi="Tahoma" w:cs="Tahoma"/>
          <w:sz w:val="20"/>
        </w:rPr>
      </w:pPr>
      <w:r w:rsidRPr="00854E48">
        <w:rPr>
          <w:rFonts w:ascii="Tahoma" w:eastAsia="Lucida Sans Unicode" w:hAnsi="Tahoma" w:cs="Tahoma"/>
          <w:sz w:val="20"/>
        </w:rPr>
        <w:t xml:space="preserve">Vlastnické právo k předmětu koupě </w:t>
      </w:r>
      <w:r w:rsidR="00652F94" w:rsidRPr="00854E48">
        <w:rPr>
          <w:rFonts w:ascii="Tahoma" w:eastAsia="Lucida Sans Unicode" w:hAnsi="Tahoma" w:cs="Tahoma"/>
          <w:sz w:val="20"/>
        </w:rPr>
        <w:t>nabude</w:t>
      </w:r>
      <w:r w:rsidRPr="00854E48">
        <w:rPr>
          <w:rFonts w:ascii="Tahoma" w:eastAsia="Lucida Sans Unicode" w:hAnsi="Tahoma" w:cs="Tahoma"/>
          <w:sz w:val="20"/>
        </w:rPr>
        <w:t xml:space="preserve"> kupující </w:t>
      </w:r>
      <w:r w:rsidRPr="00854E48">
        <w:rPr>
          <w:rFonts w:ascii="Tahoma" w:hAnsi="Tahoma" w:cs="Tahoma"/>
          <w:sz w:val="20"/>
        </w:rPr>
        <w:t>rozhodnutím katastrálního úřadu o povolení vkladu vlastnického práva, a to ke dni podání návrhu na povolení vkladu.</w:t>
      </w:r>
    </w:p>
    <w:p w14:paraId="49AFB7CF" w14:textId="480F0A6B" w:rsidR="00854E48" w:rsidRPr="00854E48" w:rsidRDefault="00854E48" w:rsidP="00854E48">
      <w:pPr>
        <w:numPr>
          <w:ilvl w:val="0"/>
          <w:numId w:val="22"/>
        </w:numPr>
        <w:spacing w:before="120" w:after="0" w:line="240" w:lineRule="auto"/>
        <w:jc w:val="both"/>
        <w:rPr>
          <w:rFonts w:ascii="Tahoma" w:eastAsia="Lucida Sans Unicode" w:hAnsi="Tahoma" w:cs="Tahoma"/>
          <w:sz w:val="20"/>
        </w:rPr>
      </w:pPr>
      <w:r w:rsidRPr="00854E48">
        <w:rPr>
          <w:rFonts w:ascii="Tahoma" w:hAnsi="Tahoma" w:cs="Tahoma"/>
          <w:sz w:val="20"/>
        </w:rPr>
        <w:t xml:space="preserve">Návrh na vklad vlastnického práva na základě této smlouvy </w:t>
      </w:r>
      <w:r w:rsidR="00FD70DE">
        <w:rPr>
          <w:rFonts w:ascii="Tahoma" w:hAnsi="Tahoma" w:cs="Tahoma"/>
          <w:sz w:val="20"/>
        </w:rPr>
        <w:t xml:space="preserve">podá u </w:t>
      </w:r>
      <w:r w:rsidRPr="00854E48">
        <w:rPr>
          <w:rFonts w:ascii="Tahoma" w:hAnsi="Tahoma" w:cs="Tahoma"/>
          <w:sz w:val="20"/>
        </w:rPr>
        <w:t>příslušné</w:t>
      </w:r>
      <w:r w:rsidR="00FD70DE">
        <w:rPr>
          <w:rFonts w:ascii="Tahoma" w:hAnsi="Tahoma" w:cs="Tahoma"/>
          <w:sz w:val="20"/>
        </w:rPr>
        <w:t>ho</w:t>
      </w:r>
      <w:r w:rsidRPr="00854E48">
        <w:rPr>
          <w:rFonts w:ascii="Tahoma" w:hAnsi="Tahoma" w:cs="Tahoma"/>
          <w:sz w:val="20"/>
        </w:rPr>
        <w:t xml:space="preserve"> katastrální</w:t>
      </w:r>
      <w:r w:rsidR="00FD70DE">
        <w:rPr>
          <w:rFonts w:ascii="Tahoma" w:hAnsi="Tahoma" w:cs="Tahoma"/>
          <w:sz w:val="20"/>
        </w:rPr>
        <w:t>ho</w:t>
      </w:r>
      <w:r w:rsidRPr="00854E48">
        <w:rPr>
          <w:rFonts w:ascii="Tahoma" w:hAnsi="Tahoma" w:cs="Tahoma"/>
          <w:sz w:val="20"/>
        </w:rPr>
        <w:t xml:space="preserve"> úřadu prodávající</w:t>
      </w:r>
      <w:r w:rsidR="00491386">
        <w:rPr>
          <w:rFonts w:ascii="Tahoma" w:hAnsi="Tahoma" w:cs="Tahoma"/>
          <w:sz w:val="20"/>
        </w:rPr>
        <w:t>, a to</w:t>
      </w:r>
      <w:r w:rsidRPr="00854E48">
        <w:rPr>
          <w:rFonts w:ascii="Tahoma" w:hAnsi="Tahoma" w:cs="Tahoma"/>
          <w:sz w:val="20"/>
        </w:rPr>
        <w:t xml:space="preserve"> do 30 dnů od uhrazení kupní ceny dle čl. IV této smlouvy kupujícím. </w:t>
      </w:r>
    </w:p>
    <w:p w14:paraId="752B6A25" w14:textId="77777777" w:rsidR="00854E48" w:rsidRPr="00854E48" w:rsidRDefault="00854E48" w:rsidP="00854E48">
      <w:pPr>
        <w:numPr>
          <w:ilvl w:val="0"/>
          <w:numId w:val="22"/>
        </w:numPr>
        <w:spacing w:before="120" w:after="0" w:line="240" w:lineRule="auto"/>
        <w:jc w:val="both"/>
        <w:rPr>
          <w:rFonts w:ascii="Tahoma" w:eastAsia="Lucida Sans Unicode" w:hAnsi="Tahoma" w:cs="Tahoma"/>
          <w:sz w:val="20"/>
        </w:rPr>
      </w:pPr>
      <w:r w:rsidRPr="00854E48">
        <w:rPr>
          <w:rFonts w:ascii="Tahoma" w:hAnsi="Tahoma" w:cs="Tahoma"/>
          <w:sz w:val="20"/>
        </w:rPr>
        <w:t xml:space="preserve">Správní poplatek spojený se vkladem vlastnického práva dle této smlouvy do katastru nemovitostí hradí kupující. </w:t>
      </w:r>
    </w:p>
    <w:p w14:paraId="1D940781" w14:textId="77777777" w:rsidR="00854E48" w:rsidRPr="00854E48" w:rsidRDefault="00854E48" w:rsidP="00854E48">
      <w:pPr>
        <w:numPr>
          <w:ilvl w:val="0"/>
          <w:numId w:val="22"/>
        </w:numPr>
        <w:spacing w:before="120" w:after="0" w:line="240" w:lineRule="auto"/>
        <w:jc w:val="both"/>
        <w:rPr>
          <w:rFonts w:ascii="Tahoma" w:hAnsi="Tahoma" w:cs="Tahoma"/>
          <w:sz w:val="20"/>
        </w:rPr>
      </w:pPr>
      <w:r w:rsidRPr="00854E48">
        <w:rPr>
          <w:rFonts w:ascii="Tahoma" w:hAnsi="Tahoma" w:cs="Tahoma"/>
          <w:sz w:val="20"/>
        </w:rPr>
        <w:t>V případě, že katastrální úřad návrh na vklad vlastnického práva zamítne či řízení zastaví, smluvní strany se dohodly, že neprodleně učiní potřebné kroky tak, aby byl vklad práva povolen.</w:t>
      </w:r>
    </w:p>
    <w:p w14:paraId="52F08F4B" w14:textId="77777777" w:rsidR="00854E48" w:rsidRPr="00854E48" w:rsidRDefault="00854E48" w:rsidP="00854E48">
      <w:pPr>
        <w:numPr>
          <w:ilvl w:val="0"/>
          <w:numId w:val="22"/>
        </w:numPr>
        <w:spacing w:before="120" w:after="0" w:line="240" w:lineRule="auto"/>
        <w:jc w:val="both"/>
        <w:rPr>
          <w:rFonts w:ascii="Tahoma" w:hAnsi="Tahoma" w:cs="Tahoma"/>
          <w:sz w:val="20"/>
        </w:rPr>
      </w:pPr>
      <w:r w:rsidRPr="00854E48">
        <w:rPr>
          <w:rFonts w:ascii="Tahoma" w:hAnsi="Tahoma" w:cs="Tahoma"/>
          <w:sz w:val="20"/>
        </w:rPr>
        <w:t>Smluvní strany se zavazují, že do doby provedení vkladu vlastnického práva se zdrží jakéhokoliv jednání, které by mohlo provedení takového vkladu zmařit.</w:t>
      </w:r>
    </w:p>
    <w:p w14:paraId="71B60942" w14:textId="77777777" w:rsidR="00854E48" w:rsidRPr="00854E48" w:rsidRDefault="00854E48" w:rsidP="00854E48">
      <w:pPr>
        <w:spacing w:before="360" w:after="0" w:line="240" w:lineRule="auto"/>
        <w:jc w:val="center"/>
        <w:rPr>
          <w:rFonts w:ascii="Tahoma" w:hAnsi="Tahoma" w:cs="Tahoma"/>
          <w:b/>
          <w:sz w:val="20"/>
        </w:rPr>
      </w:pPr>
      <w:r w:rsidRPr="00854E48">
        <w:rPr>
          <w:rFonts w:ascii="Tahoma" w:hAnsi="Tahoma" w:cs="Tahoma"/>
          <w:b/>
          <w:bCs/>
          <w:sz w:val="20"/>
        </w:rPr>
        <w:t>VI.</w:t>
      </w:r>
      <w:r w:rsidRPr="00854E48">
        <w:rPr>
          <w:rFonts w:ascii="Tahoma" w:hAnsi="Tahoma" w:cs="Tahoma"/>
          <w:b/>
          <w:bCs/>
          <w:sz w:val="20"/>
        </w:rPr>
        <w:br/>
      </w:r>
      <w:r w:rsidRPr="00854E48">
        <w:rPr>
          <w:rFonts w:ascii="Tahoma" w:hAnsi="Tahoma" w:cs="Tahoma"/>
          <w:b/>
          <w:sz w:val="20"/>
        </w:rPr>
        <w:t>Předání a převzetí předmětu koupě</w:t>
      </w:r>
    </w:p>
    <w:p w14:paraId="6F8E2116" w14:textId="023BD425" w:rsidR="00854E48" w:rsidRPr="00854E48" w:rsidRDefault="00854E48" w:rsidP="00854E48">
      <w:pPr>
        <w:numPr>
          <w:ilvl w:val="0"/>
          <w:numId w:val="24"/>
        </w:numPr>
        <w:spacing w:before="120" w:after="0" w:line="240" w:lineRule="auto"/>
        <w:jc w:val="both"/>
        <w:rPr>
          <w:rFonts w:ascii="Tahoma" w:hAnsi="Tahoma" w:cs="Tahoma"/>
          <w:sz w:val="20"/>
          <w:szCs w:val="24"/>
        </w:rPr>
      </w:pPr>
      <w:r w:rsidRPr="00854E48">
        <w:rPr>
          <w:rFonts w:ascii="Tahoma" w:hAnsi="Tahoma" w:cs="Tahoma"/>
          <w:sz w:val="20"/>
          <w:szCs w:val="24"/>
        </w:rPr>
        <w:t xml:space="preserve">Smluvní strany se dohodly, že prodávající předá kupujícímu předmět koupě nejpozději do 30 dní ode dne podání návrhu na vklad vlastnického práva dle čl. V této smlouvy. O předání a převzetí předmětu koupě, včetně veškeré zachované dokumentace, bude mezi smluvními stranami sepsán předávací protokol. Za </w:t>
      </w:r>
      <w:r w:rsidRPr="00854E48">
        <w:rPr>
          <w:rFonts w:ascii="Tahoma" w:hAnsi="Tahoma" w:cs="Tahoma"/>
          <w:sz w:val="20"/>
          <w:szCs w:val="24"/>
        </w:rPr>
        <w:lastRenderedPageBreak/>
        <w:t xml:space="preserve">prodávajícího splnění této povinnosti zajistí </w:t>
      </w:r>
      <w:r w:rsidR="0036234F">
        <w:rPr>
          <w:rFonts w:ascii="Tahoma" w:hAnsi="Tahoma" w:cs="Tahoma"/>
          <w:sz w:val="20"/>
          <w:szCs w:val="24"/>
        </w:rPr>
        <w:t>pověřený zaměstnanec Krajského úřadu</w:t>
      </w:r>
      <w:r w:rsidR="002D4590">
        <w:rPr>
          <w:rFonts w:ascii="Tahoma" w:hAnsi="Tahoma" w:cs="Tahoma"/>
          <w:sz w:val="20"/>
          <w:szCs w:val="24"/>
        </w:rPr>
        <w:t xml:space="preserve"> Moravskoslezského kraje</w:t>
      </w:r>
      <w:r w:rsidRPr="00854E48">
        <w:rPr>
          <w:rFonts w:ascii="Tahoma" w:hAnsi="Tahoma" w:cs="Tahoma"/>
          <w:sz w:val="20"/>
          <w:szCs w:val="24"/>
        </w:rPr>
        <w:t>.</w:t>
      </w:r>
    </w:p>
    <w:p w14:paraId="3A98296D" w14:textId="77777777" w:rsidR="00854E48" w:rsidRPr="00854E48" w:rsidRDefault="00854E48" w:rsidP="00854E48">
      <w:pPr>
        <w:numPr>
          <w:ilvl w:val="0"/>
          <w:numId w:val="24"/>
        </w:numPr>
        <w:spacing w:before="120" w:after="0" w:line="240" w:lineRule="auto"/>
        <w:jc w:val="both"/>
        <w:rPr>
          <w:rFonts w:ascii="Tahoma" w:hAnsi="Tahoma" w:cs="Tahoma"/>
          <w:sz w:val="20"/>
          <w:szCs w:val="24"/>
        </w:rPr>
      </w:pPr>
      <w:r w:rsidRPr="00854E48">
        <w:rPr>
          <w:rFonts w:ascii="Tahoma" w:hAnsi="Tahoma" w:cs="Tahoma"/>
          <w:sz w:val="20"/>
          <w:szCs w:val="24"/>
        </w:rPr>
        <w:t>Smluvní strany ve vzájemné součinnosti zajistí neprodleně po předání předmětu koupě u příslušných dodavatelů převod veškerých odběratelských smluv a měřidel energií patřících k předmětu koupě z prodávajícího na kupujícího.</w:t>
      </w:r>
    </w:p>
    <w:p w14:paraId="7A7A0BBE" w14:textId="77777777" w:rsidR="00854E48" w:rsidRPr="00854E48" w:rsidRDefault="00854E48" w:rsidP="00854E48">
      <w:pPr>
        <w:numPr>
          <w:ilvl w:val="0"/>
          <w:numId w:val="24"/>
        </w:numPr>
        <w:spacing w:before="120" w:after="0" w:line="240" w:lineRule="auto"/>
        <w:ind w:left="357" w:hanging="357"/>
        <w:jc w:val="both"/>
        <w:rPr>
          <w:rFonts w:ascii="Tahoma" w:eastAsia="Lucida Sans Unicode" w:hAnsi="Tahoma" w:cs="Tahoma"/>
          <w:sz w:val="20"/>
        </w:rPr>
      </w:pPr>
      <w:r w:rsidRPr="00854E48">
        <w:rPr>
          <w:rFonts w:ascii="Tahoma" w:eastAsia="Lucida Sans Unicode" w:hAnsi="Tahoma" w:cs="Tahoma"/>
          <w:sz w:val="20"/>
        </w:rPr>
        <w:t xml:space="preserve">Smluvní </w:t>
      </w:r>
      <w:r w:rsidRPr="00854E48">
        <w:rPr>
          <w:rFonts w:ascii="Tahoma" w:hAnsi="Tahoma" w:cs="Tahoma"/>
          <w:sz w:val="20"/>
        </w:rPr>
        <w:t>strany</w:t>
      </w:r>
      <w:r w:rsidRPr="00854E48">
        <w:rPr>
          <w:rFonts w:ascii="Tahoma" w:eastAsia="Lucida Sans Unicode" w:hAnsi="Tahoma" w:cs="Tahoma"/>
          <w:sz w:val="20"/>
        </w:rPr>
        <w:t xml:space="preserve"> se dále dohodly, že nebezpečí škody na předmětu koupě přechází z prodávajícího na kupujícího okamžikem jeho předání a převzetí dle odst. 1 tohoto článku.</w:t>
      </w:r>
    </w:p>
    <w:p w14:paraId="37216D5D" w14:textId="77777777" w:rsidR="00854E48" w:rsidRPr="00854E48" w:rsidRDefault="00854E48" w:rsidP="00854E48">
      <w:pPr>
        <w:spacing w:before="360" w:after="0" w:line="240" w:lineRule="auto"/>
        <w:jc w:val="center"/>
        <w:rPr>
          <w:rFonts w:ascii="Tahoma" w:hAnsi="Tahoma" w:cs="Tahoma"/>
          <w:b/>
          <w:bCs/>
          <w:sz w:val="20"/>
        </w:rPr>
      </w:pPr>
      <w:r w:rsidRPr="00854E48">
        <w:rPr>
          <w:rFonts w:ascii="Tahoma" w:hAnsi="Tahoma" w:cs="Tahoma"/>
          <w:b/>
          <w:bCs/>
          <w:sz w:val="20"/>
        </w:rPr>
        <w:t>VII.</w:t>
      </w:r>
      <w:r w:rsidRPr="00854E48">
        <w:rPr>
          <w:rFonts w:ascii="Tahoma" w:hAnsi="Tahoma" w:cs="Tahoma"/>
          <w:b/>
          <w:bCs/>
          <w:sz w:val="20"/>
        </w:rPr>
        <w:br/>
        <w:t>Závěrečná ustanovení</w:t>
      </w:r>
    </w:p>
    <w:p w14:paraId="186D4DA6" w14:textId="77777777" w:rsidR="00854E48" w:rsidRPr="00854E48" w:rsidRDefault="00854E48" w:rsidP="00854E48">
      <w:pPr>
        <w:numPr>
          <w:ilvl w:val="0"/>
          <w:numId w:val="26"/>
        </w:numPr>
        <w:spacing w:before="120" w:after="0" w:line="240" w:lineRule="auto"/>
        <w:jc w:val="both"/>
        <w:rPr>
          <w:rFonts w:ascii="Tahoma" w:hAnsi="Tahoma" w:cs="Tahoma"/>
          <w:sz w:val="20"/>
        </w:rPr>
      </w:pPr>
      <w:r w:rsidRPr="00854E48">
        <w:rPr>
          <w:rFonts w:ascii="Tahoma" w:hAnsi="Tahoma" w:cs="Tahoma"/>
          <w:sz w:val="20"/>
        </w:rPr>
        <w:t>Tato smlouva nabývá platnosti dnem jejího podpisu oběma smluvními stranami a účinnosti okamžikem jejího uveřejnění v registru smluv v souladu s § 6 zákona č. 340/2015 Sb., o zvláštních podmínkách účinnosti některých smluv, uveřejňování těchto smluv a o registru smluv (zákon o registru smluv), ve znění pozdějších předpisů.</w:t>
      </w:r>
    </w:p>
    <w:p w14:paraId="34488A02" w14:textId="77777777" w:rsidR="00854E48" w:rsidRPr="00854E48" w:rsidRDefault="00854E48" w:rsidP="00854E48">
      <w:pPr>
        <w:spacing w:before="120" w:after="0" w:line="240" w:lineRule="auto"/>
        <w:ind w:left="360"/>
        <w:jc w:val="both"/>
        <w:rPr>
          <w:rFonts w:ascii="Tahoma" w:hAnsi="Tahoma" w:cs="Tahoma"/>
          <w:sz w:val="20"/>
        </w:rPr>
      </w:pPr>
      <w:r w:rsidRPr="00854E48">
        <w:rPr>
          <w:rFonts w:ascii="Tahoma" w:hAnsi="Tahoma" w:cs="Tahoma"/>
          <w:sz w:val="20"/>
        </w:rPr>
        <w:t>Smluvní strany se dohodly, že tato smlouva bude zveřejněna v registru smluv prodávajícím.</w:t>
      </w:r>
    </w:p>
    <w:p w14:paraId="5DE34B1D" w14:textId="7CD06B16" w:rsidR="00854E48" w:rsidRPr="00854E48" w:rsidRDefault="009F643A" w:rsidP="00854E48">
      <w:pPr>
        <w:numPr>
          <w:ilvl w:val="0"/>
          <w:numId w:val="26"/>
        </w:numPr>
        <w:spacing w:before="120" w:after="0" w:line="240" w:lineRule="auto"/>
        <w:jc w:val="both"/>
        <w:rPr>
          <w:rFonts w:ascii="Tahoma" w:hAnsi="Tahoma" w:cs="Tahoma"/>
          <w:sz w:val="20"/>
        </w:rPr>
      </w:pPr>
      <w:r w:rsidRPr="009F643A">
        <w:rPr>
          <w:rFonts w:ascii="Tahoma" w:hAnsi="Tahoma" w:cs="Tahoma"/>
          <w:sz w:val="20"/>
        </w:rPr>
        <w:t>Doplňování nebo změnu této smlouvy lze provádět jen se souhlasem obou smluvních stran, a to pouze písemnou formo</w:t>
      </w:r>
      <w:r w:rsidR="00C31439">
        <w:rPr>
          <w:rFonts w:ascii="Tahoma" w:hAnsi="Tahoma" w:cs="Tahoma"/>
          <w:sz w:val="20"/>
        </w:rPr>
        <w:t>u</w:t>
      </w:r>
      <w:r w:rsidR="00854E48" w:rsidRPr="00854E48">
        <w:rPr>
          <w:rFonts w:ascii="Tahoma" w:hAnsi="Tahoma" w:cs="Tahoma"/>
          <w:sz w:val="20"/>
        </w:rPr>
        <w:t>.</w:t>
      </w:r>
    </w:p>
    <w:p w14:paraId="73C56FF3" w14:textId="035C37B6" w:rsidR="00854E48" w:rsidRPr="00854E48" w:rsidRDefault="000E69D1" w:rsidP="00854E48">
      <w:pPr>
        <w:numPr>
          <w:ilvl w:val="0"/>
          <w:numId w:val="26"/>
        </w:numPr>
        <w:spacing w:before="120" w:after="0" w:line="240" w:lineRule="auto"/>
        <w:jc w:val="both"/>
        <w:rPr>
          <w:rFonts w:ascii="Tahoma" w:hAnsi="Tahoma" w:cs="Tahoma"/>
          <w:sz w:val="20"/>
        </w:rPr>
      </w:pPr>
      <w:r w:rsidRPr="000E69D1">
        <w:rPr>
          <w:rFonts w:ascii="Tahoma" w:hAnsi="Tahoma" w:cs="Tahoma"/>
          <w:sz w:val="20"/>
        </w:rPr>
        <w:t xml:space="preserve">Je-li tato smlouva uzavírána v listinné podobě, vyhotovuje se ve </w:t>
      </w:r>
      <w:r>
        <w:rPr>
          <w:rFonts w:ascii="Tahoma" w:hAnsi="Tahoma" w:cs="Tahoma"/>
          <w:sz w:val="20"/>
        </w:rPr>
        <w:t>třech</w:t>
      </w:r>
      <w:r w:rsidRPr="000E69D1">
        <w:rPr>
          <w:rFonts w:ascii="Tahoma" w:hAnsi="Tahoma" w:cs="Tahoma"/>
          <w:sz w:val="20"/>
        </w:rPr>
        <w:t xml:space="preserve"> stejnopisech s platností originálu, z nichž </w:t>
      </w:r>
      <w:r w:rsidR="00A01D68">
        <w:rPr>
          <w:rFonts w:ascii="Tahoma" w:hAnsi="Tahoma" w:cs="Tahoma"/>
          <w:sz w:val="20"/>
        </w:rPr>
        <w:t xml:space="preserve">po jednom obdrží </w:t>
      </w:r>
      <w:r w:rsidRPr="000E69D1">
        <w:rPr>
          <w:rFonts w:ascii="Tahoma" w:hAnsi="Tahoma" w:cs="Tahoma"/>
          <w:sz w:val="20"/>
        </w:rPr>
        <w:t xml:space="preserve">každá smluvní strana </w:t>
      </w:r>
      <w:r w:rsidR="00A01D68">
        <w:rPr>
          <w:rFonts w:ascii="Tahoma" w:hAnsi="Tahoma" w:cs="Tahoma"/>
          <w:sz w:val="20"/>
        </w:rPr>
        <w:t>a</w:t>
      </w:r>
      <w:r>
        <w:rPr>
          <w:rFonts w:ascii="Tahoma" w:hAnsi="Tahoma" w:cs="Tahoma"/>
          <w:sz w:val="20"/>
        </w:rPr>
        <w:t xml:space="preserve"> je</w:t>
      </w:r>
      <w:r w:rsidR="00AF56AE">
        <w:rPr>
          <w:rFonts w:ascii="Tahoma" w:hAnsi="Tahoma" w:cs="Tahoma"/>
          <w:sz w:val="20"/>
        </w:rPr>
        <w:t xml:space="preserve">den je určen pro potřeby </w:t>
      </w:r>
      <w:r>
        <w:rPr>
          <w:rFonts w:ascii="Tahoma" w:hAnsi="Tahoma" w:cs="Tahoma"/>
          <w:sz w:val="20"/>
        </w:rPr>
        <w:t>katastrální</w:t>
      </w:r>
      <w:r w:rsidR="00AF56AE">
        <w:rPr>
          <w:rFonts w:ascii="Tahoma" w:hAnsi="Tahoma" w:cs="Tahoma"/>
          <w:sz w:val="20"/>
        </w:rPr>
        <w:t>ho</w:t>
      </w:r>
      <w:r>
        <w:rPr>
          <w:rFonts w:ascii="Tahoma" w:hAnsi="Tahoma" w:cs="Tahoma"/>
          <w:sz w:val="20"/>
        </w:rPr>
        <w:t xml:space="preserve"> úřadu</w:t>
      </w:r>
      <w:r w:rsidRPr="000E69D1">
        <w:rPr>
          <w:rFonts w:ascii="Tahoma" w:hAnsi="Tahoma" w:cs="Tahoma"/>
          <w:sz w:val="20"/>
        </w:rPr>
        <w:t>. Je-li tato smlouva uzavírána elektronicky, obdrží obě smluvní strany její elektronické vyhotovení opatřené elektronickými podpisy.</w:t>
      </w:r>
    </w:p>
    <w:p w14:paraId="7864A400" w14:textId="77777777" w:rsidR="00854E48" w:rsidRPr="00854E48" w:rsidRDefault="00854E48" w:rsidP="00854E48">
      <w:pPr>
        <w:numPr>
          <w:ilvl w:val="0"/>
          <w:numId w:val="26"/>
        </w:numPr>
        <w:spacing w:before="120" w:after="0" w:line="240" w:lineRule="auto"/>
        <w:jc w:val="both"/>
        <w:rPr>
          <w:rFonts w:ascii="Tahoma" w:hAnsi="Tahoma" w:cs="Tahoma"/>
          <w:sz w:val="20"/>
        </w:rPr>
      </w:pPr>
      <w:bookmarkStart w:id="5" w:name="_Hlk150515086"/>
      <w:r w:rsidRPr="00854E48">
        <w:rPr>
          <w:rFonts w:ascii="Tahoma" w:hAnsi="Tahoma" w:cs="Tahoma"/>
          <w:sz w:val="20"/>
        </w:rPr>
        <w:t>Osobní údaje obsažené v této smlouvě budou prodávajícím zpracovány pouze pro účely plnění práv a povinností vyplývajících z této smlouvy; k jiným účelům nebudou tyto osobní údaje prodávajícím použity. Prodávající při zpracovávání osobních údajů dodržuje platné právní předpisy. Podrobné</w:t>
      </w:r>
      <w:r w:rsidRPr="00854E48">
        <w:rPr>
          <w:rFonts w:ascii="Tahoma" w:hAnsi="Tahoma" w:cs="Tahoma"/>
          <w:iCs/>
          <w:sz w:val="20"/>
        </w:rPr>
        <w:t xml:space="preserve"> informace o ochraně osobních údajů jsou uvedeny na oficiálních webových stránkách prodávajícího </w:t>
      </w:r>
      <w:hyperlink r:id="rId17" w:history="1">
        <w:r w:rsidRPr="00854E48">
          <w:rPr>
            <w:rFonts w:ascii="Tahoma" w:hAnsi="Tahoma" w:cs="Tahoma"/>
            <w:iCs/>
            <w:color w:val="0000FF"/>
            <w:sz w:val="20"/>
            <w:u w:val="single"/>
          </w:rPr>
          <w:t>www.msk.cz</w:t>
        </w:r>
      </w:hyperlink>
      <w:r w:rsidRPr="00854E48">
        <w:rPr>
          <w:rFonts w:ascii="Tahoma" w:hAnsi="Tahoma" w:cs="Tahoma"/>
          <w:iCs/>
          <w:sz w:val="20"/>
        </w:rPr>
        <w:t>.</w:t>
      </w:r>
    </w:p>
    <w:p w14:paraId="47F49567" w14:textId="77777777" w:rsidR="00854E48" w:rsidRPr="00854E48" w:rsidRDefault="00854E48" w:rsidP="00854E48">
      <w:pPr>
        <w:numPr>
          <w:ilvl w:val="0"/>
          <w:numId w:val="26"/>
        </w:numPr>
        <w:spacing w:before="120" w:after="240" w:line="240" w:lineRule="auto"/>
        <w:jc w:val="both"/>
        <w:rPr>
          <w:rFonts w:ascii="Tahoma" w:hAnsi="Tahoma" w:cs="Tahoma"/>
          <w:sz w:val="20"/>
        </w:rPr>
      </w:pPr>
      <w:r w:rsidRPr="00854E48">
        <w:rPr>
          <w:rFonts w:ascii="Tahoma" w:hAnsi="Tahoma" w:cs="Tahoma"/>
          <w:sz w:val="20"/>
        </w:rPr>
        <w:t>Doložka platnosti právního jednání podle § 23 zákona č. 129/2000 Sb., o krajích (krajské zřízení), ve znění pozdějších předpisů:</w:t>
      </w:r>
      <w:bookmarkEnd w:id="5"/>
    </w:p>
    <w:p w14:paraId="0D145E92" w14:textId="50414D77" w:rsidR="00854E48" w:rsidRPr="00854E48" w:rsidRDefault="00854E48" w:rsidP="00854E48">
      <w:pPr>
        <w:spacing w:before="120" w:after="240" w:line="240" w:lineRule="auto"/>
        <w:ind w:left="357"/>
        <w:jc w:val="both"/>
        <w:rPr>
          <w:rFonts w:ascii="Tahoma" w:hAnsi="Tahoma" w:cs="Tahoma"/>
          <w:sz w:val="20"/>
        </w:rPr>
      </w:pPr>
      <w:r w:rsidRPr="00854E48">
        <w:rPr>
          <w:rFonts w:ascii="Tahoma" w:hAnsi="Tahoma" w:cs="Tahoma"/>
          <w:sz w:val="20"/>
        </w:rPr>
        <w:t xml:space="preserve">O záměru prodat předmět koupě rozhodla rada kraje svým usnesením č. </w:t>
      </w:r>
      <w:r w:rsidR="005C01E3" w:rsidRPr="005C01E3">
        <w:rPr>
          <w:rFonts w:ascii="Tahoma" w:hAnsi="Tahoma" w:cs="Tahoma"/>
          <w:sz w:val="20"/>
          <w:highlight w:val="yellow"/>
        </w:rPr>
        <w:t>…………</w:t>
      </w:r>
      <w:r w:rsidRPr="00854E48">
        <w:rPr>
          <w:rFonts w:ascii="Tahoma" w:hAnsi="Tahoma" w:cs="Tahoma"/>
          <w:sz w:val="20"/>
        </w:rPr>
        <w:t xml:space="preserve"> ze dne </w:t>
      </w:r>
      <w:r w:rsidR="005C01E3">
        <w:rPr>
          <w:rFonts w:ascii="Tahoma" w:hAnsi="Tahoma" w:cs="Tahoma"/>
          <w:sz w:val="20"/>
        </w:rPr>
        <w:t>29. 6. 2026</w:t>
      </w:r>
      <w:r w:rsidR="00405031">
        <w:rPr>
          <w:rFonts w:ascii="Tahoma" w:hAnsi="Tahoma" w:cs="Tahoma"/>
          <w:sz w:val="20"/>
        </w:rPr>
        <w:t>.</w:t>
      </w:r>
    </w:p>
    <w:p w14:paraId="617CCBD2" w14:textId="77777777" w:rsidR="00854E48" w:rsidRPr="00854E48" w:rsidRDefault="00854E48" w:rsidP="00854E48">
      <w:pPr>
        <w:spacing w:before="120" w:after="240" w:line="240" w:lineRule="auto"/>
        <w:ind w:left="357"/>
        <w:jc w:val="both"/>
        <w:rPr>
          <w:rFonts w:ascii="Tahoma" w:hAnsi="Tahoma" w:cs="Tahoma"/>
          <w:sz w:val="20"/>
        </w:rPr>
      </w:pPr>
      <w:r w:rsidRPr="00854E48">
        <w:rPr>
          <w:rFonts w:ascii="Tahoma" w:hAnsi="Tahoma" w:cs="Tahoma"/>
          <w:sz w:val="20"/>
        </w:rPr>
        <w:t>Záměr prodat předmět koupě byl zveřejněn na úřední desce Moravskoslezského kraje od </w:t>
      </w:r>
      <w:r w:rsidRPr="00854E48">
        <w:rPr>
          <w:rFonts w:ascii="Tahoma" w:hAnsi="Tahoma" w:cs="Tahoma"/>
          <w:sz w:val="20"/>
        </w:rPr>
        <w:br/>
        <w:t>…………… do ………………..</w:t>
      </w:r>
    </w:p>
    <w:p w14:paraId="0BA42DC1" w14:textId="4895BAE8" w:rsidR="00854E48" w:rsidRPr="00854E48" w:rsidRDefault="00854E48" w:rsidP="00854E48">
      <w:pPr>
        <w:spacing w:before="120" w:after="240" w:line="240" w:lineRule="auto"/>
        <w:ind w:left="357"/>
        <w:jc w:val="both"/>
        <w:rPr>
          <w:rFonts w:ascii="Tahoma" w:hAnsi="Tahoma" w:cs="Tahoma"/>
          <w:sz w:val="20"/>
        </w:rPr>
      </w:pPr>
      <w:r w:rsidRPr="00854E48">
        <w:rPr>
          <w:rFonts w:ascii="Tahoma" w:hAnsi="Tahoma" w:cs="Tahoma"/>
          <w:sz w:val="20"/>
        </w:rPr>
        <w:t>O prodeji předmětu koupě podle této smlouvy rozhodlo zastupitelstvo kraje svým usnesením č. ../…. ze dne …………..</w:t>
      </w:r>
    </w:p>
    <w:p w14:paraId="347BFF42" w14:textId="77777777" w:rsidR="00854E48" w:rsidRPr="00854E48" w:rsidRDefault="00854E48" w:rsidP="00854E48">
      <w:pPr>
        <w:spacing w:before="120" w:after="0" w:line="240" w:lineRule="auto"/>
        <w:jc w:val="both"/>
        <w:rPr>
          <w:rFonts w:ascii="Tahoma" w:hAnsi="Tahoma" w:cs="Tahoma"/>
          <w:sz w:val="20"/>
        </w:rPr>
      </w:pPr>
    </w:p>
    <w:p w14:paraId="13FC5F05" w14:textId="77777777" w:rsidR="00854E48" w:rsidRPr="00854E48" w:rsidRDefault="00854E48" w:rsidP="00854E48">
      <w:pPr>
        <w:spacing w:before="120" w:after="0" w:line="240" w:lineRule="auto"/>
        <w:jc w:val="both"/>
        <w:rPr>
          <w:rFonts w:ascii="Tahoma" w:hAnsi="Tahoma" w:cs="Tahoma"/>
          <w:sz w:val="20"/>
        </w:rPr>
      </w:pPr>
      <w:bookmarkStart w:id="6" w:name="_Hlk150515313"/>
      <w:r w:rsidRPr="00854E48">
        <w:rPr>
          <w:rFonts w:ascii="Tahoma" w:hAnsi="Tahoma" w:cs="Tahoma"/>
          <w:sz w:val="20"/>
        </w:rPr>
        <w:t>V Ostravě dne:</w:t>
      </w:r>
      <w:r w:rsidRPr="00854E48">
        <w:rPr>
          <w:rFonts w:ascii="Tahoma" w:hAnsi="Tahoma" w:cs="Tahoma"/>
          <w:sz w:val="20"/>
        </w:rPr>
        <w:tab/>
        <w:t>…………….</w:t>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t xml:space="preserve">V ……………… dne: ……………. </w:t>
      </w:r>
    </w:p>
    <w:p w14:paraId="53D606B3" w14:textId="614EC192" w:rsidR="00854E48" w:rsidRPr="00854E48" w:rsidRDefault="00854E48" w:rsidP="00854E48">
      <w:pPr>
        <w:spacing w:before="120" w:after="0" w:line="240" w:lineRule="auto"/>
        <w:jc w:val="both"/>
        <w:rPr>
          <w:rFonts w:ascii="Tahoma" w:hAnsi="Tahoma" w:cs="Tahoma"/>
          <w:sz w:val="20"/>
        </w:rPr>
      </w:pPr>
    </w:p>
    <w:p w14:paraId="54CBF098" w14:textId="77777777" w:rsidR="00854E48" w:rsidRPr="00854E48" w:rsidRDefault="00854E48" w:rsidP="00854E48">
      <w:pPr>
        <w:spacing w:before="120" w:after="0" w:line="240" w:lineRule="auto"/>
        <w:jc w:val="both"/>
        <w:rPr>
          <w:rFonts w:ascii="Tahoma" w:hAnsi="Tahoma" w:cs="Tahoma"/>
          <w:sz w:val="20"/>
        </w:rPr>
      </w:pP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p>
    <w:p w14:paraId="2ED9E2D1" w14:textId="77777777" w:rsidR="00854E48" w:rsidRPr="00854E48" w:rsidRDefault="00854E48" w:rsidP="00854E48">
      <w:pPr>
        <w:spacing w:before="120" w:after="0" w:line="240" w:lineRule="auto"/>
        <w:jc w:val="both"/>
        <w:rPr>
          <w:rFonts w:ascii="Tahoma" w:hAnsi="Tahoma" w:cs="Tahoma"/>
          <w:sz w:val="20"/>
        </w:rPr>
      </w:pPr>
    </w:p>
    <w:p w14:paraId="77DF3F78" w14:textId="77777777" w:rsidR="00854E48" w:rsidRPr="00854E48" w:rsidRDefault="00854E48" w:rsidP="00854E48">
      <w:pPr>
        <w:spacing w:before="120" w:after="0" w:line="240" w:lineRule="auto"/>
        <w:jc w:val="both"/>
        <w:rPr>
          <w:rFonts w:ascii="Tahoma" w:hAnsi="Tahoma" w:cs="Tahoma"/>
          <w:sz w:val="20"/>
        </w:rPr>
      </w:pPr>
    </w:p>
    <w:p w14:paraId="4A92CCBD" w14:textId="77777777" w:rsidR="00854E48" w:rsidRPr="00854E48" w:rsidRDefault="00854E48" w:rsidP="00854E48">
      <w:pPr>
        <w:spacing w:after="0" w:line="240" w:lineRule="auto"/>
        <w:jc w:val="both"/>
        <w:rPr>
          <w:rFonts w:ascii="Tahoma" w:hAnsi="Tahoma" w:cs="Tahoma"/>
          <w:sz w:val="20"/>
        </w:rPr>
      </w:pPr>
    </w:p>
    <w:p w14:paraId="7CC54918" w14:textId="77777777" w:rsidR="00854E48" w:rsidRPr="00854E48" w:rsidRDefault="00854E48" w:rsidP="00854E48">
      <w:pPr>
        <w:spacing w:after="0" w:line="240" w:lineRule="auto"/>
        <w:jc w:val="both"/>
        <w:rPr>
          <w:rFonts w:ascii="Tahoma" w:hAnsi="Tahoma" w:cs="Tahoma"/>
          <w:sz w:val="20"/>
        </w:rPr>
      </w:pPr>
      <w:r w:rsidRPr="00854E48">
        <w:rPr>
          <w:rFonts w:ascii="Tahoma" w:hAnsi="Tahoma" w:cs="Tahoma"/>
          <w:sz w:val="20"/>
        </w:rPr>
        <w:t>………………………………………………</w:t>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t>………………………………………………</w:t>
      </w:r>
    </w:p>
    <w:p w14:paraId="37922723" w14:textId="77777777" w:rsidR="00854E48" w:rsidRPr="00854E48" w:rsidRDefault="00854E48" w:rsidP="00854E48">
      <w:pPr>
        <w:spacing w:after="0" w:line="240" w:lineRule="auto"/>
        <w:jc w:val="both"/>
        <w:rPr>
          <w:rFonts w:ascii="Tahoma" w:hAnsi="Tahoma" w:cs="Tahoma"/>
          <w:sz w:val="20"/>
        </w:rPr>
      </w:pPr>
      <w:r w:rsidRPr="00854E48">
        <w:rPr>
          <w:rFonts w:ascii="Tahoma" w:hAnsi="Tahoma" w:cs="Tahoma"/>
          <w:sz w:val="20"/>
        </w:rPr>
        <w:t>Ing. Josef Bělica, Ph.D., MBA</w:t>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p>
    <w:p w14:paraId="7CF448A5" w14:textId="77777777" w:rsidR="00854E48" w:rsidRPr="00854E48" w:rsidRDefault="00854E48" w:rsidP="00854E48">
      <w:pPr>
        <w:spacing w:after="0" w:line="240" w:lineRule="auto"/>
        <w:jc w:val="both"/>
        <w:rPr>
          <w:rFonts w:ascii="Tahoma" w:hAnsi="Tahoma" w:cs="Tahoma"/>
          <w:sz w:val="20"/>
        </w:rPr>
      </w:pPr>
      <w:r w:rsidRPr="00854E48">
        <w:rPr>
          <w:rFonts w:ascii="Tahoma" w:hAnsi="Tahoma" w:cs="Tahoma"/>
          <w:sz w:val="20"/>
        </w:rPr>
        <w:t>hejtman kraje</w:t>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r>
      <w:r w:rsidRPr="00854E48">
        <w:rPr>
          <w:rFonts w:ascii="Tahoma" w:hAnsi="Tahoma" w:cs="Tahoma"/>
          <w:sz w:val="20"/>
        </w:rPr>
        <w:tab/>
        <w:t xml:space="preserve"> </w:t>
      </w:r>
    </w:p>
    <w:p w14:paraId="4293E777" w14:textId="77777777" w:rsidR="00854E48" w:rsidRPr="00854E48" w:rsidRDefault="00854E48" w:rsidP="00854E48">
      <w:pPr>
        <w:spacing w:before="120" w:after="0" w:line="240" w:lineRule="auto"/>
        <w:jc w:val="both"/>
        <w:rPr>
          <w:rFonts w:ascii="Tahoma" w:hAnsi="Tahoma" w:cs="Tahoma"/>
          <w:sz w:val="20"/>
        </w:rPr>
      </w:pPr>
    </w:p>
    <w:bookmarkEnd w:id="6"/>
    <w:p w14:paraId="10D324E4" w14:textId="194F0836" w:rsidR="007055B2" w:rsidRPr="006E49BA" w:rsidRDefault="00854E48" w:rsidP="00405031">
      <w:pPr>
        <w:autoSpaceDE w:val="0"/>
        <w:autoSpaceDN w:val="0"/>
        <w:adjustRightInd w:val="0"/>
        <w:spacing w:before="120" w:after="0" w:line="240" w:lineRule="auto"/>
        <w:jc w:val="both"/>
        <w:rPr>
          <w:rFonts w:ascii="Tahoma" w:hAnsi="Tahoma" w:cs="Tahoma"/>
          <w:b/>
          <w:sz w:val="20"/>
        </w:rPr>
      </w:pPr>
      <w:r w:rsidRPr="00854E48">
        <w:rPr>
          <w:rFonts w:ascii="Tahoma" w:hAnsi="Tahoma" w:cs="Tahoma"/>
          <w:sz w:val="20"/>
        </w:rPr>
        <w:t>Tuto smlouvu je v době nepřítomnosti hejtmana kraje oprávněn podepsat jeho zástupce v pořadí určeném usnesením zastupitelstva kraje č. 1/11 ze dne 21. 10. 2024</w:t>
      </w:r>
      <w:r w:rsidR="00FA15B3">
        <w:rPr>
          <w:rFonts w:ascii="Tahoma" w:hAnsi="Tahoma" w:cs="Tahoma"/>
          <w:sz w:val="20"/>
        </w:rPr>
        <w:t xml:space="preserve"> a č. 6/473 ze dne 15. 12. 2025.</w:t>
      </w:r>
    </w:p>
    <w:sectPr w:rsidR="007055B2" w:rsidRPr="006E49BA" w:rsidSect="00590154">
      <w:headerReference w:type="default" r:id="rId18"/>
      <w:type w:val="continuous"/>
      <w:pgSz w:w="11906" w:h="16838"/>
      <w:pgMar w:top="1560" w:right="1134" w:bottom="851" w:left="1276"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A3E4" w14:textId="77777777" w:rsidR="007C11CD" w:rsidRDefault="007C11CD">
      <w:pPr>
        <w:spacing w:after="0" w:line="240" w:lineRule="auto"/>
      </w:pPr>
      <w:r>
        <w:separator/>
      </w:r>
    </w:p>
  </w:endnote>
  <w:endnote w:type="continuationSeparator" w:id="0">
    <w:p w14:paraId="5A041BD2" w14:textId="77777777" w:rsidR="007C11CD" w:rsidRDefault="007C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9113" w14:textId="120A122B" w:rsidR="00083748" w:rsidRDefault="00083748">
    <w:pPr>
      <w:pStyle w:val="Zpat"/>
    </w:pPr>
    <w:r>
      <w:rPr>
        <w:noProof/>
      </w:rPr>
      <mc:AlternateContent>
        <mc:Choice Requires="wps">
          <w:drawing>
            <wp:anchor distT="0" distB="0" distL="0" distR="0" simplePos="0" relativeHeight="251659264" behindDoc="0" locked="0" layoutInCell="1" allowOverlap="1" wp14:anchorId="2767BE3C" wp14:editId="2F30E2D8">
              <wp:simplePos x="635" y="635"/>
              <wp:positionH relativeFrom="page">
                <wp:align>left</wp:align>
              </wp:positionH>
              <wp:positionV relativeFrom="page">
                <wp:align>bottom</wp:align>
              </wp:positionV>
              <wp:extent cx="1743075" cy="340995"/>
              <wp:effectExtent l="0" t="0" r="9525" b="0"/>
              <wp:wrapNone/>
              <wp:docPr id="1071181578"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33D1780C" w14:textId="05F741CC" w:rsidR="00083748" w:rsidRPr="00083748" w:rsidRDefault="00083748" w:rsidP="00083748">
                          <w:pPr>
                            <w:spacing w:after="0"/>
                            <w:rPr>
                              <w:rFonts w:ascii="Calibri" w:eastAsia="Calibri" w:hAnsi="Calibri"/>
                              <w:noProof/>
                              <w:color w:val="000000"/>
                              <w:sz w:val="18"/>
                              <w:szCs w:val="18"/>
                            </w:rPr>
                          </w:pPr>
                          <w:r w:rsidRPr="00083748">
                            <w:rPr>
                              <w:rFonts w:ascii="Calibri" w:eastAsia="Calibri" w:hAnsi="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67BE3C"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" filled="f" stroked="f">
              <v:textbox style="mso-fit-shape-to-text:t" inset="20pt,0,0,15pt">
                <w:txbxContent>
                  <w:p w14:paraId="33D1780C" w14:textId="05F741CC" w:rsidR="00083748" w:rsidRPr="00083748" w:rsidRDefault="00083748" w:rsidP="00083748">
                    <w:pPr>
                      <w:spacing w:after="0"/>
                      <w:rPr>
                        <w:rFonts w:ascii="Calibri" w:eastAsia="Calibri" w:hAnsi="Calibri"/>
                        <w:noProof/>
                        <w:color w:val="000000"/>
                        <w:sz w:val="18"/>
                        <w:szCs w:val="18"/>
                      </w:rPr>
                    </w:pPr>
                    <w:r w:rsidRPr="00083748">
                      <w:rPr>
                        <w:rFonts w:ascii="Calibri" w:eastAsia="Calibri" w:hAnsi="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366B" w14:textId="719043B3" w:rsidR="00083748" w:rsidRDefault="00083748">
    <w:pPr>
      <w:pStyle w:val="Zpat"/>
    </w:pPr>
    <w:r>
      <w:rPr>
        <w:noProof/>
      </w:rPr>
      <mc:AlternateContent>
        <mc:Choice Requires="wps">
          <w:drawing>
            <wp:anchor distT="0" distB="0" distL="0" distR="0" simplePos="0" relativeHeight="251660288" behindDoc="0" locked="0" layoutInCell="1" allowOverlap="1" wp14:anchorId="4682128E" wp14:editId="68D78DC8">
              <wp:simplePos x="807720" y="10165080"/>
              <wp:positionH relativeFrom="page">
                <wp:align>left</wp:align>
              </wp:positionH>
              <wp:positionV relativeFrom="page">
                <wp:align>bottom</wp:align>
              </wp:positionV>
              <wp:extent cx="1743075" cy="340995"/>
              <wp:effectExtent l="0" t="0" r="9525" b="0"/>
              <wp:wrapNone/>
              <wp:docPr id="1659538624"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2CC643BC" w14:textId="4D213CB1" w:rsidR="00083748" w:rsidRPr="00083748" w:rsidRDefault="00083748" w:rsidP="00083748">
                          <w:pPr>
                            <w:spacing w:after="0"/>
                            <w:rPr>
                              <w:rFonts w:ascii="Calibri" w:eastAsia="Calibri" w:hAnsi="Calibri"/>
                              <w:noProof/>
                              <w:color w:val="000000"/>
                              <w:sz w:val="18"/>
                              <w:szCs w:val="18"/>
                            </w:rPr>
                          </w:pPr>
                          <w:r w:rsidRPr="00083748">
                            <w:rPr>
                              <w:rFonts w:ascii="Calibri" w:eastAsia="Calibri" w:hAnsi="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2128E"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" filled="f" stroked="f">
              <v:textbox style="mso-fit-shape-to-text:t" inset="20pt,0,0,15pt">
                <w:txbxContent>
                  <w:p w14:paraId="2CC643BC" w14:textId="4D213CB1" w:rsidR="00083748" w:rsidRPr="00083748" w:rsidRDefault="00083748" w:rsidP="00083748">
                    <w:pPr>
                      <w:spacing w:after="0"/>
                      <w:rPr>
                        <w:rFonts w:ascii="Calibri" w:eastAsia="Calibri" w:hAnsi="Calibri"/>
                        <w:noProof/>
                        <w:color w:val="000000"/>
                        <w:sz w:val="18"/>
                        <w:szCs w:val="18"/>
                      </w:rPr>
                    </w:pPr>
                    <w:r w:rsidRPr="00083748">
                      <w:rPr>
                        <w:rFonts w:ascii="Calibri" w:eastAsia="Calibri" w:hAnsi="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1DD4" w14:textId="3EA0593C" w:rsidR="00083748" w:rsidRDefault="00083748">
    <w:pPr>
      <w:pStyle w:val="Zpat"/>
    </w:pPr>
    <w:r>
      <w:rPr>
        <w:noProof/>
      </w:rPr>
      <mc:AlternateContent>
        <mc:Choice Requires="wps">
          <w:drawing>
            <wp:anchor distT="0" distB="0" distL="0" distR="0" simplePos="0" relativeHeight="251658240" behindDoc="0" locked="0" layoutInCell="1" allowOverlap="1" wp14:anchorId="288C2B10" wp14:editId="5E847DDC">
              <wp:simplePos x="635" y="635"/>
              <wp:positionH relativeFrom="page">
                <wp:align>left</wp:align>
              </wp:positionH>
              <wp:positionV relativeFrom="page">
                <wp:align>bottom</wp:align>
              </wp:positionV>
              <wp:extent cx="1743075" cy="340995"/>
              <wp:effectExtent l="0" t="0" r="9525" b="0"/>
              <wp:wrapNone/>
              <wp:docPr id="1291395174"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40995"/>
                      </a:xfrm>
                      <a:prstGeom prst="rect">
                        <a:avLst/>
                      </a:prstGeom>
                      <a:noFill/>
                      <a:ln>
                        <a:noFill/>
                      </a:ln>
                    </wps:spPr>
                    <wps:txbx>
                      <w:txbxContent>
                        <w:p w14:paraId="4CDFDE86" w14:textId="4368AA06" w:rsidR="00083748" w:rsidRPr="00083748" w:rsidRDefault="00083748" w:rsidP="00083748">
                          <w:pPr>
                            <w:spacing w:after="0"/>
                            <w:rPr>
                              <w:rFonts w:ascii="Calibri" w:eastAsia="Calibri" w:hAnsi="Calibri"/>
                              <w:noProof/>
                              <w:color w:val="000000"/>
                              <w:sz w:val="18"/>
                              <w:szCs w:val="18"/>
                            </w:rPr>
                          </w:pPr>
                          <w:r w:rsidRPr="00083748">
                            <w:rPr>
                              <w:rFonts w:ascii="Calibri" w:eastAsia="Calibri" w:hAnsi="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8C2B10"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" filled="f" stroked="f">
              <v:textbox style="mso-fit-shape-to-text:t" inset="20pt,0,0,15pt">
                <w:txbxContent>
                  <w:p w14:paraId="4CDFDE86" w14:textId="4368AA06" w:rsidR="00083748" w:rsidRPr="00083748" w:rsidRDefault="00083748" w:rsidP="00083748">
                    <w:pPr>
                      <w:spacing w:after="0"/>
                      <w:rPr>
                        <w:rFonts w:ascii="Calibri" w:eastAsia="Calibri" w:hAnsi="Calibri"/>
                        <w:noProof/>
                        <w:color w:val="000000"/>
                        <w:sz w:val="18"/>
                        <w:szCs w:val="18"/>
                      </w:rPr>
                    </w:pPr>
                    <w:r w:rsidRPr="00083748">
                      <w:rPr>
                        <w:rFonts w:ascii="Calibri" w:eastAsia="Calibri" w:hAnsi="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A793" w14:textId="77777777" w:rsidR="007C11CD" w:rsidRDefault="007C11CD">
      <w:pPr>
        <w:spacing w:after="0" w:line="240" w:lineRule="auto"/>
      </w:pPr>
      <w:r>
        <w:separator/>
      </w:r>
    </w:p>
  </w:footnote>
  <w:footnote w:type="continuationSeparator" w:id="0">
    <w:p w14:paraId="76B9B9F2" w14:textId="77777777" w:rsidR="007C11CD" w:rsidRDefault="007C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CDD0" w14:textId="278E3EA3" w:rsidR="0020142B" w:rsidRDefault="0020142B">
    <w:pPr>
      <w:pStyle w:val="Zhlav"/>
      <w:jc w:val="right"/>
      <w:rPr>
        <w:rFonts w:ascii="Arial" w:hAnsi="Arial" w:cs="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9FEF" w14:textId="74CDB493" w:rsidR="00662E8A" w:rsidRPr="009B330E" w:rsidRDefault="00662E8A">
    <w:pPr>
      <w:pStyle w:val="Zhlav"/>
      <w:jc w:val="right"/>
      <w:rPr>
        <w:rFonts w:ascii="Arial" w:hAnsi="Arial" w:cs="Arial"/>
        <w:i/>
      </w:rPr>
    </w:pPr>
    <w:r w:rsidRPr="009B330E">
      <w:rPr>
        <w:rFonts w:ascii="Arial" w:hAnsi="Arial" w:cs="Arial"/>
        <w:i/>
      </w:rPr>
      <w:t>Příloha</w:t>
    </w:r>
    <w:r w:rsidR="0047701B" w:rsidRPr="009B330E">
      <w:rPr>
        <w:rFonts w:ascii="Arial" w:hAnsi="Arial" w:cs="Arial"/>
        <w:i/>
      </w:rPr>
      <w:t>: návrh kupní smlouvy</w:t>
    </w:r>
  </w:p>
  <w:p w14:paraId="07BB7D2A" w14:textId="77777777" w:rsidR="0047701B" w:rsidRDefault="0047701B">
    <w:pPr>
      <w:pStyle w:val="Zhlav"/>
      <w:jc w:val="right"/>
      <w:rPr>
        <w:rFonts w:ascii="Arial" w:hAnsi="Arial" w:cs="Arial"/>
        <w:i/>
      </w:rPr>
    </w:pPr>
  </w:p>
  <w:p w14:paraId="094BC617" w14:textId="77777777" w:rsidR="00662E8A" w:rsidRDefault="00662E8A">
    <w:pPr>
      <w:pStyle w:val="Zhlav"/>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4F"/>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0AE404FF"/>
    <w:multiLevelType w:val="hybridMultilevel"/>
    <w:tmpl w:val="9E9A2210"/>
    <w:lvl w:ilvl="0" w:tplc="1292C12A">
      <w:start w:val="1"/>
      <w:numFmt w:val="decimal"/>
      <w:lvlText w:val="%1."/>
      <w:lvlJc w:val="left"/>
      <w:pPr>
        <w:ind w:left="720" w:hanging="360"/>
      </w:pPr>
      <w:rPr>
        <w:b w:val="0"/>
        <w:i w:val="0"/>
      </w:rPr>
    </w:lvl>
    <w:lvl w:ilvl="1" w:tplc="2022FED8">
      <w:start w:val="1"/>
      <w:numFmt w:val="lowerLetter"/>
      <w:lvlText w:val="%2."/>
      <w:lvlJc w:val="left"/>
      <w:pPr>
        <w:ind w:left="1440" w:hanging="360"/>
      </w:pPr>
    </w:lvl>
    <w:lvl w:ilvl="2" w:tplc="3962BE82">
      <w:start w:val="1"/>
      <w:numFmt w:val="lowerRoman"/>
      <w:lvlText w:val="%3."/>
      <w:lvlJc w:val="right"/>
      <w:pPr>
        <w:ind w:left="2160" w:hanging="180"/>
      </w:pPr>
    </w:lvl>
    <w:lvl w:ilvl="3" w:tplc="21146BB4">
      <w:start w:val="1"/>
      <w:numFmt w:val="decimal"/>
      <w:lvlText w:val="%4."/>
      <w:lvlJc w:val="left"/>
      <w:pPr>
        <w:ind w:left="2880" w:hanging="360"/>
      </w:pPr>
    </w:lvl>
    <w:lvl w:ilvl="4" w:tplc="3E7800E0">
      <w:start w:val="1"/>
      <w:numFmt w:val="lowerLetter"/>
      <w:lvlText w:val="%5."/>
      <w:lvlJc w:val="left"/>
      <w:pPr>
        <w:ind w:left="3600" w:hanging="360"/>
      </w:pPr>
    </w:lvl>
    <w:lvl w:ilvl="5" w:tplc="015A1C48">
      <w:start w:val="1"/>
      <w:numFmt w:val="lowerRoman"/>
      <w:lvlText w:val="%6."/>
      <w:lvlJc w:val="right"/>
      <w:pPr>
        <w:ind w:left="4320" w:hanging="180"/>
      </w:pPr>
    </w:lvl>
    <w:lvl w:ilvl="6" w:tplc="7B8E64F2">
      <w:start w:val="1"/>
      <w:numFmt w:val="decimal"/>
      <w:lvlText w:val="%7."/>
      <w:lvlJc w:val="left"/>
      <w:pPr>
        <w:ind w:left="5040" w:hanging="360"/>
      </w:pPr>
    </w:lvl>
    <w:lvl w:ilvl="7" w:tplc="3500A474">
      <w:start w:val="1"/>
      <w:numFmt w:val="lowerLetter"/>
      <w:lvlText w:val="%8."/>
      <w:lvlJc w:val="left"/>
      <w:pPr>
        <w:ind w:left="5760" w:hanging="360"/>
      </w:pPr>
    </w:lvl>
    <w:lvl w:ilvl="8" w:tplc="84425942">
      <w:start w:val="1"/>
      <w:numFmt w:val="lowerRoman"/>
      <w:lvlText w:val="%9."/>
      <w:lvlJc w:val="right"/>
      <w:pPr>
        <w:ind w:left="6480" w:hanging="180"/>
      </w:pPr>
    </w:lvl>
  </w:abstractNum>
  <w:abstractNum w:abstractNumId="2" w15:restartNumberingAfterBreak="0">
    <w:nsid w:val="12447B5B"/>
    <w:multiLevelType w:val="hybridMultilevel"/>
    <w:tmpl w:val="AE14A004"/>
    <w:lvl w:ilvl="0" w:tplc="A1B4E070">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49F49A8"/>
    <w:multiLevelType w:val="hybridMultilevel"/>
    <w:tmpl w:val="AEF0CAC6"/>
    <w:lvl w:ilvl="0" w:tplc="CC80D2C6">
      <w:start w:val="1"/>
      <w:numFmt w:val="decimal"/>
      <w:lvlText w:val="%1."/>
      <w:lvlJc w:val="left"/>
      <w:pPr>
        <w:tabs>
          <w:tab w:val="num" w:pos="360"/>
        </w:tabs>
        <w:ind w:left="360" w:hanging="360"/>
      </w:pPr>
      <w:rPr>
        <w:b w:val="0"/>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1E026F7F"/>
    <w:multiLevelType w:val="multilevel"/>
    <w:tmpl w:val="2264C43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0E7C1C"/>
    <w:multiLevelType w:val="hybridMultilevel"/>
    <w:tmpl w:val="FF00282A"/>
    <w:lvl w:ilvl="0" w:tplc="3D9E2880">
      <w:start w:val="1"/>
      <w:numFmt w:val="decimal"/>
      <w:lvlText w:val="%1."/>
      <w:lvlJc w:val="left"/>
      <w:pPr>
        <w:ind w:left="360" w:hanging="360"/>
      </w:pPr>
      <w:rPr>
        <w:b w:val="0"/>
        <w:i w:val="0"/>
      </w:rPr>
    </w:lvl>
    <w:lvl w:ilvl="1" w:tplc="03A4F408">
      <w:start w:val="1"/>
      <w:numFmt w:val="lowerLetter"/>
      <w:lvlText w:val="%2."/>
      <w:lvlJc w:val="left"/>
      <w:pPr>
        <w:ind w:left="1080" w:hanging="360"/>
      </w:pPr>
    </w:lvl>
    <w:lvl w:ilvl="2" w:tplc="7D92B32C">
      <w:start w:val="1"/>
      <w:numFmt w:val="lowerRoman"/>
      <w:lvlText w:val="%3."/>
      <w:lvlJc w:val="left"/>
      <w:pPr>
        <w:ind w:left="1800" w:hanging="180"/>
      </w:pPr>
    </w:lvl>
    <w:lvl w:ilvl="3" w:tplc="419211D0">
      <w:start w:val="1"/>
      <w:numFmt w:val="decimal"/>
      <w:lvlText w:val="%4."/>
      <w:lvlJc w:val="left"/>
      <w:pPr>
        <w:ind w:left="2520" w:hanging="360"/>
      </w:pPr>
    </w:lvl>
    <w:lvl w:ilvl="4" w:tplc="9EBE8D5A">
      <w:start w:val="1"/>
      <w:numFmt w:val="lowerLetter"/>
      <w:lvlText w:val="%5."/>
      <w:lvlJc w:val="left"/>
      <w:pPr>
        <w:ind w:left="3240" w:hanging="360"/>
      </w:pPr>
    </w:lvl>
    <w:lvl w:ilvl="5" w:tplc="59E04642">
      <w:start w:val="1"/>
      <w:numFmt w:val="lowerRoman"/>
      <w:lvlText w:val="%6."/>
      <w:lvlJc w:val="left"/>
      <w:pPr>
        <w:ind w:left="3960" w:hanging="180"/>
      </w:pPr>
    </w:lvl>
    <w:lvl w:ilvl="6" w:tplc="C3727B12">
      <w:start w:val="1"/>
      <w:numFmt w:val="decimal"/>
      <w:lvlText w:val="%7."/>
      <w:lvlJc w:val="left"/>
      <w:pPr>
        <w:ind w:left="4680" w:hanging="360"/>
      </w:pPr>
    </w:lvl>
    <w:lvl w:ilvl="7" w:tplc="DD3E2118">
      <w:start w:val="1"/>
      <w:numFmt w:val="lowerLetter"/>
      <w:lvlText w:val="%8."/>
      <w:lvlJc w:val="left"/>
      <w:pPr>
        <w:ind w:left="5400" w:hanging="360"/>
      </w:pPr>
    </w:lvl>
    <w:lvl w:ilvl="8" w:tplc="FBFC8B4E">
      <w:start w:val="1"/>
      <w:numFmt w:val="lowerRoman"/>
      <w:lvlText w:val="%9."/>
      <w:lvlJc w:val="left"/>
      <w:pPr>
        <w:ind w:left="6120" w:hanging="180"/>
      </w:pPr>
    </w:lvl>
  </w:abstractNum>
  <w:abstractNum w:abstractNumId="6" w15:restartNumberingAfterBreak="0">
    <w:nsid w:val="22DA3618"/>
    <w:multiLevelType w:val="hybridMultilevel"/>
    <w:tmpl w:val="CE2633DA"/>
    <w:lvl w:ilvl="0" w:tplc="ABE4C25C">
      <w:start w:val="1"/>
      <w:numFmt w:val="bullet"/>
      <w:lvlText w:val=""/>
      <w:lvlJc w:val="left"/>
      <w:pPr>
        <w:tabs>
          <w:tab w:val="left" w:pos="1068"/>
        </w:tabs>
        <w:ind w:left="1068" w:hanging="360"/>
      </w:pPr>
      <w:rPr>
        <w:rFonts w:ascii="Symbol" w:hAnsi="Symbol" w:cs="Symbol"/>
      </w:rPr>
    </w:lvl>
    <w:lvl w:ilvl="1" w:tplc="CA9A2118">
      <w:start w:val="1"/>
      <w:numFmt w:val="bullet"/>
      <w:lvlText w:val="o"/>
      <w:lvlJc w:val="left"/>
      <w:pPr>
        <w:tabs>
          <w:tab w:val="left" w:pos="1788"/>
        </w:tabs>
        <w:ind w:left="1788" w:hanging="360"/>
      </w:pPr>
      <w:rPr>
        <w:rFonts w:ascii="Courier New" w:hAnsi="Courier New" w:cs="Courier New"/>
      </w:rPr>
    </w:lvl>
    <w:lvl w:ilvl="2" w:tplc="F9E0A344">
      <w:start w:val="1"/>
      <w:numFmt w:val="bullet"/>
      <w:lvlText w:val=""/>
      <w:lvlJc w:val="left"/>
      <w:pPr>
        <w:tabs>
          <w:tab w:val="left" w:pos="2508"/>
        </w:tabs>
        <w:ind w:left="2508" w:hanging="360"/>
      </w:pPr>
      <w:rPr>
        <w:rFonts w:ascii="Wingdings" w:hAnsi="Wingdings" w:cs="Wingdings"/>
      </w:rPr>
    </w:lvl>
    <w:lvl w:ilvl="3" w:tplc="02282CC6">
      <w:start w:val="1"/>
      <w:numFmt w:val="bullet"/>
      <w:lvlText w:val=""/>
      <w:lvlJc w:val="left"/>
      <w:pPr>
        <w:tabs>
          <w:tab w:val="left" w:pos="3228"/>
        </w:tabs>
        <w:ind w:left="3228" w:hanging="360"/>
      </w:pPr>
      <w:rPr>
        <w:rFonts w:ascii="Symbol" w:hAnsi="Symbol" w:cs="Symbol"/>
      </w:rPr>
    </w:lvl>
    <w:lvl w:ilvl="4" w:tplc="F56E313C">
      <w:start w:val="1"/>
      <w:numFmt w:val="bullet"/>
      <w:lvlText w:val="o"/>
      <w:lvlJc w:val="left"/>
      <w:pPr>
        <w:tabs>
          <w:tab w:val="left" w:pos="3948"/>
        </w:tabs>
        <w:ind w:left="3948" w:hanging="360"/>
      </w:pPr>
      <w:rPr>
        <w:rFonts w:ascii="Courier New" w:hAnsi="Courier New" w:cs="Courier New"/>
      </w:rPr>
    </w:lvl>
    <w:lvl w:ilvl="5" w:tplc="37A2B116">
      <w:start w:val="1"/>
      <w:numFmt w:val="bullet"/>
      <w:lvlText w:val=""/>
      <w:lvlJc w:val="left"/>
      <w:pPr>
        <w:tabs>
          <w:tab w:val="left" w:pos="4668"/>
        </w:tabs>
        <w:ind w:left="4668" w:hanging="360"/>
      </w:pPr>
      <w:rPr>
        <w:rFonts w:ascii="Wingdings" w:hAnsi="Wingdings" w:cs="Wingdings"/>
      </w:rPr>
    </w:lvl>
    <w:lvl w:ilvl="6" w:tplc="4280A68E">
      <w:start w:val="1"/>
      <w:numFmt w:val="bullet"/>
      <w:lvlText w:val=""/>
      <w:lvlJc w:val="left"/>
      <w:pPr>
        <w:tabs>
          <w:tab w:val="left" w:pos="5388"/>
        </w:tabs>
        <w:ind w:left="5388" w:hanging="360"/>
      </w:pPr>
      <w:rPr>
        <w:rFonts w:ascii="Symbol" w:hAnsi="Symbol" w:cs="Symbol"/>
      </w:rPr>
    </w:lvl>
    <w:lvl w:ilvl="7" w:tplc="0C3CBF60">
      <w:start w:val="1"/>
      <w:numFmt w:val="bullet"/>
      <w:lvlText w:val="o"/>
      <w:lvlJc w:val="left"/>
      <w:pPr>
        <w:tabs>
          <w:tab w:val="left" w:pos="6108"/>
        </w:tabs>
        <w:ind w:left="6108" w:hanging="360"/>
      </w:pPr>
      <w:rPr>
        <w:rFonts w:ascii="Courier New" w:hAnsi="Courier New" w:cs="Courier New"/>
      </w:rPr>
    </w:lvl>
    <w:lvl w:ilvl="8" w:tplc="65306510">
      <w:start w:val="1"/>
      <w:numFmt w:val="bullet"/>
      <w:lvlText w:val=""/>
      <w:lvlJc w:val="left"/>
      <w:pPr>
        <w:tabs>
          <w:tab w:val="left" w:pos="6828"/>
        </w:tabs>
        <w:ind w:left="6828" w:hanging="360"/>
      </w:pPr>
      <w:rPr>
        <w:rFonts w:ascii="Wingdings" w:hAnsi="Wingdings" w:cs="Wingdings"/>
      </w:rPr>
    </w:lvl>
  </w:abstractNum>
  <w:abstractNum w:abstractNumId="7" w15:restartNumberingAfterBreak="0">
    <w:nsid w:val="2343757A"/>
    <w:multiLevelType w:val="hybridMultilevel"/>
    <w:tmpl w:val="505C46C4"/>
    <w:lvl w:ilvl="0" w:tplc="4BA679A8">
      <w:start w:val="1"/>
      <w:numFmt w:val="decimal"/>
      <w:lvlText w:val="%1)"/>
      <w:lvlJc w:val="left"/>
      <w:pPr>
        <w:ind w:left="360" w:hanging="360"/>
      </w:pPr>
    </w:lvl>
    <w:lvl w:ilvl="1" w:tplc="8E4471EE">
      <w:start w:val="1"/>
      <w:numFmt w:val="lowerLetter"/>
      <w:lvlText w:val="%2."/>
      <w:lvlJc w:val="left"/>
      <w:pPr>
        <w:ind w:left="1080" w:hanging="360"/>
      </w:pPr>
    </w:lvl>
    <w:lvl w:ilvl="2" w:tplc="35067AB2">
      <w:start w:val="1"/>
      <w:numFmt w:val="lowerRoman"/>
      <w:lvlText w:val="%3."/>
      <w:lvlJc w:val="left"/>
      <w:pPr>
        <w:ind w:left="1800" w:hanging="180"/>
      </w:pPr>
    </w:lvl>
    <w:lvl w:ilvl="3" w:tplc="9FEEF664">
      <w:start w:val="1"/>
      <w:numFmt w:val="decimal"/>
      <w:lvlText w:val="%4."/>
      <w:lvlJc w:val="left"/>
      <w:pPr>
        <w:ind w:left="2520" w:hanging="360"/>
      </w:pPr>
    </w:lvl>
    <w:lvl w:ilvl="4" w:tplc="E8664452">
      <w:start w:val="1"/>
      <w:numFmt w:val="lowerLetter"/>
      <w:lvlText w:val="%5."/>
      <w:lvlJc w:val="left"/>
      <w:pPr>
        <w:ind w:left="3240" w:hanging="360"/>
      </w:pPr>
    </w:lvl>
    <w:lvl w:ilvl="5" w:tplc="6AC8E704">
      <w:start w:val="1"/>
      <w:numFmt w:val="lowerRoman"/>
      <w:lvlText w:val="%6."/>
      <w:lvlJc w:val="left"/>
      <w:pPr>
        <w:ind w:left="3960" w:hanging="180"/>
      </w:pPr>
    </w:lvl>
    <w:lvl w:ilvl="6" w:tplc="31667494">
      <w:start w:val="1"/>
      <w:numFmt w:val="decimal"/>
      <w:lvlText w:val="%7."/>
      <w:lvlJc w:val="left"/>
      <w:pPr>
        <w:ind w:left="4680" w:hanging="360"/>
      </w:pPr>
    </w:lvl>
    <w:lvl w:ilvl="7" w:tplc="B6E4F266">
      <w:start w:val="1"/>
      <w:numFmt w:val="lowerLetter"/>
      <w:lvlText w:val="%8."/>
      <w:lvlJc w:val="left"/>
      <w:pPr>
        <w:ind w:left="5400" w:hanging="360"/>
      </w:pPr>
    </w:lvl>
    <w:lvl w:ilvl="8" w:tplc="BF6AEBBC">
      <w:start w:val="1"/>
      <w:numFmt w:val="lowerRoman"/>
      <w:lvlText w:val="%9."/>
      <w:lvlJc w:val="left"/>
      <w:pPr>
        <w:ind w:left="6120" w:hanging="180"/>
      </w:pPr>
    </w:lvl>
  </w:abstractNum>
  <w:abstractNum w:abstractNumId="8" w15:restartNumberingAfterBreak="0">
    <w:nsid w:val="238E3F0B"/>
    <w:multiLevelType w:val="hybridMultilevel"/>
    <w:tmpl w:val="FFFFFFFF"/>
    <w:lvl w:ilvl="0" w:tplc="CC80D2C6">
      <w:start w:val="1"/>
      <w:numFmt w:val="decimal"/>
      <w:lvlText w:val="%1."/>
      <w:lvlJc w:val="left"/>
      <w:pPr>
        <w:tabs>
          <w:tab w:val="num" w:pos="360"/>
        </w:tabs>
        <w:ind w:left="360" w:hanging="360"/>
      </w:pPr>
      <w:rPr>
        <w:rFonts w:cs="Times New Roman"/>
        <w:b w:val="0"/>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504357E"/>
    <w:multiLevelType w:val="hybridMultilevel"/>
    <w:tmpl w:val="D4A07FFA"/>
    <w:lvl w:ilvl="0" w:tplc="F9F82516">
      <w:start w:val="1"/>
      <w:numFmt w:val="decimal"/>
      <w:lvlText w:val="%1."/>
      <w:lvlJc w:val="left"/>
      <w:pPr>
        <w:ind w:left="720" w:hanging="360"/>
      </w:pPr>
    </w:lvl>
    <w:lvl w:ilvl="1" w:tplc="06F41C18">
      <w:start w:val="1"/>
      <w:numFmt w:val="lowerLetter"/>
      <w:lvlText w:val="%2."/>
      <w:lvlJc w:val="left"/>
      <w:pPr>
        <w:ind w:left="1440" w:hanging="360"/>
      </w:pPr>
    </w:lvl>
    <w:lvl w:ilvl="2" w:tplc="342A941C">
      <w:start w:val="1"/>
      <w:numFmt w:val="lowerRoman"/>
      <w:lvlText w:val="%3."/>
      <w:lvlJc w:val="right"/>
      <w:pPr>
        <w:ind w:left="2160" w:hanging="180"/>
      </w:pPr>
    </w:lvl>
    <w:lvl w:ilvl="3" w:tplc="79682C08">
      <w:start w:val="1"/>
      <w:numFmt w:val="decimal"/>
      <w:lvlText w:val="%4."/>
      <w:lvlJc w:val="left"/>
      <w:pPr>
        <w:ind w:left="2880" w:hanging="360"/>
      </w:pPr>
    </w:lvl>
    <w:lvl w:ilvl="4" w:tplc="8794DCE6">
      <w:start w:val="1"/>
      <w:numFmt w:val="lowerLetter"/>
      <w:lvlText w:val="%5."/>
      <w:lvlJc w:val="left"/>
      <w:pPr>
        <w:ind w:left="3600" w:hanging="360"/>
      </w:pPr>
    </w:lvl>
    <w:lvl w:ilvl="5" w:tplc="01DCC2B0">
      <w:start w:val="1"/>
      <w:numFmt w:val="lowerRoman"/>
      <w:lvlText w:val="%6."/>
      <w:lvlJc w:val="right"/>
      <w:pPr>
        <w:ind w:left="4320" w:hanging="180"/>
      </w:pPr>
    </w:lvl>
    <w:lvl w:ilvl="6" w:tplc="85D25F06">
      <w:start w:val="1"/>
      <w:numFmt w:val="decimal"/>
      <w:lvlText w:val="%7."/>
      <w:lvlJc w:val="left"/>
      <w:pPr>
        <w:ind w:left="5040" w:hanging="360"/>
      </w:pPr>
    </w:lvl>
    <w:lvl w:ilvl="7" w:tplc="EDFA3D82">
      <w:start w:val="1"/>
      <w:numFmt w:val="lowerLetter"/>
      <w:lvlText w:val="%8."/>
      <w:lvlJc w:val="left"/>
      <w:pPr>
        <w:ind w:left="5760" w:hanging="360"/>
      </w:pPr>
    </w:lvl>
    <w:lvl w:ilvl="8" w:tplc="11B4A3FA">
      <w:start w:val="1"/>
      <w:numFmt w:val="lowerRoman"/>
      <w:lvlText w:val="%9."/>
      <w:lvlJc w:val="right"/>
      <w:pPr>
        <w:ind w:left="6480" w:hanging="180"/>
      </w:pPr>
    </w:lvl>
  </w:abstractNum>
  <w:abstractNum w:abstractNumId="10" w15:restartNumberingAfterBreak="0">
    <w:nsid w:val="277F6F97"/>
    <w:multiLevelType w:val="hybridMultilevel"/>
    <w:tmpl w:val="544A2116"/>
    <w:lvl w:ilvl="0" w:tplc="A970CB2E">
      <w:start w:val="1"/>
      <w:numFmt w:val="decimal"/>
      <w:lvlText w:val="%1."/>
      <w:lvlJc w:val="left"/>
      <w:pPr>
        <w:ind w:left="360" w:hanging="360"/>
      </w:pPr>
      <w:rPr>
        <w:rFonts w:ascii="Tahoma" w:eastAsia="Calibri" w:hAnsi="Tahoma" w:cs="Tahoma"/>
      </w:rPr>
    </w:lvl>
    <w:lvl w:ilvl="1" w:tplc="04050019" w:tentative="1">
      <w:start w:val="1"/>
      <w:numFmt w:val="lowerLetter"/>
      <w:lvlText w:val="%2."/>
      <w:lvlJc w:val="left"/>
      <w:pPr>
        <w:ind w:left="2008" w:hanging="360"/>
      </w:pPr>
      <w:rPr>
        <w:rFonts w:cs="Times New Roman"/>
      </w:rPr>
    </w:lvl>
    <w:lvl w:ilvl="2" w:tplc="0405001B">
      <w:start w:val="1"/>
      <w:numFmt w:val="lowerRoman"/>
      <w:lvlText w:val="%3."/>
      <w:lvlJc w:val="right"/>
      <w:pPr>
        <w:ind w:left="2728" w:hanging="180"/>
      </w:pPr>
      <w:rPr>
        <w:rFonts w:cs="Times New Roman"/>
      </w:rPr>
    </w:lvl>
    <w:lvl w:ilvl="3" w:tplc="0405000F" w:tentative="1">
      <w:start w:val="1"/>
      <w:numFmt w:val="decimal"/>
      <w:lvlText w:val="%4."/>
      <w:lvlJc w:val="left"/>
      <w:pPr>
        <w:ind w:left="3448" w:hanging="360"/>
      </w:pPr>
      <w:rPr>
        <w:rFonts w:cs="Times New Roman"/>
      </w:rPr>
    </w:lvl>
    <w:lvl w:ilvl="4" w:tplc="04050019" w:tentative="1">
      <w:start w:val="1"/>
      <w:numFmt w:val="lowerLetter"/>
      <w:lvlText w:val="%5."/>
      <w:lvlJc w:val="left"/>
      <w:pPr>
        <w:ind w:left="4168" w:hanging="360"/>
      </w:pPr>
      <w:rPr>
        <w:rFonts w:cs="Times New Roman"/>
      </w:rPr>
    </w:lvl>
    <w:lvl w:ilvl="5" w:tplc="0405001B" w:tentative="1">
      <w:start w:val="1"/>
      <w:numFmt w:val="lowerRoman"/>
      <w:lvlText w:val="%6."/>
      <w:lvlJc w:val="right"/>
      <w:pPr>
        <w:ind w:left="4888" w:hanging="180"/>
      </w:pPr>
      <w:rPr>
        <w:rFonts w:cs="Times New Roman"/>
      </w:rPr>
    </w:lvl>
    <w:lvl w:ilvl="6" w:tplc="0405000F" w:tentative="1">
      <w:start w:val="1"/>
      <w:numFmt w:val="decimal"/>
      <w:lvlText w:val="%7."/>
      <w:lvlJc w:val="left"/>
      <w:pPr>
        <w:ind w:left="5608" w:hanging="360"/>
      </w:pPr>
      <w:rPr>
        <w:rFonts w:cs="Times New Roman"/>
      </w:rPr>
    </w:lvl>
    <w:lvl w:ilvl="7" w:tplc="04050019" w:tentative="1">
      <w:start w:val="1"/>
      <w:numFmt w:val="lowerLetter"/>
      <w:lvlText w:val="%8."/>
      <w:lvlJc w:val="left"/>
      <w:pPr>
        <w:ind w:left="6328" w:hanging="360"/>
      </w:pPr>
      <w:rPr>
        <w:rFonts w:cs="Times New Roman"/>
      </w:rPr>
    </w:lvl>
    <w:lvl w:ilvl="8" w:tplc="0405001B" w:tentative="1">
      <w:start w:val="1"/>
      <w:numFmt w:val="lowerRoman"/>
      <w:lvlText w:val="%9."/>
      <w:lvlJc w:val="right"/>
      <w:pPr>
        <w:ind w:left="7048" w:hanging="180"/>
      </w:pPr>
      <w:rPr>
        <w:rFonts w:cs="Times New Roman"/>
      </w:rPr>
    </w:lvl>
  </w:abstractNum>
  <w:abstractNum w:abstractNumId="11" w15:restartNumberingAfterBreak="0">
    <w:nsid w:val="2A386827"/>
    <w:multiLevelType w:val="hybridMultilevel"/>
    <w:tmpl w:val="E96203A6"/>
    <w:lvl w:ilvl="0" w:tplc="4630FF88">
      <w:start w:val="1"/>
      <w:numFmt w:val="decimal"/>
      <w:lvlText w:val="%1."/>
      <w:lvlJc w:val="left"/>
      <w:pPr>
        <w:ind w:left="720" w:hanging="360"/>
      </w:pPr>
    </w:lvl>
    <w:lvl w:ilvl="1" w:tplc="9F145F34">
      <w:start w:val="1"/>
      <w:numFmt w:val="lowerLetter"/>
      <w:lvlText w:val="%2."/>
      <w:lvlJc w:val="left"/>
      <w:pPr>
        <w:ind w:left="1440" w:hanging="360"/>
      </w:pPr>
    </w:lvl>
    <w:lvl w:ilvl="2" w:tplc="A57E824C">
      <w:start w:val="1"/>
      <w:numFmt w:val="lowerRoman"/>
      <w:lvlText w:val="%3."/>
      <w:lvlJc w:val="left"/>
      <w:pPr>
        <w:ind w:left="2160" w:hanging="180"/>
      </w:pPr>
    </w:lvl>
    <w:lvl w:ilvl="3" w:tplc="4210B94A">
      <w:start w:val="1"/>
      <w:numFmt w:val="decimal"/>
      <w:lvlText w:val="%4."/>
      <w:lvlJc w:val="left"/>
      <w:pPr>
        <w:ind w:left="2880" w:hanging="360"/>
      </w:pPr>
    </w:lvl>
    <w:lvl w:ilvl="4" w:tplc="F5AEA6A0">
      <w:start w:val="1"/>
      <w:numFmt w:val="lowerLetter"/>
      <w:lvlText w:val="%5."/>
      <w:lvlJc w:val="left"/>
      <w:pPr>
        <w:ind w:left="3600" w:hanging="360"/>
      </w:pPr>
    </w:lvl>
    <w:lvl w:ilvl="5" w:tplc="E95CF852">
      <w:start w:val="1"/>
      <w:numFmt w:val="lowerRoman"/>
      <w:lvlText w:val="%6."/>
      <w:lvlJc w:val="left"/>
      <w:pPr>
        <w:ind w:left="4320" w:hanging="180"/>
      </w:pPr>
    </w:lvl>
    <w:lvl w:ilvl="6" w:tplc="29F4DF9E">
      <w:start w:val="1"/>
      <w:numFmt w:val="decimal"/>
      <w:lvlText w:val="%7."/>
      <w:lvlJc w:val="left"/>
      <w:pPr>
        <w:ind w:left="5040" w:hanging="360"/>
      </w:pPr>
    </w:lvl>
    <w:lvl w:ilvl="7" w:tplc="6BCE410C">
      <w:start w:val="1"/>
      <w:numFmt w:val="lowerLetter"/>
      <w:lvlText w:val="%8."/>
      <w:lvlJc w:val="left"/>
      <w:pPr>
        <w:ind w:left="5760" w:hanging="360"/>
      </w:pPr>
    </w:lvl>
    <w:lvl w:ilvl="8" w:tplc="E056CC2A">
      <w:start w:val="1"/>
      <w:numFmt w:val="lowerRoman"/>
      <w:lvlText w:val="%9."/>
      <w:lvlJc w:val="left"/>
      <w:pPr>
        <w:ind w:left="6480" w:hanging="180"/>
      </w:pPr>
    </w:lvl>
  </w:abstractNum>
  <w:abstractNum w:abstractNumId="12" w15:restartNumberingAfterBreak="0">
    <w:nsid w:val="39FE0778"/>
    <w:multiLevelType w:val="hybridMultilevel"/>
    <w:tmpl w:val="7D3025CA"/>
    <w:lvl w:ilvl="0" w:tplc="36CEE344">
      <w:start w:val="1"/>
      <w:numFmt w:val="bullet"/>
      <w:lvlText w:val=""/>
      <w:lvlJc w:val="left"/>
      <w:pPr>
        <w:tabs>
          <w:tab w:val="left" w:pos="360"/>
        </w:tabs>
        <w:ind w:left="360" w:hanging="360"/>
      </w:pPr>
      <w:rPr>
        <w:rFonts w:ascii="Symbol" w:hAnsi="Symbol" w:cs="Symbol"/>
      </w:rPr>
    </w:lvl>
    <w:lvl w:ilvl="1" w:tplc="516E45C8">
      <w:start w:val="1"/>
      <w:numFmt w:val="bullet"/>
      <w:lvlText w:val="o"/>
      <w:lvlJc w:val="left"/>
      <w:pPr>
        <w:tabs>
          <w:tab w:val="left" w:pos="1080"/>
        </w:tabs>
        <w:ind w:left="1080" w:hanging="360"/>
      </w:pPr>
      <w:rPr>
        <w:rFonts w:ascii="Courier New" w:hAnsi="Courier New" w:cs="Courier New"/>
      </w:rPr>
    </w:lvl>
    <w:lvl w:ilvl="2" w:tplc="96F6C0E6">
      <w:start w:val="1"/>
      <w:numFmt w:val="bullet"/>
      <w:lvlText w:val=""/>
      <w:lvlJc w:val="left"/>
      <w:pPr>
        <w:tabs>
          <w:tab w:val="left" w:pos="1800"/>
        </w:tabs>
        <w:ind w:left="1800" w:hanging="360"/>
      </w:pPr>
      <w:rPr>
        <w:rFonts w:ascii="Wingdings" w:hAnsi="Wingdings" w:cs="Wingdings"/>
      </w:rPr>
    </w:lvl>
    <w:lvl w:ilvl="3" w:tplc="E940C40C">
      <w:start w:val="1"/>
      <w:numFmt w:val="bullet"/>
      <w:lvlText w:val=""/>
      <w:lvlJc w:val="left"/>
      <w:pPr>
        <w:tabs>
          <w:tab w:val="left" w:pos="2520"/>
        </w:tabs>
        <w:ind w:left="2520" w:hanging="360"/>
      </w:pPr>
      <w:rPr>
        <w:rFonts w:ascii="Symbol" w:hAnsi="Symbol" w:cs="Symbol"/>
      </w:rPr>
    </w:lvl>
    <w:lvl w:ilvl="4" w:tplc="7BD29C48">
      <w:start w:val="1"/>
      <w:numFmt w:val="bullet"/>
      <w:lvlText w:val="o"/>
      <w:lvlJc w:val="left"/>
      <w:pPr>
        <w:tabs>
          <w:tab w:val="left" w:pos="3240"/>
        </w:tabs>
        <w:ind w:left="3240" w:hanging="360"/>
      </w:pPr>
      <w:rPr>
        <w:rFonts w:ascii="Courier New" w:hAnsi="Courier New" w:cs="Courier New"/>
      </w:rPr>
    </w:lvl>
    <w:lvl w:ilvl="5" w:tplc="EA8478E0">
      <w:start w:val="1"/>
      <w:numFmt w:val="bullet"/>
      <w:lvlText w:val=""/>
      <w:lvlJc w:val="left"/>
      <w:pPr>
        <w:tabs>
          <w:tab w:val="left" w:pos="3960"/>
        </w:tabs>
        <w:ind w:left="3960" w:hanging="360"/>
      </w:pPr>
      <w:rPr>
        <w:rFonts w:ascii="Wingdings" w:hAnsi="Wingdings" w:cs="Wingdings"/>
      </w:rPr>
    </w:lvl>
    <w:lvl w:ilvl="6" w:tplc="BAA02F26">
      <w:start w:val="1"/>
      <w:numFmt w:val="bullet"/>
      <w:lvlText w:val=""/>
      <w:lvlJc w:val="left"/>
      <w:pPr>
        <w:tabs>
          <w:tab w:val="left" w:pos="4680"/>
        </w:tabs>
        <w:ind w:left="4680" w:hanging="360"/>
      </w:pPr>
      <w:rPr>
        <w:rFonts w:ascii="Symbol" w:hAnsi="Symbol" w:cs="Symbol"/>
      </w:rPr>
    </w:lvl>
    <w:lvl w:ilvl="7" w:tplc="1F5C9638">
      <w:start w:val="1"/>
      <w:numFmt w:val="bullet"/>
      <w:lvlText w:val="o"/>
      <w:lvlJc w:val="left"/>
      <w:pPr>
        <w:tabs>
          <w:tab w:val="left" w:pos="5400"/>
        </w:tabs>
        <w:ind w:left="5400" w:hanging="360"/>
      </w:pPr>
      <w:rPr>
        <w:rFonts w:ascii="Courier New" w:hAnsi="Courier New" w:cs="Courier New"/>
      </w:rPr>
    </w:lvl>
    <w:lvl w:ilvl="8" w:tplc="8A6E3A8A">
      <w:start w:val="1"/>
      <w:numFmt w:val="bullet"/>
      <w:lvlText w:val=""/>
      <w:lvlJc w:val="left"/>
      <w:pPr>
        <w:tabs>
          <w:tab w:val="left" w:pos="6120"/>
        </w:tabs>
        <w:ind w:left="6120" w:hanging="360"/>
      </w:pPr>
      <w:rPr>
        <w:rFonts w:ascii="Wingdings" w:hAnsi="Wingdings" w:cs="Wingdings"/>
      </w:rPr>
    </w:lvl>
  </w:abstractNum>
  <w:abstractNum w:abstractNumId="13" w15:restartNumberingAfterBreak="0">
    <w:nsid w:val="3FDE5E55"/>
    <w:multiLevelType w:val="hybridMultilevel"/>
    <w:tmpl w:val="5D4A5798"/>
    <w:lvl w:ilvl="0" w:tplc="BE9E6D44">
      <w:start w:val="1"/>
      <w:numFmt w:val="lowerLetter"/>
      <w:lvlText w:val="%1)"/>
      <w:lvlJc w:val="left"/>
      <w:pPr>
        <w:ind w:left="644" w:hanging="360"/>
      </w:pPr>
      <w:rPr>
        <w:b/>
      </w:rPr>
    </w:lvl>
    <w:lvl w:ilvl="1" w:tplc="3EAE2A54">
      <w:start w:val="1"/>
      <w:numFmt w:val="lowerLetter"/>
      <w:lvlText w:val="%2."/>
      <w:lvlJc w:val="left"/>
      <w:pPr>
        <w:ind w:left="1364" w:hanging="360"/>
      </w:pPr>
    </w:lvl>
    <w:lvl w:ilvl="2" w:tplc="355EA204">
      <w:start w:val="1"/>
      <w:numFmt w:val="lowerRoman"/>
      <w:lvlText w:val="%3."/>
      <w:lvlJc w:val="right"/>
      <w:pPr>
        <w:ind w:left="2084" w:hanging="180"/>
      </w:pPr>
    </w:lvl>
    <w:lvl w:ilvl="3" w:tplc="DFEE6F1C">
      <w:start w:val="1"/>
      <w:numFmt w:val="decimal"/>
      <w:lvlText w:val="%4."/>
      <w:lvlJc w:val="left"/>
      <w:pPr>
        <w:ind w:left="2804" w:hanging="360"/>
      </w:pPr>
    </w:lvl>
    <w:lvl w:ilvl="4" w:tplc="F85A3516">
      <w:start w:val="1"/>
      <w:numFmt w:val="lowerLetter"/>
      <w:lvlText w:val="%5."/>
      <w:lvlJc w:val="left"/>
      <w:pPr>
        <w:ind w:left="3524" w:hanging="360"/>
      </w:pPr>
    </w:lvl>
    <w:lvl w:ilvl="5" w:tplc="E10ADE04">
      <w:start w:val="1"/>
      <w:numFmt w:val="lowerRoman"/>
      <w:lvlText w:val="%6."/>
      <w:lvlJc w:val="right"/>
      <w:pPr>
        <w:ind w:left="4244" w:hanging="180"/>
      </w:pPr>
    </w:lvl>
    <w:lvl w:ilvl="6" w:tplc="BF26CE7A">
      <w:start w:val="1"/>
      <w:numFmt w:val="decimal"/>
      <w:lvlText w:val="%7."/>
      <w:lvlJc w:val="left"/>
      <w:pPr>
        <w:ind w:left="4964" w:hanging="360"/>
      </w:pPr>
    </w:lvl>
    <w:lvl w:ilvl="7" w:tplc="DCC64594">
      <w:start w:val="1"/>
      <w:numFmt w:val="lowerLetter"/>
      <w:lvlText w:val="%8."/>
      <w:lvlJc w:val="left"/>
      <w:pPr>
        <w:ind w:left="5684" w:hanging="360"/>
      </w:pPr>
    </w:lvl>
    <w:lvl w:ilvl="8" w:tplc="D4EE594E">
      <w:start w:val="1"/>
      <w:numFmt w:val="lowerRoman"/>
      <w:lvlText w:val="%9."/>
      <w:lvlJc w:val="right"/>
      <w:pPr>
        <w:ind w:left="6404" w:hanging="180"/>
      </w:pPr>
    </w:lvl>
  </w:abstractNum>
  <w:abstractNum w:abstractNumId="14" w15:restartNumberingAfterBreak="0">
    <w:nsid w:val="402C152A"/>
    <w:multiLevelType w:val="hybridMultilevel"/>
    <w:tmpl w:val="258817F4"/>
    <w:lvl w:ilvl="0" w:tplc="2EDE75C6">
      <w:start w:val="1"/>
      <w:numFmt w:val="decimal"/>
      <w:lvlText w:val="%1."/>
      <w:lvlJc w:val="left"/>
      <w:pPr>
        <w:ind w:left="720" w:hanging="360"/>
      </w:pPr>
    </w:lvl>
    <w:lvl w:ilvl="1" w:tplc="CD805E08">
      <w:start w:val="1"/>
      <w:numFmt w:val="lowerLetter"/>
      <w:lvlText w:val="%2."/>
      <w:lvlJc w:val="left"/>
      <w:pPr>
        <w:ind w:left="1440" w:hanging="360"/>
      </w:pPr>
    </w:lvl>
    <w:lvl w:ilvl="2" w:tplc="BDC4A1F4">
      <w:start w:val="1"/>
      <w:numFmt w:val="lowerRoman"/>
      <w:lvlText w:val="%3."/>
      <w:lvlJc w:val="right"/>
      <w:pPr>
        <w:ind w:left="2160" w:hanging="180"/>
      </w:pPr>
    </w:lvl>
    <w:lvl w:ilvl="3" w:tplc="8048E46A">
      <w:start w:val="1"/>
      <w:numFmt w:val="decimal"/>
      <w:lvlText w:val="%4."/>
      <w:lvlJc w:val="left"/>
      <w:pPr>
        <w:ind w:left="2880" w:hanging="360"/>
      </w:pPr>
    </w:lvl>
    <w:lvl w:ilvl="4" w:tplc="7C38F2F2">
      <w:start w:val="1"/>
      <w:numFmt w:val="lowerLetter"/>
      <w:lvlText w:val="%5."/>
      <w:lvlJc w:val="left"/>
      <w:pPr>
        <w:ind w:left="3600" w:hanging="360"/>
      </w:pPr>
    </w:lvl>
    <w:lvl w:ilvl="5" w:tplc="E24E6624">
      <w:start w:val="1"/>
      <w:numFmt w:val="lowerRoman"/>
      <w:lvlText w:val="%6."/>
      <w:lvlJc w:val="right"/>
      <w:pPr>
        <w:ind w:left="4320" w:hanging="180"/>
      </w:pPr>
    </w:lvl>
    <w:lvl w:ilvl="6" w:tplc="E1A88698">
      <w:start w:val="1"/>
      <w:numFmt w:val="decimal"/>
      <w:lvlText w:val="%7."/>
      <w:lvlJc w:val="left"/>
      <w:pPr>
        <w:ind w:left="5040" w:hanging="360"/>
      </w:pPr>
    </w:lvl>
    <w:lvl w:ilvl="7" w:tplc="D868A746">
      <w:start w:val="1"/>
      <w:numFmt w:val="lowerLetter"/>
      <w:lvlText w:val="%8."/>
      <w:lvlJc w:val="left"/>
      <w:pPr>
        <w:ind w:left="5760" w:hanging="360"/>
      </w:pPr>
    </w:lvl>
    <w:lvl w:ilvl="8" w:tplc="91027BD0">
      <w:start w:val="1"/>
      <w:numFmt w:val="lowerRoman"/>
      <w:lvlText w:val="%9."/>
      <w:lvlJc w:val="right"/>
      <w:pPr>
        <w:ind w:left="6480" w:hanging="180"/>
      </w:pPr>
    </w:lvl>
  </w:abstractNum>
  <w:abstractNum w:abstractNumId="15" w15:restartNumberingAfterBreak="0">
    <w:nsid w:val="42FA43EE"/>
    <w:multiLevelType w:val="hybridMultilevel"/>
    <w:tmpl w:val="FFFFFFFF"/>
    <w:lvl w:ilvl="0" w:tplc="0405000F">
      <w:start w:val="1"/>
      <w:numFmt w:val="decimal"/>
      <w:lvlText w:val="%1."/>
      <w:lvlJc w:val="left"/>
      <w:pPr>
        <w:tabs>
          <w:tab w:val="num" w:pos="360"/>
        </w:tabs>
        <w:ind w:left="360" w:hanging="360"/>
      </w:pPr>
      <w:rPr>
        <w:rFonts w:cs="Times New Roman"/>
      </w:rPr>
    </w:lvl>
    <w:lvl w:ilvl="1" w:tplc="395C0AE6">
      <w:start w:val="1"/>
      <w:numFmt w:val="decimal"/>
      <w:lvlText w:val="%2."/>
      <w:lvlJc w:val="left"/>
      <w:pPr>
        <w:tabs>
          <w:tab w:val="num" w:pos="1080"/>
        </w:tabs>
        <w:ind w:left="1080" w:hanging="360"/>
      </w:pPr>
      <w:rPr>
        <w:rFonts w:ascii="Tahoma" w:eastAsia="Times New Roman" w:hAnsi="Tahoma"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469443E"/>
    <w:multiLevelType w:val="hybridMultilevel"/>
    <w:tmpl w:val="48241608"/>
    <w:lvl w:ilvl="0" w:tplc="7EACF474">
      <w:start w:val="1"/>
      <w:numFmt w:val="decimal"/>
      <w:lvlText w:val="%1."/>
      <w:lvlJc w:val="left"/>
      <w:pPr>
        <w:ind w:left="720" w:hanging="360"/>
      </w:pPr>
      <w:rPr>
        <w:b w:val="0"/>
        <w:bCs w:val="0"/>
      </w:rPr>
    </w:lvl>
    <w:lvl w:ilvl="1" w:tplc="86FA8F6C">
      <w:start w:val="1"/>
      <w:numFmt w:val="lowerLetter"/>
      <w:lvlText w:val="%2."/>
      <w:lvlJc w:val="left"/>
      <w:pPr>
        <w:ind w:left="1440" w:hanging="360"/>
      </w:pPr>
    </w:lvl>
    <w:lvl w:ilvl="2" w:tplc="B6403CCC">
      <w:start w:val="1"/>
      <w:numFmt w:val="lowerRoman"/>
      <w:lvlText w:val="%3."/>
      <w:lvlJc w:val="left"/>
      <w:pPr>
        <w:ind w:left="2160" w:hanging="180"/>
      </w:pPr>
    </w:lvl>
    <w:lvl w:ilvl="3" w:tplc="B7F4A60C">
      <w:start w:val="1"/>
      <w:numFmt w:val="decimal"/>
      <w:lvlText w:val="%4."/>
      <w:lvlJc w:val="left"/>
      <w:pPr>
        <w:ind w:left="2880" w:hanging="360"/>
      </w:pPr>
    </w:lvl>
    <w:lvl w:ilvl="4" w:tplc="C7942BDC">
      <w:start w:val="1"/>
      <w:numFmt w:val="lowerLetter"/>
      <w:lvlText w:val="%5."/>
      <w:lvlJc w:val="left"/>
      <w:pPr>
        <w:ind w:left="3600" w:hanging="360"/>
      </w:pPr>
    </w:lvl>
    <w:lvl w:ilvl="5" w:tplc="14067890">
      <w:start w:val="1"/>
      <w:numFmt w:val="lowerRoman"/>
      <w:lvlText w:val="%6."/>
      <w:lvlJc w:val="left"/>
      <w:pPr>
        <w:ind w:left="4320" w:hanging="180"/>
      </w:pPr>
    </w:lvl>
    <w:lvl w:ilvl="6" w:tplc="C9AEA640">
      <w:start w:val="1"/>
      <w:numFmt w:val="decimal"/>
      <w:lvlText w:val="%7."/>
      <w:lvlJc w:val="left"/>
      <w:pPr>
        <w:ind w:left="5040" w:hanging="360"/>
      </w:pPr>
    </w:lvl>
    <w:lvl w:ilvl="7" w:tplc="7F5A00C2">
      <w:start w:val="1"/>
      <w:numFmt w:val="lowerLetter"/>
      <w:lvlText w:val="%8."/>
      <w:lvlJc w:val="left"/>
      <w:pPr>
        <w:ind w:left="5760" w:hanging="360"/>
      </w:pPr>
    </w:lvl>
    <w:lvl w:ilvl="8" w:tplc="71568238">
      <w:start w:val="1"/>
      <w:numFmt w:val="lowerRoman"/>
      <w:lvlText w:val="%9."/>
      <w:lvlJc w:val="left"/>
      <w:pPr>
        <w:ind w:left="6480" w:hanging="180"/>
      </w:pPr>
    </w:lvl>
  </w:abstractNum>
  <w:abstractNum w:abstractNumId="17" w15:restartNumberingAfterBreak="0">
    <w:nsid w:val="47FD020F"/>
    <w:multiLevelType w:val="hybridMultilevel"/>
    <w:tmpl w:val="2BACCE6C"/>
    <w:lvl w:ilvl="0" w:tplc="C5B6700E">
      <w:start w:val="1"/>
      <w:numFmt w:val="bullet"/>
      <w:lvlText w:val=""/>
      <w:lvlJc w:val="left"/>
      <w:pPr>
        <w:tabs>
          <w:tab w:val="left" w:pos="1068"/>
        </w:tabs>
        <w:ind w:left="1068" w:hanging="360"/>
      </w:pPr>
      <w:rPr>
        <w:rFonts w:ascii="Symbol" w:hAnsi="Symbol" w:cs="Symbol"/>
      </w:rPr>
    </w:lvl>
    <w:lvl w:ilvl="1" w:tplc="2A2E92D0">
      <w:start w:val="1"/>
      <w:numFmt w:val="bullet"/>
      <w:lvlText w:val="o"/>
      <w:lvlJc w:val="left"/>
      <w:pPr>
        <w:tabs>
          <w:tab w:val="left" w:pos="1788"/>
        </w:tabs>
        <w:ind w:left="1788" w:hanging="360"/>
      </w:pPr>
      <w:rPr>
        <w:rFonts w:ascii="Courier New" w:hAnsi="Courier New" w:cs="Courier New"/>
      </w:rPr>
    </w:lvl>
    <w:lvl w:ilvl="2" w:tplc="B80E8274">
      <w:start w:val="1"/>
      <w:numFmt w:val="bullet"/>
      <w:lvlText w:val=""/>
      <w:lvlJc w:val="left"/>
      <w:pPr>
        <w:tabs>
          <w:tab w:val="left" w:pos="2508"/>
        </w:tabs>
        <w:ind w:left="2508" w:hanging="360"/>
      </w:pPr>
      <w:rPr>
        <w:rFonts w:ascii="Wingdings" w:hAnsi="Wingdings" w:cs="Wingdings"/>
      </w:rPr>
    </w:lvl>
    <w:lvl w:ilvl="3" w:tplc="3440D450">
      <w:start w:val="1"/>
      <w:numFmt w:val="bullet"/>
      <w:lvlText w:val=""/>
      <w:lvlJc w:val="left"/>
      <w:pPr>
        <w:tabs>
          <w:tab w:val="left" w:pos="3228"/>
        </w:tabs>
        <w:ind w:left="3228" w:hanging="360"/>
      </w:pPr>
      <w:rPr>
        <w:rFonts w:ascii="Symbol" w:hAnsi="Symbol" w:cs="Symbol"/>
      </w:rPr>
    </w:lvl>
    <w:lvl w:ilvl="4" w:tplc="A78E7F68">
      <w:start w:val="1"/>
      <w:numFmt w:val="bullet"/>
      <w:lvlText w:val="o"/>
      <w:lvlJc w:val="left"/>
      <w:pPr>
        <w:tabs>
          <w:tab w:val="left" w:pos="3948"/>
        </w:tabs>
        <w:ind w:left="3948" w:hanging="360"/>
      </w:pPr>
      <w:rPr>
        <w:rFonts w:ascii="Courier New" w:hAnsi="Courier New" w:cs="Courier New"/>
      </w:rPr>
    </w:lvl>
    <w:lvl w:ilvl="5" w:tplc="6172DDDE">
      <w:start w:val="1"/>
      <w:numFmt w:val="bullet"/>
      <w:lvlText w:val=""/>
      <w:lvlJc w:val="left"/>
      <w:pPr>
        <w:tabs>
          <w:tab w:val="left" w:pos="4668"/>
        </w:tabs>
        <w:ind w:left="4668" w:hanging="360"/>
      </w:pPr>
      <w:rPr>
        <w:rFonts w:ascii="Wingdings" w:hAnsi="Wingdings" w:cs="Wingdings"/>
      </w:rPr>
    </w:lvl>
    <w:lvl w:ilvl="6" w:tplc="32CAF182">
      <w:start w:val="1"/>
      <w:numFmt w:val="bullet"/>
      <w:lvlText w:val=""/>
      <w:lvlJc w:val="left"/>
      <w:pPr>
        <w:tabs>
          <w:tab w:val="left" w:pos="5388"/>
        </w:tabs>
        <w:ind w:left="5388" w:hanging="360"/>
      </w:pPr>
      <w:rPr>
        <w:rFonts w:ascii="Symbol" w:hAnsi="Symbol" w:cs="Symbol"/>
      </w:rPr>
    </w:lvl>
    <w:lvl w:ilvl="7" w:tplc="CAD299DA">
      <w:start w:val="1"/>
      <w:numFmt w:val="bullet"/>
      <w:lvlText w:val="o"/>
      <w:lvlJc w:val="left"/>
      <w:pPr>
        <w:tabs>
          <w:tab w:val="left" w:pos="6108"/>
        </w:tabs>
        <w:ind w:left="6108" w:hanging="360"/>
      </w:pPr>
      <w:rPr>
        <w:rFonts w:ascii="Courier New" w:hAnsi="Courier New" w:cs="Courier New"/>
      </w:rPr>
    </w:lvl>
    <w:lvl w:ilvl="8" w:tplc="EEEA3118">
      <w:start w:val="1"/>
      <w:numFmt w:val="bullet"/>
      <w:lvlText w:val=""/>
      <w:lvlJc w:val="left"/>
      <w:pPr>
        <w:tabs>
          <w:tab w:val="left" w:pos="6828"/>
        </w:tabs>
        <w:ind w:left="6828" w:hanging="360"/>
      </w:pPr>
      <w:rPr>
        <w:rFonts w:ascii="Wingdings" w:hAnsi="Wingdings" w:cs="Wingdings"/>
      </w:rPr>
    </w:lvl>
  </w:abstractNum>
  <w:abstractNum w:abstractNumId="18" w15:restartNumberingAfterBreak="0">
    <w:nsid w:val="4D877A04"/>
    <w:multiLevelType w:val="hybridMultilevel"/>
    <w:tmpl w:val="9EA81D82"/>
    <w:lvl w:ilvl="0" w:tplc="6918586C">
      <w:start w:val="1"/>
      <w:numFmt w:val="decimal"/>
      <w:lvlText w:val="%1."/>
      <w:lvlJc w:val="left"/>
      <w:pPr>
        <w:ind w:left="720" w:hanging="360"/>
      </w:pPr>
      <w:rPr>
        <w:b w:val="0"/>
        <w:i w:val="0"/>
      </w:rPr>
    </w:lvl>
    <w:lvl w:ilvl="1" w:tplc="907C6D46">
      <w:start w:val="1"/>
      <w:numFmt w:val="lowerLetter"/>
      <w:lvlText w:val="%2."/>
      <w:lvlJc w:val="left"/>
      <w:pPr>
        <w:ind w:left="1440" w:hanging="360"/>
      </w:pPr>
    </w:lvl>
    <w:lvl w:ilvl="2" w:tplc="76A64152">
      <w:start w:val="1"/>
      <w:numFmt w:val="lowerRoman"/>
      <w:lvlText w:val="%3."/>
      <w:lvlJc w:val="right"/>
      <w:pPr>
        <w:ind w:left="2160" w:hanging="180"/>
      </w:pPr>
    </w:lvl>
    <w:lvl w:ilvl="3" w:tplc="500C4EEC">
      <w:start w:val="1"/>
      <w:numFmt w:val="decimal"/>
      <w:lvlText w:val="%4."/>
      <w:lvlJc w:val="left"/>
      <w:pPr>
        <w:ind w:left="2880" w:hanging="360"/>
      </w:pPr>
    </w:lvl>
    <w:lvl w:ilvl="4" w:tplc="28021CF8">
      <w:start w:val="1"/>
      <w:numFmt w:val="lowerLetter"/>
      <w:lvlText w:val="%5."/>
      <w:lvlJc w:val="left"/>
      <w:pPr>
        <w:ind w:left="3600" w:hanging="360"/>
      </w:pPr>
    </w:lvl>
    <w:lvl w:ilvl="5" w:tplc="CE16D452">
      <w:start w:val="1"/>
      <w:numFmt w:val="lowerRoman"/>
      <w:lvlText w:val="%6."/>
      <w:lvlJc w:val="right"/>
      <w:pPr>
        <w:ind w:left="4320" w:hanging="180"/>
      </w:pPr>
    </w:lvl>
    <w:lvl w:ilvl="6" w:tplc="026089E6">
      <w:start w:val="1"/>
      <w:numFmt w:val="decimal"/>
      <w:lvlText w:val="%7."/>
      <w:lvlJc w:val="left"/>
      <w:pPr>
        <w:ind w:left="5040" w:hanging="360"/>
      </w:pPr>
    </w:lvl>
    <w:lvl w:ilvl="7" w:tplc="C9F6972E">
      <w:start w:val="1"/>
      <w:numFmt w:val="lowerLetter"/>
      <w:lvlText w:val="%8."/>
      <w:lvlJc w:val="left"/>
      <w:pPr>
        <w:ind w:left="5760" w:hanging="360"/>
      </w:pPr>
    </w:lvl>
    <w:lvl w:ilvl="8" w:tplc="50AEA7FE">
      <w:start w:val="1"/>
      <w:numFmt w:val="lowerRoman"/>
      <w:lvlText w:val="%9."/>
      <w:lvlJc w:val="right"/>
      <w:pPr>
        <w:ind w:left="6480" w:hanging="180"/>
      </w:pPr>
    </w:lvl>
  </w:abstractNum>
  <w:abstractNum w:abstractNumId="19" w15:restartNumberingAfterBreak="0">
    <w:nsid w:val="4F3E42E2"/>
    <w:multiLevelType w:val="hybridMultilevel"/>
    <w:tmpl w:val="13A04456"/>
    <w:lvl w:ilvl="0" w:tplc="18143CBE">
      <w:start w:val="1"/>
      <w:numFmt w:val="decimal"/>
      <w:lvlText w:val="%1."/>
      <w:lvlJc w:val="left"/>
      <w:pPr>
        <w:ind w:left="720" w:hanging="360"/>
      </w:pPr>
      <w:rPr>
        <w:b w:val="0"/>
        <w:i w:val="0"/>
      </w:rPr>
    </w:lvl>
    <w:lvl w:ilvl="1" w:tplc="A7B2ED7C">
      <w:start w:val="1"/>
      <w:numFmt w:val="lowerLetter"/>
      <w:lvlText w:val="%2."/>
      <w:lvlJc w:val="left"/>
      <w:pPr>
        <w:ind w:left="1440" w:hanging="360"/>
      </w:pPr>
    </w:lvl>
    <w:lvl w:ilvl="2" w:tplc="33440F70">
      <w:start w:val="1"/>
      <w:numFmt w:val="lowerRoman"/>
      <w:lvlText w:val="%3."/>
      <w:lvlJc w:val="left"/>
      <w:pPr>
        <w:ind w:left="2160" w:hanging="180"/>
      </w:pPr>
    </w:lvl>
    <w:lvl w:ilvl="3" w:tplc="B14055D6">
      <w:start w:val="1"/>
      <w:numFmt w:val="decimal"/>
      <w:lvlText w:val="%4."/>
      <w:lvlJc w:val="left"/>
      <w:pPr>
        <w:ind w:left="2880" w:hanging="360"/>
      </w:pPr>
    </w:lvl>
    <w:lvl w:ilvl="4" w:tplc="59EC1188">
      <w:start w:val="1"/>
      <w:numFmt w:val="lowerLetter"/>
      <w:lvlText w:val="%5."/>
      <w:lvlJc w:val="left"/>
      <w:pPr>
        <w:ind w:left="3600" w:hanging="360"/>
      </w:pPr>
    </w:lvl>
    <w:lvl w:ilvl="5" w:tplc="E0DE622A">
      <w:start w:val="1"/>
      <w:numFmt w:val="lowerRoman"/>
      <w:lvlText w:val="%6."/>
      <w:lvlJc w:val="left"/>
      <w:pPr>
        <w:ind w:left="4320" w:hanging="180"/>
      </w:pPr>
    </w:lvl>
    <w:lvl w:ilvl="6" w:tplc="814821CE">
      <w:start w:val="1"/>
      <w:numFmt w:val="decimal"/>
      <w:lvlText w:val="%7."/>
      <w:lvlJc w:val="left"/>
      <w:pPr>
        <w:ind w:left="5040" w:hanging="360"/>
      </w:pPr>
    </w:lvl>
    <w:lvl w:ilvl="7" w:tplc="3738A9DE">
      <w:start w:val="1"/>
      <w:numFmt w:val="lowerLetter"/>
      <w:lvlText w:val="%8."/>
      <w:lvlJc w:val="left"/>
      <w:pPr>
        <w:ind w:left="5760" w:hanging="360"/>
      </w:pPr>
    </w:lvl>
    <w:lvl w:ilvl="8" w:tplc="3C18E088">
      <w:start w:val="1"/>
      <w:numFmt w:val="lowerRoman"/>
      <w:lvlText w:val="%9."/>
      <w:lvlJc w:val="left"/>
      <w:pPr>
        <w:ind w:left="6480" w:hanging="180"/>
      </w:pPr>
    </w:lvl>
  </w:abstractNum>
  <w:abstractNum w:abstractNumId="20" w15:restartNumberingAfterBreak="0">
    <w:nsid w:val="5D9D2A19"/>
    <w:multiLevelType w:val="hybridMultilevel"/>
    <w:tmpl w:val="681A3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73C55"/>
    <w:multiLevelType w:val="hybridMultilevel"/>
    <w:tmpl w:val="7CE025D0"/>
    <w:lvl w:ilvl="0" w:tplc="1834C52C">
      <w:start w:val="1"/>
      <w:numFmt w:val="decimal"/>
      <w:lvlText w:val="%1."/>
      <w:lvlJc w:val="left"/>
      <w:pPr>
        <w:ind w:left="720" w:hanging="360"/>
      </w:pPr>
      <w:rPr>
        <w:b w:val="0"/>
        <w:i w:val="0"/>
      </w:rPr>
    </w:lvl>
    <w:lvl w:ilvl="1" w:tplc="E5ACBE14">
      <w:start w:val="1"/>
      <w:numFmt w:val="lowerLetter"/>
      <w:lvlText w:val="%2."/>
      <w:lvlJc w:val="left"/>
      <w:pPr>
        <w:ind w:left="1440" w:hanging="360"/>
      </w:pPr>
    </w:lvl>
    <w:lvl w:ilvl="2" w:tplc="7FBA6BD0">
      <w:start w:val="1"/>
      <w:numFmt w:val="lowerRoman"/>
      <w:lvlText w:val="%3."/>
      <w:lvlJc w:val="left"/>
      <w:pPr>
        <w:ind w:left="2160" w:hanging="180"/>
      </w:pPr>
    </w:lvl>
    <w:lvl w:ilvl="3" w:tplc="8DA20D7C">
      <w:start w:val="1"/>
      <w:numFmt w:val="decimal"/>
      <w:lvlText w:val="%4."/>
      <w:lvlJc w:val="left"/>
      <w:pPr>
        <w:ind w:left="2880" w:hanging="360"/>
      </w:pPr>
    </w:lvl>
    <w:lvl w:ilvl="4" w:tplc="C8422DCC">
      <w:start w:val="1"/>
      <w:numFmt w:val="lowerLetter"/>
      <w:lvlText w:val="%5."/>
      <w:lvlJc w:val="left"/>
      <w:pPr>
        <w:ind w:left="3600" w:hanging="360"/>
      </w:pPr>
    </w:lvl>
    <w:lvl w:ilvl="5" w:tplc="44B09054">
      <w:start w:val="1"/>
      <w:numFmt w:val="lowerRoman"/>
      <w:lvlText w:val="%6."/>
      <w:lvlJc w:val="left"/>
      <w:pPr>
        <w:ind w:left="4320" w:hanging="180"/>
      </w:pPr>
    </w:lvl>
    <w:lvl w:ilvl="6" w:tplc="9284590C">
      <w:start w:val="1"/>
      <w:numFmt w:val="decimal"/>
      <w:lvlText w:val="%7."/>
      <w:lvlJc w:val="left"/>
      <w:pPr>
        <w:ind w:left="5040" w:hanging="360"/>
      </w:pPr>
    </w:lvl>
    <w:lvl w:ilvl="7" w:tplc="947C000C">
      <w:start w:val="1"/>
      <w:numFmt w:val="lowerLetter"/>
      <w:lvlText w:val="%8."/>
      <w:lvlJc w:val="left"/>
      <w:pPr>
        <w:ind w:left="5760" w:hanging="360"/>
      </w:pPr>
    </w:lvl>
    <w:lvl w:ilvl="8" w:tplc="081EC386">
      <w:start w:val="1"/>
      <w:numFmt w:val="lowerRoman"/>
      <w:lvlText w:val="%9."/>
      <w:lvlJc w:val="left"/>
      <w:pPr>
        <w:ind w:left="6480" w:hanging="180"/>
      </w:pPr>
    </w:lvl>
  </w:abstractNum>
  <w:abstractNum w:abstractNumId="22" w15:restartNumberingAfterBreak="0">
    <w:nsid w:val="5F674210"/>
    <w:multiLevelType w:val="hybridMultilevel"/>
    <w:tmpl w:val="71DC964A"/>
    <w:lvl w:ilvl="0" w:tplc="23BE72B2">
      <w:start w:val="1"/>
      <w:numFmt w:val="decimal"/>
      <w:lvlText w:val="%1."/>
      <w:lvlJc w:val="left"/>
      <w:pPr>
        <w:ind w:left="360" w:hanging="360"/>
      </w:pPr>
      <w:rPr>
        <w:rFonts w:ascii="Tahoma" w:hAnsi="Tahoma" w:cs="Tahoma" w:hint="default"/>
        <w:b w:val="0"/>
        <w:bCs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F9A5F65"/>
    <w:multiLevelType w:val="hybridMultilevel"/>
    <w:tmpl w:val="21A07362"/>
    <w:lvl w:ilvl="0" w:tplc="BE58EE14">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0626BC2"/>
    <w:multiLevelType w:val="hybridMultilevel"/>
    <w:tmpl w:val="34749A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0973E48"/>
    <w:multiLevelType w:val="hybridMultilevel"/>
    <w:tmpl w:val="2B50EAA6"/>
    <w:lvl w:ilvl="0" w:tplc="723CC03E">
      <w:start w:val="1"/>
      <w:numFmt w:val="lowerLetter"/>
      <w:lvlText w:val="%1)"/>
      <w:lvlJc w:val="left"/>
      <w:pPr>
        <w:ind w:left="644" w:hanging="360"/>
      </w:pPr>
      <w:rPr>
        <w:b/>
      </w:rPr>
    </w:lvl>
    <w:lvl w:ilvl="1" w:tplc="BB16C7FA">
      <w:start w:val="1"/>
      <w:numFmt w:val="lowerLetter"/>
      <w:lvlText w:val="%2."/>
      <w:lvlJc w:val="left"/>
      <w:pPr>
        <w:ind w:left="1364" w:hanging="360"/>
      </w:pPr>
    </w:lvl>
    <w:lvl w:ilvl="2" w:tplc="48FE945C">
      <w:start w:val="1"/>
      <w:numFmt w:val="lowerRoman"/>
      <w:lvlText w:val="%3."/>
      <w:lvlJc w:val="left"/>
      <w:pPr>
        <w:ind w:left="2084" w:hanging="180"/>
      </w:pPr>
    </w:lvl>
    <w:lvl w:ilvl="3" w:tplc="21E00D70">
      <w:start w:val="1"/>
      <w:numFmt w:val="decimal"/>
      <w:lvlText w:val="%4."/>
      <w:lvlJc w:val="left"/>
      <w:pPr>
        <w:ind w:left="2804" w:hanging="360"/>
      </w:pPr>
    </w:lvl>
    <w:lvl w:ilvl="4" w:tplc="0496631C">
      <w:start w:val="1"/>
      <w:numFmt w:val="lowerLetter"/>
      <w:lvlText w:val="%5."/>
      <w:lvlJc w:val="left"/>
      <w:pPr>
        <w:ind w:left="3524" w:hanging="360"/>
      </w:pPr>
    </w:lvl>
    <w:lvl w:ilvl="5" w:tplc="C2CE1210">
      <w:start w:val="1"/>
      <w:numFmt w:val="lowerRoman"/>
      <w:lvlText w:val="%6."/>
      <w:lvlJc w:val="left"/>
      <w:pPr>
        <w:ind w:left="4244" w:hanging="180"/>
      </w:pPr>
    </w:lvl>
    <w:lvl w:ilvl="6" w:tplc="6E9CD942">
      <w:start w:val="1"/>
      <w:numFmt w:val="decimal"/>
      <w:lvlText w:val="%7."/>
      <w:lvlJc w:val="left"/>
      <w:pPr>
        <w:ind w:left="4964" w:hanging="360"/>
      </w:pPr>
    </w:lvl>
    <w:lvl w:ilvl="7" w:tplc="75C6ACF4">
      <w:start w:val="1"/>
      <w:numFmt w:val="lowerLetter"/>
      <w:lvlText w:val="%8."/>
      <w:lvlJc w:val="left"/>
      <w:pPr>
        <w:ind w:left="5684" w:hanging="360"/>
      </w:pPr>
    </w:lvl>
    <w:lvl w:ilvl="8" w:tplc="94700866">
      <w:start w:val="1"/>
      <w:numFmt w:val="lowerRoman"/>
      <w:lvlText w:val="%9."/>
      <w:lvlJc w:val="left"/>
      <w:pPr>
        <w:ind w:left="6404" w:hanging="180"/>
      </w:pPr>
    </w:lvl>
  </w:abstractNum>
  <w:abstractNum w:abstractNumId="26" w15:restartNumberingAfterBreak="0">
    <w:nsid w:val="66D849F0"/>
    <w:multiLevelType w:val="hybridMultilevel"/>
    <w:tmpl w:val="77127A70"/>
    <w:lvl w:ilvl="0" w:tplc="7DCEBAB4">
      <w:start w:val="1"/>
      <w:numFmt w:val="decimal"/>
      <w:lvlText w:val="%1."/>
      <w:lvlJc w:val="left"/>
      <w:pPr>
        <w:ind w:left="720" w:hanging="360"/>
      </w:pPr>
      <w:rPr>
        <w:b w:val="0"/>
        <w:i w:val="0"/>
      </w:rPr>
    </w:lvl>
    <w:lvl w:ilvl="1" w:tplc="42D2DB2A">
      <w:start w:val="1"/>
      <w:numFmt w:val="lowerLetter"/>
      <w:lvlText w:val="%2."/>
      <w:lvlJc w:val="left"/>
      <w:pPr>
        <w:ind w:left="1440" w:hanging="360"/>
      </w:pPr>
    </w:lvl>
    <w:lvl w:ilvl="2" w:tplc="943E89DC">
      <w:start w:val="1"/>
      <w:numFmt w:val="lowerRoman"/>
      <w:lvlText w:val="%3."/>
      <w:lvlJc w:val="right"/>
      <w:pPr>
        <w:ind w:left="2160" w:hanging="180"/>
      </w:pPr>
    </w:lvl>
    <w:lvl w:ilvl="3" w:tplc="25325C04">
      <w:start w:val="1"/>
      <w:numFmt w:val="decimal"/>
      <w:lvlText w:val="%4."/>
      <w:lvlJc w:val="left"/>
      <w:pPr>
        <w:ind w:left="2880" w:hanging="360"/>
      </w:pPr>
    </w:lvl>
    <w:lvl w:ilvl="4" w:tplc="6E8415E8">
      <w:start w:val="1"/>
      <w:numFmt w:val="lowerLetter"/>
      <w:lvlText w:val="%5."/>
      <w:lvlJc w:val="left"/>
      <w:pPr>
        <w:ind w:left="3600" w:hanging="360"/>
      </w:pPr>
    </w:lvl>
    <w:lvl w:ilvl="5" w:tplc="C6402794">
      <w:start w:val="1"/>
      <w:numFmt w:val="lowerRoman"/>
      <w:lvlText w:val="%6."/>
      <w:lvlJc w:val="right"/>
      <w:pPr>
        <w:ind w:left="4320" w:hanging="180"/>
      </w:pPr>
    </w:lvl>
    <w:lvl w:ilvl="6" w:tplc="C9B24D84">
      <w:start w:val="1"/>
      <w:numFmt w:val="decimal"/>
      <w:lvlText w:val="%7."/>
      <w:lvlJc w:val="left"/>
      <w:pPr>
        <w:ind w:left="5040" w:hanging="360"/>
      </w:pPr>
    </w:lvl>
    <w:lvl w:ilvl="7" w:tplc="19E6E666">
      <w:start w:val="1"/>
      <w:numFmt w:val="lowerLetter"/>
      <w:lvlText w:val="%8."/>
      <w:lvlJc w:val="left"/>
      <w:pPr>
        <w:ind w:left="5760" w:hanging="360"/>
      </w:pPr>
    </w:lvl>
    <w:lvl w:ilvl="8" w:tplc="7FD0EC9C">
      <w:start w:val="1"/>
      <w:numFmt w:val="lowerRoman"/>
      <w:lvlText w:val="%9."/>
      <w:lvlJc w:val="right"/>
      <w:pPr>
        <w:ind w:left="6480" w:hanging="180"/>
      </w:pPr>
    </w:lvl>
  </w:abstractNum>
  <w:abstractNum w:abstractNumId="27" w15:restartNumberingAfterBreak="0">
    <w:nsid w:val="6FCF1B2E"/>
    <w:multiLevelType w:val="hybridMultilevel"/>
    <w:tmpl w:val="D1CE7A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D131677"/>
    <w:multiLevelType w:val="hybridMultilevel"/>
    <w:tmpl w:val="332C653A"/>
    <w:lvl w:ilvl="0" w:tplc="00F051B6">
      <w:start w:val="1"/>
      <w:numFmt w:val="bullet"/>
      <w:lvlText w:val=""/>
      <w:lvlJc w:val="left"/>
      <w:pPr>
        <w:tabs>
          <w:tab w:val="left" w:pos="360"/>
        </w:tabs>
        <w:ind w:left="360" w:hanging="360"/>
      </w:pPr>
      <w:rPr>
        <w:rFonts w:ascii="Symbol" w:hAnsi="Symbol" w:cs="Symbol"/>
      </w:rPr>
    </w:lvl>
    <w:lvl w:ilvl="1" w:tplc="0B76EDBC">
      <w:start w:val="1"/>
      <w:numFmt w:val="bullet"/>
      <w:lvlText w:val="o"/>
      <w:lvlJc w:val="left"/>
      <w:pPr>
        <w:tabs>
          <w:tab w:val="left" w:pos="1080"/>
        </w:tabs>
        <w:ind w:left="1080" w:hanging="360"/>
      </w:pPr>
      <w:rPr>
        <w:rFonts w:ascii="Courier New" w:hAnsi="Courier New" w:cs="Courier New"/>
      </w:rPr>
    </w:lvl>
    <w:lvl w:ilvl="2" w:tplc="E6D6539A">
      <w:start w:val="1"/>
      <w:numFmt w:val="bullet"/>
      <w:lvlText w:val=""/>
      <w:lvlJc w:val="left"/>
      <w:pPr>
        <w:tabs>
          <w:tab w:val="left" w:pos="1800"/>
        </w:tabs>
        <w:ind w:left="1800" w:hanging="360"/>
      </w:pPr>
      <w:rPr>
        <w:rFonts w:ascii="Wingdings" w:hAnsi="Wingdings" w:cs="Wingdings"/>
      </w:rPr>
    </w:lvl>
    <w:lvl w:ilvl="3" w:tplc="A7726CDE">
      <w:start w:val="1"/>
      <w:numFmt w:val="bullet"/>
      <w:lvlText w:val=""/>
      <w:lvlJc w:val="left"/>
      <w:pPr>
        <w:tabs>
          <w:tab w:val="left" w:pos="2520"/>
        </w:tabs>
        <w:ind w:left="2520" w:hanging="360"/>
      </w:pPr>
      <w:rPr>
        <w:rFonts w:ascii="Symbol" w:hAnsi="Symbol" w:cs="Symbol"/>
      </w:rPr>
    </w:lvl>
    <w:lvl w:ilvl="4" w:tplc="F79252C2">
      <w:start w:val="1"/>
      <w:numFmt w:val="bullet"/>
      <w:lvlText w:val="o"/>
      <w:lvlJc w:val="left"/>
      <w:pPr>
        <w:tabs>
          <w:tab w:val="left" w:pos="3240"/>
        </w:tabs>
        <w:ind w:left="3240" w:hanging="360"/>
      </w:pPr>
      <w:rPr>
        <w:rFonts w:ascii="Courier New" w:hAnsi="Courier New" w:cs="Courier New"/>
      </w:rPr>
    </w:lvl>
    <w:lvl w:ilvl="5" w:tplc="5694C056">
      <w:start w:val="1"/>
      <w:numFmt w:val="bullet"/>
      <w:lvlText w:val=""/>
      <w:lvlJc w:val="left"/>
      <w:pPr>
        <w:tabs>
          <w:tab w:val="left" w:pos="3960"/>
        </w:tabs>
        <w:ind w:left="3960" w:hanging="360"/>
      </w:pPr>
      <w:rPr>
        <w:rFonts w:ascii="Wingdings" w:hAnsi="Wingdings" w:cs="Wingdings"/>
      </w:rPr>
    </w:lvl>
    <w:lvl w:ilvl="6" w:tplc="41FE303E">
      <w:start w:val="1"/>
      <w:numFmt w:val="bullet"/>
      <w:lvlText w:val=""/>
      <w:lvlJc w:val="left"/>
      <w:pPr>
        <w:tabs>
          <w:tab w:val="left" w:pos="4680"/>
        </w:tabs>
        <w:ind w:left="4680" w:hanging="360"/>
      </w:pPr>
      <w:rPr>
        <w:rFonts w:ascii="Symbol" w:hAnsi="Symbol" w:cs="Symbol"/>
      </w:rPr>
    </w:lvl>
    <w:lvl w:ilvl="7" w:tplc="11567AD2">
      <w:start w:val="1"/>
      <w:numFmt w:val="bullet"/>
      <w:lvlText w:val="o"/>
      <w:lvlJc w:val="left"/>
      <w:pPr>
        <w:tabs>
          <w:tab w:val="left" w:pos="5400"/>
        </w:tabs>
        <w:ind w:left="5400" w:hanging="360"/>
      </w:pPr>
      <w:rPr>
        <w:rFonts w:ascii="Courier New" w:hAnsi="Courier New" w:cs="Courier New"/>
      </w:rPr>
    </w:lvl>
    <w:lvl w:ilvl="8" w:tplc="3552EA0C">
      <w:start w:val="1"/>
      <w:numFmt w:val="bullet"/>
      <w:lvlText w:val=""/>
      <w:lvlJc w:val="left"/>
      <w:pPr>
        <w:tabs>
          <w:tab w:val="left" w:pos="6120"/>
        </w:tabs>
        <w:ind w:left="6120" w:hanging="360"/>
      </w:pPr>
      <w:rPr>
        <w:rFonts w:ascii="Wingdings" w:hAnsi="Wingdings" w:cs="Wingdings"/>
      </w:rPr>
    </w:lvl>
  </w:abstractNum>
  <w:abstractNum w:abstractNumId="29" w15:restartNumberingAfterBreak="0">
    <w:nsid w:val="7FF64B60"/>
    <w:multiLevelType w:val="hybridMultilevel"/>
    <w:tmpl w:val="FFFFFFFF"/>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394861372">
    <w:abstractNumId w:val="12"/>
  </w:num>
  <w:num w:numId="2" w16cid:durableId="2018993852">
    <w:abstractNumId w:val="6"/>
  </w:num>
  <w:num w:numId="3" w16cid:durableId="801460340">
    <w:abstractNumId w:val="13"/>
  </w:num>
  <w:num w:numId="4" w16cid:durableId="291711518">
    <w:abstractNumId w:val="14"/>
  </w:num>
  <w:num w:numId="5" w16cid:durableId="2127656612">
    <w:abstractNumId w:val="9"/>
  </w:num>
  <w:num w:numId="6" w16cid:durableId="402529054">
    <w:abstractNumId w:val="1"/>
  </w:num>
  <w:num w:numId="7" w16cid:durableId="1672177967">
    <w:abstractNumId w:val="26"/>
  </w:num>
  <w:num w:numId="8" w16cid:durableId="1058625567">
    <w:abstractNumId w:val="18"/>
  </w:num>
  <w:num w:numId="9" w16cid:durableId="62870728">
    <w:abstractNumId w:val="11"/>
  </w:num>
  <w:num w:numId="10" w16cid:durableId="1822842967">
    <w:abstractNumId w:val="28"/>
  </w:num>
  <w:num w:numId="11" w16cid:durableId="268126798">
    <w:abstractNumId w:val="17"/>
  </w:num>
  <w:num w:numId="12" w16cid:durableId="1199850960">
    <w:abstractNumId w:val="25"/>
  </w:num>
  <w:num w:numId="13" w16cid:durableId="1167861095">
    <w:abstractNumId w:val="16"/>
  </w:num>
  <w:num w:numId="14" w16cid:durableId="1279874360">
    <w:abstractNumId w:val="5"/>
  </w:num>
  <w:num w:numId="15" w16cid:durableId="622082029">
    <w:abstractNumId w:val="21"/>
  </w:num>
  <w:num w:numId="16" w16cid:durableId="1377773024">
    <w:abstractNumId w:val="19"/>
  </w:num>
  <w:num w:numId="17" w16cid:durableId="1336805840">
    <w:abstractNumId w:val="7"/>
  </w:num>
  <w:num w:numId="18" w16cid:durableId="1833061492">
    <w:abstractNumId w:val="0"/>
  </w:num>
  <w:num w:numId="19" w16cid:durableId="845244122">
    <w:abstractNumId w:val="8"/>
  </w:num>
  <w:num w:numId="20" w16cid:durableId="675813472">
    <w:abstractNumId w:val="2"/>
  </w:num>
  <w:num w:numId="21" w16cid:durableId="2078240447">
    <w:abstractNumId w:val="29"/>
  </w:num>
  <w:num w:numId="22" w16cid:durableId="1960841157">
    <w:abstractNumId w:val="15"/>
  </w:num>
  <w:num w:numId="23" w16cid:durableId="106702166">
    <w:abstractNumId w:val="4"/>
  </w:num>
  <w:num w:numId="24" w16cid:durableId="1609658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8442515">
    <w:abstractNumId w:val="20"/>
  </w:num>
  <w:num w:numId="26" w16cid:durableId="198737359">
    <w:abstractNumId w:val="3"/>
  </w:num>
  <w:num w:numId="27" w16cid:durableId="677006224">
    <w:abstractNumId w:val="24"/>
  </w:num>
  <w:num w:numId="28" w16cid:durableId="812407420">
    <w:abstractNumId w:val="22"/>
  </w:num>
  <w:num w:numId="29" w16cid:durableId="1915578207">
    <w:abstractNumId w:val="27"/>
  </w:num>
  <w:num w:numId="30" w16cid:durableId="561911924">
    <w:abstractNumId w:val="23"/>
  </w:num>
  <w:num w:numId="31" w16cid:durableId="1017391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SO            "/>
    <w:docVar w:name="CUSTOM.ADRESA_UP" w:val="Územní pracoviště Ostrava, Lihovarská 1335/9, 716 10 Ostrava-Radvanice"/>
    <w:docVar w:name="CUSTOM.ADRESA_UZSVM" w:val="Rašínovo nábřeží 390/42, 128 00 Praha 2"/>
    <w:docVar w:name="CUSTOM.ADRESAT_ADRESA2" w:val=" "/>
    <w:docVar w:name="CUSTOM.ADRESAT_ADRESA3" w:val=" "/>
    <w:docVar w:name="CUSTOM.ADRESAT_ULICE" w:val=" "/>
    <w:docVar w:name="CUSTOM.NAZEV_ODBOR" w:val="odd. Hosp. s maj. v operativní evid."/>
    <w:docVar w:name="CUSTOM.NAZEV_UP" w:val="odd. Hosp. s maj. v operativní evid."/>
    <w:docVar w:name="CUSTOM.NAZEV_UZSVM" w:val="Úřad pro zastupování státu ve věcech majetkových"/>
    <w:docVar w:name="CUSTOM.SKARTACNI_LHUTA" w:val="5"/>
    <w:docVar w:name="CUSTOM.SKARTACNI_ZNAK" w:val="V"/>
    <w:docVar w:name="CUSTOM.UKLADACI_ZNAK" w:val="99"/>
    <w:docVar w:name="CUSTOM.VEC" w:val="Obecný dokument"/>
    <w:docVar w:name="CUSTOM.VLASTNIK_CISLO_DS" w:val="c4nfs5n"/>
    <w:docVar w:name="CUSTOM.VLASTNIK_FUNKCE" w:val="vedoucí oddělení"/>
    <w:docVar w:name="CUSTOM.VLASTNIK_JMENO" w:val="Bohdana Wojcíková"/>
    <w:docVar w:name="CUSTOM.VLASTNIK_MAIL" w:val="Bohdana.Wojcikova@uzsvm.cz"/>
    <w:docVar w:name="CUSTOM.VLASTNIK_TELEFON" w:val="+420 597 315 451                "/>
    <w:docVar w:name="CUSTOM.VYTVOREN_DNE" w:val="9.10.2024 14:06:48"/>
    <w:docVar w:name="KOD.KOD_CJ" w:val="UZSVM/O/222148/2024-HMSO"/>
    <w:docVar w:name="KOD.KOD_EVC" w:val="UZSVM/O/253777/2024"/>
    <w:docVar w:name="KOD.KOD_EVC_BARCODE" w:val="UA0000000001642829"/>
    <w:docVar w:name="KOD.KOD_IU_CODE" w:val="7031"/>
    <w:docVar w:name="KOD.KOD_IU_SHORT" w:val="odd. Hosp. s maj. v operativní evid."/>
    <w:docVar w:name="KOD.KOD_IU_TXT" w:val="HMSO            "/>
  </w:docVars>
  <w:rsids>
    <w:rsidRoot w:val="0020142B"/>
    <w:rsid w:val="000006F7"/>
    <w:rsid w:val="00000BFB"/>
    <w:rsid w:val="00001E21"/>
    <w:rsid w:val="00002831"/>
    <w:rsid w:val="00003376"/>
    <w:rsid w:val="00005323"/>
    <w:rsid w:val="000228B5"/>
    <w:rsid w:val="000510F1"/>
    <w:rsid w:val="000531ED"/>
    <w:rsid w:val="00062CC9"/>
    <w:rsid w:val="00064853"/>
    <w:rsid w:val="000665C8"/>
    <w:rsid w:val="0006713B"/>
    <w:rsid w:val="0008092E"/>
    <w:rsid w:val="00080C12"/>
    <w:rsid w:val="000835E9"/>
    <w:rsid w:val="00083748"/>
    <w:rsid w:val="0008563D"/>
    <w:rsid w:val="000856E4"/>
    <w:rsid w:val="0009091D"/>
    <w:rsid w:val="00092DD5"/>
    <w:rsid w:val="00093CD1"/>
    <w:rsid w:val="00097532"/>
    <w:rsid w:val="000B0041"/>
    <w:rsid w:val="000B16B3"/>
    <w:rsid w:val="000B1DAB"/>
    <w:rsid w:val="000B439F"/>
    <w:rsid w:val="000C1E3F"/>
    <w:rsid w:val="000C3345"/>
    <w:rsid w:val="000C3DB9"/>
    <w:rsid w:val="000C7888"/>
    <w:rsid w:val="000D4938"/>
    <w:rsid w:val="000E27A4"/>
    <w:rsid w:val="000E69D1"/>
    <w:rsid w:val="000F2A5F"/>
    <w:rsid w:val="00100294"/>
    <w:rsid w:val="00103D96"/>
    <w:rsid w:val="00104238"/>
    <w:rsid w:val="00105C3B"/>
    <w:rsid w:val="00106D35"/>
    <w:rsid w:val="00130102"/>
    <w:rsid w:val="00131E79"/>
    <w:rsid w:val="00134E0E"/>
    <w:rsid w:val="001350A6"/>
    <w:rsid w:val="00137F2E"/>
    <w:rsid w:val="00141105"/>
    <w:rsid w:val="001604FD"/>
    <w:rsid w:val="00180D62"/>
    <w:rsid w:val="001877F5"/>
    <w:rsid w:val="001A1B5F"/>
    <w:rsid w:val="001A2114"/>
    <w:rsid w:val="001A3E20"/>
    <w:rsid w:val="001B3A2F"/>
    <w:rsid w:val="001B69EF"/>
    <w:rsid w:val="001C153C"/>
    <w:rsid w:val="001C2C01"/>
    <w:rsid w:val="001C45BA"/>
    <w:rsid w:val="001D6697"/>
    <w:rsid w:val="001F5F9F"/>
    <w:rsid w:val="0020142B"/>
    <w:rsid w:val="0020285F"/>
    <w:rsid w:val="002046E4"/>
    <w:rsid w:val="00214866"/>
    <w:rsid w:val="00224B50"/>
    <w:rsid w:val="00234DDA"/>
    <w:rsid w:val="00235374"/>
    <w:rsid w:val="002362DC"/>
    <w:rsid w:val="00236D97"/>
    <w:rsid w:val="002410AD"/>
    <w:rsid w:val="00243D3D"/>
    <w:rsid w:val="002443E5"/>
    <w:rsid w:val="002641D1"/>
    <w:rsid w:val="00285E9E"/>
    <w:rsid w:val="00292182"/>
    <w:rsid w:val="00293D5E"/>
    <w:rsid w:val="002A4356"/>
    <w:rsid w:val="002B096B"/>
    <w:rsid w:val="002B1427"/>
    <w:rsid w:val="002B5821"/>
    <w:rsid w:val="002B7002"/>
    <w:rsid w:val="002C4E60"/>
    <w:rsid w:val="002D0D45"/>
    <w:rsid w:val="002D4590"/>
    <w:rsid w:val="002E7E16"/>
    <w:rsid w:val="002F7649"/>
    <w:rsid w:val="003016D6"/>
    <w:rsid w:val="00314D7B"/>
    <w:rsid w:val="00322A57"/>
    <w:rsid w:val="00326CD3"/>
    <w:rsid w:val="00352640"/>
    <w:rsid w:val="003529FD"/>
    <w:rsid w:val="0036234F"/>
    <w:rsid w:val="00363A8C"/>
    <w:rsid w:val="003744B0"/>
    <w:rsid w:val="003761E9"/>
    <w:rsid w:val="003974B0"/>
    <w:rsid w:val="003B39FB"/>
    <w:rsid w:val="003B5791"/>
    <w:rsid w:val="003B7107"/>
    <w:rsid w:val="003D5689"/>
    <w:rsid w:val="00400044"/>
    <w:rsid w:val="00402A25"/>
    <w:rsid w:val="00405031"/>
    <w:rsid w:val="0041078D"/>
    <w:rsid w:val="004178BF"/>
    <w:rsid w:val="00432B9C"/>
    <w:rsid w:val="004453FE"/>
    <w:rsid w:val="0045394E"/>
    <w:rsid w:val="00466DFA"/>
    <w:rsid w:val="00470949"/>
    <w:rsid w:val="0047701B"/>
    <w:rsid w:val="0047715B"/>
    <w:rsid w:val="004820D5"/>
    <w:rsid w:val="00485ABF"/>
    <w:rsid w:val="00491386"/>
    <w:rsid w:val="00491542"/>
    <w:rsid w:val="00496C40"/>
    <w:rsid w:val="004A32C3"/>
    <w:rsid w:val="004A3367"/>
    <w:rsid w:val="004A3FB1"/>
    <w:rsid w:val="004D1CF3"/>
    <w:rsid w:val="004D5020"/>
    <w:rsid w:val="004D6962"/>
    <w:rsid w:val="004D7D84"/>
    <w:rsid w:val="004E2348"/>
    <w:rsid w:val="004F250C"/>
    <w:rsid w:val="00500020"/>
    <w:rsid w:val="00502313"/>
    <w:rsid w:val="00502487"/>
    <w:rsid w:val="00523939"/>
    <w:rsid w:val="005261C8"/>
    <w:rsid w:val="005361A0"/>
    <w:rsid w:val="00545042"/>
    <w:rsid w:val="00547E53"/>
    <w:rsid w:val="005532E4"/>
    <w:rsid w:val="00565293"/>
    <w:rsid w:val="00584E79"/>
    <w:rsid w:val="005873B9"/>
    <w:rsid w:val="00587A41"/>
    <w:rsid w:val="00590154"/>
    <w:rsid w:val="005A6E73"/>
    <w:rsid w:val="005C01E3"/>
    <w:rsid w:val="005C5753"/>
    <w:rsid w:val="005D4930"/>
    <w:rsid w:val="005D665E"/>
    <w:rsid w:val="005E338D"/>
    <w:rsid w:val="005E3D39"/>
    <w:rsid w:val="005E44D4"/>
    <w:rsid w:val="005F0352"/>
    <w:rsid w:val="005F3049"/>
    <w:rsid w:val="00607AC9"/>
    <w:rsid w:val="0061362A"/>
    <w:rsid w:val="006233C2"/>
    <w:rsid w:val="00652F94"/>
    <w:rsid w:val="006530C8"/>
    <w:rsid w:val="0066049C"/>
    <w:rsid w:val="00662E8A"/>
    <w:rsid w:val="006719AA"/>
    <w:rsid w:val="00685584"/>
    <w:rsid w:val="006858E7"/>
    <w:rsid w:val="00691691"/>
    <w:rsid w:val="006B1E4C"/>
    <w:rsid w:val="006C7ABF"/>
    <w:rsid w:val="006D2454"/>
    <w:rsid w:val="006D5E73"/>
    <w:rsid w:val="006D6D45"/>
    <w:rsid w:val="006E1E69"/>
    <w:rsid w:val="006E2836"/>
    <w:rsid w:val="006E2FBD"/>
    <w:rsid w:val="006E49BA"/>
    <w:rsid w:val="006E52EE"/>
    <w:rsid w:val="00701F49"/>
    <w:rsid w:val="007055B2"/>
    <w:rsid w:val="007226F1"/>
    <w:rsid w:val="00723567"/>
    <w:rsid w:val="00724061"/>
    <w:rsid w:val="00725CCD"/>
    <w:rsid w:val="00740461"/>
    <w:rsid w:val="007428CD"/>
    <w:rsid w:val="00745952"/>
    <w:rsid w:val="0075235D"/>
    <w:rsid w:val="00756D10"/>
    <w:rsid w:val="007679F9"/>
    <w:rsid w:val="0077483A"/>
    <w:rsid w:val="007751AF"/>
    <w:rsid w:val="00775C90"/>
    <w:rsid w:val="007768B0"/>
    <w:rsid w:val="00776C67"/>
    <w:rsid w:val="00783758"/>
    <w:rsid w:val="00790299"/>
    <w:rsid w:val="00797905"/>
    <w:rsid w:val="007A3480"/>
    <w:rsid w:val="007B3D96"/>
    <w:rsid w:val="007B5386"/>
    <w:rsid w:val="007B7311"/>
    <w:rsid w:val="007C11CD"/>
    <w:rsid w:val="007C151F"/>
    <w:rsid w:val="007C201A"/>
    <w:rsid w:val="007D49F7"/>
    <w:rsid w:val="007D63AD"/>
    <w:rsid w:val="007D7D8C"/>
    <w:rsid w:val="00805C07"/>
    <w:rsid w:val="008133CE"/>
    <w:rsid w:val="0081660B"/>
    <w:rsid w:val="008406E7"/>
    <w:rsid w:val="00846EC8"/>
    <w:rsid w:val="00847C28"/>
    <w:rsid w:val="00854E48"/>
    <w:rsid w:val="008550D1"/>
    <w:rsid w:val="00857B0F"/>
    <w:rsid w:val="00861393"/>
    <w:rsid w:val="00870134"/>
    <w:rsid w:val="0087564B"/>
    <w:rsid w:val="008853D8"/>
    <w:rsid w:val="00886798"/>
    <w:rsid w:val="008972DB"/>
    <w:rsid w:val="008A02A9"/>
    <w:rsid w:val="008A4AA0"/>
    <w:rsid w:val="008B3CE2"/>
    <w:rsid w:val="008B4D67"/>
    <w:rsid w:val="008C55C9"/>
    <w:rsid w:val="008C7273"/>
    <w:rsid w:val="008D0007"/>
    <w:rsid w:val="008D06C1"/>
    <w:rsid w:val="008D4008"/>
    <w:rsid w:val="008D4A2C"/>
    <w:rsid w:val="008D6427"/>
    <w:rsid w:val="008F1A51"/>
    <w:rsid w:val="008F6C1E"/>
    <w:rsid w:val="00905550"/>
    <w:rsid w:val="00907AD9"/>
    <w:rsid w:val="00907CB8"/>
    <w:rsid w:val="0091063B"/>
    <w:rsid w:val="00911A42"/>
    <w:rsid w:val="00912D0C"/>
    <w:rsid w:val="00915118"/>
    <w:rsid w:val="00925573"/>
    <w:rsid w:val="0093113C"/>
    <w:rsid w:val="00937D27"/>
    <w:rsid w:val="009407E5"/>
    <w:rsid w:val="00944C43"/>
    <w:rsid w:val="00944FF7"/>
    <w:rsid w:val="00960F31"/>
    <w:rsid w:val="0096157A"/>
    <w:rsid w:val="009615FE"/>
    <w:rsid w:val="00966422"/>
    <w:rsid w:val="009678E9"/>
    <w:rsid w:val="00973CD6"/>
    <w:rsid w:val="00983EC3"/>
    <w:rsid w:val="00987F22"/>
    <w:rsid w:val="00992E6F"/>
    <w:rsid w:val="00994454"/>
    <w:rsid w:val="009A4C07"/>
    <w:rsid w:val="009A5176"/>
    <w:rsid w:val="009B330E"/>
    <w:rsid w:val="009C7D58"/>
    <w:rsid w:val="009E1110"/>
    <w:rsid w:val="009E383B"/>
    <w:rsid w:val="009E46C6"/>
    <w:rsid w:val="009F29A6"/>
    <w:rsid w:val="009F643A"/>
    <w:rsid w:val="00A01D68"/>
    <w:rsid w:val="00A11F29"/>
    <w:rsid w:val="00A46F16"/>
    <w:rsid w:val="00A51F90"/>
    <w:rsid w:val="00A644F2"/>
    <w:rsid w:val="00A64D50"/>
    <w:rsid w:val="00A778EA"/>
    <w:rsid w:val="00A837AC"/>
    <w:rsid w:val="00A91E07"/>
    <w:rsid w:val="00A921A6"/>
    <w:rsid w:val="00AB619E"/>
    <w:rsid w:val="00AB6B9B"/>
    <w:rsid w:val="00AC2267"/>
    <w:rsid w:val="00AC580F"/>
    <w:rsid w:val="00AC6237"/>
    <w:rsid w:val="00AD6777"/>
    <w:rsid w:val="00AF3CE2"/>
    <w:rsid w:val="00AF56AE"/>
    <w:rsid w:val="00AF6C3F"/>
    <w:rsid w:val="00B036DD"/>
    <w:rsid w:val="00B26AB3"/>
    <w:rsid w:val="00B26B71"/>
    <w:rsid w:val="00B359A0"/>
    <w:rsid w:val="00B43CC9"/>
    <w:rsid w:val="00B4587E"/>
    <w:rsid w:val="00B512A6"/>
    <w:rsid w:val="00B55F2D"/>
    <w:rsid w:val="00B63114"/>
    <w:rsid w:val="00B70F03"/>
    <w:rsid w:val="00B80D49"/>
    <w:rsid w:val="00B85F3D"/>
    <w:rsid w:val="00BA6518"/>
    <w:rsid w:val="00BB2B0B"/>
    <w:rsid w:val="00BB517F"/>
    <w:rsid w:val="00BC16DB"/>
    <w:rsid w:val="00BC553B"/>
    <w:rsid w:val="00BE181D"/>
    <w:rsid w:val="00BE3A28"/>
    <w:rsid w:val="00BE6586"/>
    <w:rsid w:val="00C077AF"/>
    <w:rsid w:val="00C1617F"/>
    <w:rsid w:val="00C20BCB"/>
    <w:rsid w:val="00C31439"/>
    <w:rsid w:val="00C3230F"/>
    <w:rsid w:val="00C32978"/>
    <w:rsid w:val="00C35218"/>
    <w:rsid w:val="00C35622"/>
    <w:rsid w:val="00C40DE1"/>
    <w:rsid w:val="00C418F1"/>
    <w:rsid w:val="00C42EDB"/>
    <w:rsid w:val="00C447C1"/>
    <w:rsid w:val="00C46C34"/>
    <w:rsid w:val="00C5585B"/>
    <w:rsid w:val="00C56E87"/>
    <w:rsid w:val="00C6716C"/>
    <w:rsid w:val="00C711F1"/>
    <w:rsid w:val="00C71FAC"/>
    <w:rsid w:val="00C720DE"/>
    <w:rsid w:val="00C723D3"/>
    <w:rsid w:val="00C75CA8"/>
    <w:rsid w:val="00C77658"/>
    <w:rsid w:val="00C87973"/>
    <w:rsid w:val="00C91155"/>
    <w:rsid w:val="00C94A46"/>
    <w:rsid w:val="00CA06A1"/>
    <w:rsid w:val="00CA0FDE"/>
    <w:rsid w:val="00CA6709"/>
    <w:rsid w:val="00CB3D4D"/>
    <w:rsid w:val="00CC2DB2"/>
    <w:rsid w:val="00CC6964"/>
    <w:rsid w:val="00CD0861"/>
    <w:rsid w:val="00CD33D8"/>
    <w:rsid w:val="00CE01A4"/>
    <w:rsid w:val="00CE60A9"/>
    <w:rsid w:val="00CF127E"/>
    <w:rsid w:val="00CF5D08"/>
    <w:rsid w:val="00D045BA"/>
    <w:rsid w:val="00D13D46"/>
    <w:rsid w:val="00D25A18"/>
    <w:rsid w:val="00D25AC9"/>
    <w:rsid w:val="00D306A7"/>
    <w:rsid w:val="00D341D4"/>
    <w:rsid w:val="00D37142"/>
    <w:rsid w:val="00D53A0E"/>
    <w:rsid w:val="00D541E4"/>
    <w:rsid w:val="00D636C4"/>
    <w:rsid w:val="00D63D98"/>
    <w:rsid w:val="00D64068"/>
    <w:rsid w:val="00D76B75"/>
    <w:rsid w:val="00D80A80"/>
    <w:rsid w:val="00D86954"/>
    <w:rsid w:val="00D90280"/>
    <w:rsid w:val="00D96CCC"/>
    <w:rsid w:val="00DA1000"/>
    <w:rsid w:val="00DA2E5C"/>
    <w:rsid w:val="00DA3620"/>
    <w:rsid w:val="00DB32F9"/>
    <w:rsid w:val="00DC4D14"/>
    <w:rsid w:val="00DD2852"/>
    <w:rsid w:val="00DD7285"/>
    <w:rsid w:val="00DE0C83"/>
    <w:rsid w:val="00DE1CA4"/>
    <w:rsid w:val="00DF0E39"/>
    <w:rsid w:val="00DF7F9E"/>
    <w:rsid w:val="00E015F2"/>
    <w:rsid w:val="00E22B12"/>
    <w:rsid w:val="00E27004"/>
    <w:rsid w:val="00E34837"/>
    <w:rsid w:val="00E45046"/>
    <w:rsid w:val="00E451F2"/>
    <w:rsid w:val="00E63636"/>
    <w:rsid w:val="00E70167"/>
    <w:rsid w:val="00E7181B"/>
    <w:rsid w:val="00E83B41"/>
    <w:rsid w:val="00E84690"/>
    <w:rsid w:val="00E875DF"/>
    <w:rsid w:val="00EA1D1B"/>
    <w:rsid w:val="00EA61C3"/>
    <w:rsid w:val="00EB2CED"/>
    <w:rsid w:val="00EB2E15"/>
    <w:rsid w:val="00EB39D2"/>
    <w:rsid w:val="00EB4737"/>
    <w:rsid w:val="00EC0F0C"/>
    <w:rsid w:val="00ED11D3"/>
    <w:rsid w:val="00ED378C"/>
    <w:rsid w:val="00EE0F6B"/>
    <w:rsid w:val="00EE3E90"/>
    <w:rsid w:val="00EE5EE2"/>
    <w:rsid w:val="00F01228"/>
    <w:rsid w:val="00F123DB"/>
    <w:rsid w:val="00F13EF6"/>
    <w:rsid w:val="00F15EDC"/>
    <w:rsid w:val="00F17B65"/>
    <w:rsid w:val="00F25DC7"/>
    <w:rsid w:val="00F35B67"/>
    <w:rsid w:val="00F37D2E"/>
    <w:rsid w:val="00F52E0B"/>
    <w:rsid w:val="00F61AA0"/>
    <w:rsid w:val="00F665CD"/>
    <w:rsid w:val="00F6742C"/>
    <w:rsid w:val="00F70D70"/>
    <w:rsid w:val="00F75C01"/>
    <w:rsid w:val="00F85F6A"/>
    <w:rsid w:val="00F90211"/>
    <w:rsid w:val="00F94F93"/>
    <w:rsid w:val="00FA15B3"/>
    <w:rsid w:val="00FB5F4D"/>
    <w:rsid w:val="00FC0353"/>
    <w:rsid w:val="00FC16FD"/>
    <w:rsid w:val="00FD1099"/>
    <w:rsid w:val="00FD48C0"/>
    <w:rsid w:val="00FD5EEE"/>
    <w:rsid w:val="00FD70DE"/>
    <w:rsid w:val="00FE51C2"/>
    <w:rsid w:val="00FE63E3"/>
    <w:rsid w:val="00FF6927"/>
    <w:rsid w:val="00FF7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D0FAB"/>
  <w15:docId w15:val="{781443AA-749A-4586-89AB-FCBC6813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rPr>
      <w:rFonts w:ascii="Arial" w:hAnsi="Arial" w:cs="Arial"/>
    </w:rPr>
  </w:style>
  <w:style w:type="paragraph" w:styleId="Odstavecseseznamem">
    <w:name w:val="List Paragraph"/>
    <w:basedOn w:val="Normln"/>
    <w:uiPriority w:val="34"/>
    <w:qFormat/>
    <w:pPr>
      <w:spacing w:after="200" w:line="276" w:lineRule="auto"/>
      <w:ind w:left="720"/>
      <w:contextualSpacing/>
    </w:pPr>
  </w:style>
  <w:style w:type="paragraph" w:styleId="Normlnweb">
    <w:name w:val="Normal (Web)"/>
    <w:basedOn w:val="Normln"/>
    <w:pPr>
      <w:spacing w:before="100" w:beforeAutospacing="1" w:after="100" w:afterAutospacing="1" w:line="240" w:lineRule="auto"/>
    </w:pPr>
    <w:rPr>
      <w:rFonts w:ascii="Arial Unicode MS" w:hAnsi="Arial Unicode MS" w:cs="Arial Unicode MS"/>
      <w:sz w:val="24"/>
    </w:rPr>
  </w:style>
  <w:style w:type="character" w:styleId="Hypertextovodkaz">
    <w:name w:val="Hyperlink"/>
    <w:basedOn w:val="Standardnpsmoodstavce"/>
    <w:rPr>
      <w:color w:val="0563C1" w:themeColor="hyperlink"/>
      <w:u w:val="single"/>
    </w:rPr>
  </w:style>
  <w:style w:type="paragraph" w:styleId="Zkladntext">
    <w:name w:val="Body Text"/>
    <w:basedOn w:val="Normln"/>
    <w:link w:val="ZkladntextChar"/>
    <w:pPr>
      <w:spacing w:after="0" w:line="240" w:lineRule="auto"/>
      <w:jc w:val="both"/>
    </w:pPr>
    <w:rPr>
      <w:rFonts w:ascii="Times New Roman" w:hAnsi="Times New Roman" w:cs="Times New Roman"/>
    </w:rPr>
  </w:style>
  <w:style w:type="character" w:customStyle="1" w:styleId="ZkladntextChar">
    <w:name w:val="Základní text Char"/>
    <w:basedOn w:val="Standardnpsmoodstavce"/>
    <w:link w:val="Zkladntext"/>
    <w:rPr>
      <w:rFonts w:ascii="Times New Roman" w:hAnsi="Times New Roman" w:cs="Times New Roman"/>
    </w:rPr>
  </w:style>
  <w:style w:type="paragraph" w:styleId="Zkladntext2">
    <w:name w:val="Body Text 2"/>
    <w:basedOn w:val="Normln"/>
    <w:link w:val="Zkladntext2Char"/>
    <w:pPr>
      <w:spacing w:after="120" w:line="480" w:lineRule="auto"/>
    </w:pPr>
    <w:rPr>
      <w:rFonts w:ascii="Times New Roman" w:hAnsi="Times New Roman" w:cs="Times New Roman"/>
      <w:sz w:val="24"/>
    </w:rPr>
  </w:style>
  <w:style w:type="character" w:customStyle="1" w:styleId="Zkladntext2Char">
    <w:name w:val="Základní text 2 Char"/>
    <w:basedOn w:val="Standardnpsmoodstavce"/>
    <w:link w:val="Zkladntext2"/>
    <w:rPr>
      <w:rFonts w:ascii="Times New Roman" w:hAnsi="Times New Roman" w:cs="Times New Roman"/>
      <w:sz w:val="24"/>
    </w:r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pPr>
      <w:spacing w:after="0" w:line="240" w:lineRule="auto"/>
    </w:pPr>
    <w:rPr>
      <w:rFonts w:ascii="Tahoma" w:hAnsi="Tahoma" w:cs="Tahoma"/>
      <w:sz w:val="16"/>
    </w:rPr>
  </w:style>
  <w:style w:type="character" w:customStyle="1" w:styleId="TextbublinyChar">
    <w:name w:val="Text bubliny Char"/>
    <w:basedOn w:val="Standardnpsmoodstavce"/>
    <w:link w:val="Textbubliny"/>
    <w:uiPriority w:val="99"/>
    <w:rPr>
      <w:rFonts w:ascii="Tahoma" w:hAnsi="Tahoma" w:cs="Tahoma"/>
      <w:sz w:val="16"/>
    </w:rPr>
  </w:style>
  <w:style w:type="paragraph" w:styleId="Revize">
    <w:name w:val="Revision"/>
    <w:hidden/>
    <w:uiPriority w:val="99"/>
    <w:semiHidden/>
    <w:rsid w:val="00062CC9"/>
    <w:pPr>
      <w:spacing w:after="0" w:line="240" w:lineRule="auto"/>
    </w:pPr>
  </w:style>
  <w:style w:type="character" w:styleId="Odkaznakoment">
    <w:name w:val="annotation reference"/>
    <w:basedOn w:val="Standardnpsmoodstavce"/>
    <w:uiPriority w:val="99"/>
    <w:semiHidden/>
    <w:unhideWhenUsed/>
    <w:rsid w:val="00EB4737"/>
    <w:rPr>
      <w:sz w:val="16"/>
      <w:szCs w:val="16"/>
    </w:rPr>
  </w:style>
  <w:style w:type="paragraph" w:styleId="Textkomente">
    <w:name w:val="annotation text"/>
    <w:basedOn w:val="Normln"/>
    <w:link w:val="TextkomenteChar"/>
    <w:uiPriority w:val="99"/>
    <w:unhideWhenUsed/>
    <w:rsid w:val="00EB4737"/>
    <w:pPr>
      <w:spacing w:line="240" w:lineRule="auto"/>
    </w:pPr>
    <w:rPr>
      <w:sz w:val="20"/>
    </w:rPr>
  </w:style>
  <w:style w:type="character" w:customStyle="1" w:styleId="TextkomenteChar">
    <w:name w:val="Text komentáře Char"/>
    <w:basedOn w:val="Standardnpsmoodstavce"/>
    <w:link w:val="Textkomente"/>
    <w:uiPriority w:val="99"/>
    <w:rsid w:val="00EB4737"/>
    <w:rPr>
      <w:sz w:val="20"/>
    </w:rPr>
  </w:style>
  <w:style w:type="paragraph" w:styleId="Pedmtkomente">
    <w:name w:val="annotation subject"/>
    <w:basedOn w:val="Textkomente"/>
    <w:next w:val="Textkomente"/>
    <w:link w:val="PedmtkomenteChar"/>
    <w:uiPriority w:val="99"/>
    <w:semiHidden/>
    <w:unhideWhenUsed/>
    <w:rsid w:val="00EB4737"/>
    <w:rPr>
      <w:b/>
      <w:bCs/>
    </w:rPr>
  </w:style>
  <w:style w:type="character" w:customStyle="1" w:styleId="PedmtkomenteChar">
    <w:name w:val="Předmět komentáře Char"/>
    <w:basedOn w:val="TextkomenteChar"/>
    <w:link w:val="Pedmtkomente"/>
    <w:uiPriority w:val="99"/>
    <w:semiHidden/>
    <w:rsid w:val="00EB4737"/>
    <w:rPr>
      <w:b/>
      <w:bCs/>
      <w:sz w:val="20"/>
    </w:rPr>
  </w:style>
  <w:style w:type="paragraph" w:customStyle="1" w:styleId="KUMS-adresa">
    <w:name w:val="KUMS-adresa"/>
    <w:basedOn w:val="Normln"/>
    <w:uiPriority w:val="99"/>
    <w:rsid w:val="00466DFA"/>
    <w:pPr>
      <w:spacing w:after="0" w:line="280" w:lineRule="exact"/>
      <w:jc w:val="both"/>
    </w:pPr>
    <w:rPr>
      <w:rFonts w:ascii="Tahoma" w:hAnsi="Tahoma" w:cs="Tahoma"/>
      <w:noProof/>
      <w:sz w:val="20"/>
    </w:rPr>
  </w:style>
  <w:style w:type="character" w:styleId="Nevyeenzmnka">
    <w:name w:val="Unresolved Mention"/>
    <w:basedOn w:val="Standardnpsmoodstavce"/>
    <w:uiPriority w:val="99"/>
    <w:semiHidden/>
    <w:unhideWhenUsed/>
    <w:rsid w:val="00691691"/>
    <w:rPr>
      <w:color w:val="605E5C"/>
      <w:shd w:val="clear" w:color="auto" w:fill="E1DFDD"/>
    </w:rPr>
  </w:style>
  <w:style w:type="character" w:styleId="Sledovanodkaz">
    <w:name w:val="FollowedHyperlink"/>
    <w:basedOn w:val="Standardnpsmoodstavce"/>
    <w:uiPriority w:val="99"/>
    <w:semiHidden/>
    <w:unhideWhenUsed/>
    <w:rsid w:val="00911A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bidkamajetku.gov.cz/Home/Detail/155426"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bidkamajetku.gov.cz" TargetMode="External"/><Relationship Id="rId17" Type="http://schemas.openxmlformats.org/officeDocument/2006/relationships/hyperlink" Target="http://www.msk.cz"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a.tvardkova@ms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bidkamajetku.gov.cz/Home/Detail/1554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a.tvardkova@ms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7087-2139-4C6B-BBB4-3937FBF8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2791</Words>
  <Characters>16473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Klímová Lenka</dc:creator>
  <cp:lastModifiedBy>Tvardková Michaela</cp:lastModifiedBy>
  <cp:revision>3</cp:revision>
  <dcterms:created xsi:type="dcterms:W3CDTF">2026-06-15T06:23:00Z</dcterms:created>
  <dcterms:modified xsi:type="dcterms:W3CDTF">2026-06-15T06:23:00Z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4cf92066,3fd8ef0a,62ea8cc0</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2025-09-23T09:30:30Z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70c52089-711f-4dbc-a378-7e5ee87e8d09</vt:lpwstr>
  </property>
  <property fmtid="{D5CDD505-2E9C-101B-9397-08002B2CF9AE}" pid="12" name="MSIP_Label_215ad6d0-798b-44f9-b3fd-112ad6275fb4_ContentBits">
    <vt:lpwstr>2</vt:lpwstr>
  </property>
  <property fmtid="{D5CDD505-2E9C-101B-9397-08002B2CF9AE}" pid="13" name="MSIP_Label_215ad6d0-798b-44f9-b3fd-112ad6275fb4_Tag">
    <vt:lpwstr>10, 3, 0, 1</vt:lpwstr>
  </property>
</Properties>
</file>