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F87DDA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9371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F87DD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2592/UTP/2021-UTPM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F87DD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UZSVM/UTP/2443/2021-UTPM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2D03DE" w:rsidRPr="008E2E34" w:rsidRDefault="002D03DE" w:rsidP="002D03DE">
      <w:pPr>
        <w:pStyle w:val="Bezmezer"/>
        <w:rPr>
          <w:rFonts w:ascii="Arial" w:hAnsi="Arial" w:cs="Arial"/>
          <w:sz w:val="18"/>
          <w:szCs w:val="18"/>
        </w:rPr>
      </w:pPr>
    </w:p>
    <w:p w:rsidR="002D03DE" w:rsidRPr="00BF3E87" w:rsidRDefault="00F87DDA" w:rsidP="002D03D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  <w:r w:rsidRPr="00BF3E87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AUKČNÍ VYHLÁŠKA</w:t>
      </w:r>
    </w:p>
    <w:p w:rsidR="002D03DE" w:rsidRPr="00BF3E87" w:rsidRDefault="00F87DDA" w:rsidP="002D03D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  <w:r w:rsidRPr="00BF3E87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č.</w:t>
      </w:r>
      <w:r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 xml:space="preserve"> </w:t>
      </w:r>
      <w:r w:rsidRPr="00BF3E87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EAS/UTP/</w:t>
      </w:r>
      <w:r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027</w:t>
      </w:r>
      <w:r w:rsidRPr="00BF3E87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/202</w:t>
      </w:r>
      <w:r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 xml:space="preserve">1 </w:t>
      </w:r>
    </w:p>
    <w:p w:rsidR="002D03DE" w:rsidRPr="00BF3E87" w:rsidRDefault="002D03DE" w:rsidP="002D03D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</w:p>
    <w:p w:rsidR="002D03DE" w:rsidRPr="00BF3E87" w:rsidRDefault="00F87DDA" w:rsidP="002D03D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Cs/>
          <w:spacing w:val="60"/>
          <w:sz w:val="22"/>
          <w:szCs w:val="22"/>
          <w:lang w:eastAsia="en-US"/>
        </w:rPr>
        <w:t>(</w:t>
      </w:r>
      <w:r w:rsidRPr="00BF3E87">
        <w:rPr>
          <w:rFonts w:ascii="Arial" w:eastAsia="Arial" w:hAnsi="Arial" w:cs="Arial"/>
          <w:b/>
          <w:bCs/>
          <w:spacing w:val="60"/>
          <w:sz w:val="20"/>
          <w:szCs w:val="20"/>
          <w:lang w:eastAsia="en-US"/>
        </w:rPr>
        <w:t>pro aukci s kaucí na hmotnou nemovitou věc</w:t>
      </w:r>
      <w:r w:rsidRPr="00BF3E87">
        <w:rPr>
          <w:rFonts w:ascii="Arial" w:eastAsia="Arial" w:hAnsi="Arial" w:cs="Arial"/>
          <w:bCs/>
          <w:spacing w:val="60"/>
          <w:sz w:val="20"/>
          <w:szCs w:val="20"/>
          <w:lang w:eastAsia="en-US"/>
        </w:rPr>
        <w:t>,</w:t>
      </w:r>
      <w:r w:rsidRPr="00BF3E87">
        <w:rPr>
          <w:rFonts w:ascii="Arial" w:eastAsia="Arial" w:hAnsi="Arial" w:cs="Arial"/>
          <w:bCs/>
          <w:spacing w:val="60"/>
          <w:sz w:val="20"/>
          <w:szCs w:val="20"/>
          <w:lang w:eastAsia="en-US"/>
        </w:rPr>
        <w:br/>
        <w:t xml:space="preserve">s převodem podléhajícím </w:t>
      </w:r>
      <w:r w:rsidRPr="00BF3E87">
        <w:rPr>
          <w:rFonts w:ascii="Arial" w:eastAsia="Arial" w:hAnsi="Arial" w:cs="Arial"/>
          <w:bCs/>
          <w:spacing w:val="60"/>
          <w:sz w:val="20"/>
          <w:szCs w:val="20"/>
          <w:lang w:eastAsia="en-US"/>
        </w:rPr>
        <w:t>schválení příslušnému ministerstvu)</w:t>
      </w:r>
    </w:p>
    <w:p w:rsidR="002D03DE" w:rsidRPr="00BF3E87" w:rsidRDefault="002D03DE" w:rsidP="002D03DE">
      <w:pPr>
        <w:widowControl w:val="0"/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2D03DE" w:rsidP="002D03DE">
      <w:pPr>
        <w:widowControl w:val="0"/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widowControl w:val="0"/>
        <w:jc w:val="center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Aukce se řídí platným Aukčním řádem, není-li stanoveno v této aukční vyhlášce jinak. Aukční řád je v elektronické podobě uveřejněn na webových stránkách </w:t>
      </w:r>
      <w:hyperlink r:id="rId6" w:history="1">
        <w:r w:rsidRPr="00BF3E87">
          <w:rPr>
            <w:rFonts w:ascii="Arial" w:eastAsia="Arial" w:hAnsi="Arial" w:cs="Arial"/>
            <w:sz w:val="22"/>
            <w:szCs w:val="22"/>
            <w:u w:val="single"/>
            <w:lang w:eastAsia="en-US"/>
          </w:rPr>
          <w:t>www.nabidkamajetku.c</w:t>
        </w:r>
        <w:r w:rsidRPr="00BF3E87">
          <w:rPr>
            <w:rFonts w:ascii="Arial" w:eastAsia="Arial" w:hAnsi="Arial" w:cs="Arial"/>
            <w:sz w:val="22"/>
            <w:szCs w:val="22"/>
            <w:u w:val="single"/>
            <w:lang w:eastAsia="en-US"/>
          </w:rPr>
          <w:t>z</w:t>
        </w:r>
      </w:hyperlink>
      <w:r w:rsidRPr="00BF3E87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2D03DE" w:rsidRPr="00BF3E87" w:rsidRDefault="002D03DE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D03DE" w:rsidRPr="00BF3E87" w:rsidRDefault="002D03DE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I.</w:t>
      </w:r>
    </w:p>
    <w:p w:rsidR="002D03DE" w:rsidRPr="00BF3E87" w:rsidRDefault="00F87DDA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Termín konání aukce</w:t>
      </w:r>
    </w:p>
    <w:p w:rsidR="002D03DE" w:rsidRPr="00BF3E87" w:rsidRDefault="002D03DE" w:rsidP="002D03DE">
      <w:pPr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p w:rsidR="002D03DE" w:rsidRPr="00BF3E87" w:rsidRDefault="00F87DDA" w:rsidP="002D03DE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Touto „Aukční vyhláškou" se vyhlašuje konání aukce prostřednictvím Elektronického aukčního systému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7" w:history="1">
        <w:r w:rsidRPr="00BF3E87">
          <w:rPr>
            <w:rFonts w:ascii="Arial" w:eastAsia="Calibri" w:hAnsi="Arial" w:cs="Arial"/>
            <w:sz w:val="22"/>
            <w:szCs w:val="22"/>
            <w:u w:val="single"/>
            <w:lang w:eastAsia="en-US"/>
          </w:rPr>
          <w:t>www.nabidkamajetku.cz</w:t>
        </w:r>
      </w:hyperlink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2D03DE" w:rsidRPr="00BF3E87" w:rsidRDefault="002D03DE" w:rsidP="002D03DE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03DE" w:rsidRPr="003A1858" w:rsidRDefault="00F87DDA" w:rsidP="002D03D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Zahájení aukce se stanovuje</w:t>
      </w: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 xml:space="preserve"> na den 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08.06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.202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1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 xml:space="preserve"> (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úterý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) v 14:00 hod.</w:t>
      </w:r>
    </w:p>
    <w:p w:rsidR="002D03DE" w:rsidRPr="003A1858" w:rsidRDefault="002D03DE" w:rsidP="002D03D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</w:pPr>
    </w:p>
    <w:p w:rsidR="002D03DE" w:rsidRPr="00BF3E87" w:rsidRDefault="00F87DDA" w:rsidP="002D03D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</w:pP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Ukonč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ení aukce se stanovuje na den 10.06.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202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1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 xml:space="preserve"> (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čtvrtek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) v 12:00 hod.</w:t>
      </w:r>
    </w:p>
    <w:p w:rsidR="002D03DE" w:rsidRPr="00BF3E87" w:rsidRDefault="002D03DE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2D03DE" w:rsidRPr="00BF3E87" w:rsidRDefault="00F87DDA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(</w:t>
      </w:r>
      <w:r w:rsidRPr="00BF3E87">
        <w:rPr>
          <w:rFonts w:ascii="Arial" w:eastAsia="Arial" w:hAnsi="Arial" w:cs="Arial"/>
          <w:bCs/>
          <w:sz w:val="20"/>
          <w:szCs w:val="20"/>
          <w:shd w:val="clear" w:color="auto" w:fill="FFFFFF"/>
          <w:lang w:eastAsia="en-US" w:bidi="cs-CZ"/>
        </w:rPr>
        <w:t xml:space="preserve">Od zahájení aukce do ukončení aukce se jedná o </w:t>
      </w:r>
      <w:r w:rsidRPr="00BF3E87">
        <w:rPr>
          <w:rFonts w:ascii="Arial" w:eastAsia="Arial" w:hAnsi="Arial" w:cs="Arial"/>
          <w:b/>
          <w:bCs/>
          <w:sz w:val="20"/>
          <w:szCs w:val="20"/>
          <w:shd w:val="clear" w:color="auto" w:fill="FFFFFF"/>
          <w:lang w:eastAsia="en-US" w:bidi="cs-CZ"/>
        </w:rPr>
        <w:t>probíhající fázi aukce</w:t>
      </w:r>
      <w:r w:rsidRPr="00BF3E87">
        <w:rPr>
          <w:rFonts w:ascii="Arial" w:eastAsia="Arial" w:hAnsi="Arial" w:cs="Arial"/>
          <w:bCs/>
          <w:sz w:val="20"/>
          <w:szCs w:val="20"/>
          <w:shd w:val="clear" w:color="auto" w:fill="FFFFFF"/>
          <w:lang w:eastAsia="en-US" w:bidi="cs-CZ"/>
        </w:rPr>
        <w:t>, tj. po tuto dobu 46 hodin může účastník aukce činit podání – příhozy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).</w:t>
      </w:r>
    </w:p>
    <w:p w:rsidR="002D03DE" w:rsidRPr="00BF3E87" w:rsidRDefault="002D03DE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2D03DE" w:rsidRPr="00BF3E87" w:rsidRDefault="00F87DDA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Zadavatelem aukce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je Úřad pro zastupování státu ve věcech majetkových.</w:t>
      </w:r>
    </w:p>
    <w:p w:rsidR="002D03DE" w:rsidRPr="00BF3E87" w:rsidRDefault="002D03DE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2D03DE" w:rsidRPr="00BF3E87" w:rsidRDefault="00F87DDA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Příslušným pracovištěm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Zadavatele aukce je </w:t>
      </w: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odbor Odloučené pracoviště Teplice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, </w:t>
      </w:r>
    </w:p>
    <w:p w:rsidR="002D03DE" w:rsidRPr="00BF3E87" w:rsidRDefault="00F87DDA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Husitská 1071/2, 415 01 Teplice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.</w:t>
      </w:r>
    </w:p>
    <w:p w:rsidR="002D03DE" w:rsidRPr="00BF3E87" w:rsidRDefault="002D03DE" w:rsidP="002D03D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2D03DE" w:rsidRPr="00BF3E87" w:rsidRDefault="00F87DDA" w:rsidP="002D03DE">
      <w:pPr>
        <w:widowControl w:val="0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Kontaktní osobou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je 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Kamila Trojková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, telefon: 417 516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 352.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br/>
        <w:t xml:space="preserve">e-mail: 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</w:t>
      </w:r>
      <w:hyperlink r:id="rId8" w:history="1">
        <w:r w:rsidRPr="006B0A79">
          <w:rPr>
            <w:rStyle w:val="Hypertextovodkaz"/>
            <w:rFonts w:ascii="Arial" w:eastAsia="Arial" w:hAnsi="Arial" w:cs="Arial"/>
            <w:bCs/>
            <w:sz w:val="22"/>
            <w:szCs w:val="22"/>
            <w:shd w:val="clear" w:color="auto" w:fill="FFFFFF"/>
            <w:lang w:eastAsia="en-US" w:bidi="cs-CZ"/>
          </w:rPr>
          <w:t>kamila.trojkova@uzsvm.cz</w:t>
        </w:r>
      </w:hyperlink>
    </w:p>
    <w:p w:rsidR="002D03DE" w:rsidRPr="00BF3E87" w:rsidRDefault="002D03DE" w:rsidP="002D03DE">
      <w:pP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II.</w:t>
      </w: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Podmínky účasti v aukci</w:t>
      </w:r>
    </w:p>
    <w:p w:rsidR="002D03DE" w:rsidRPr="00BF3E87" w:rsidRDefault="002D03DE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Účast v aukci je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možná 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>pouze pro registrované uživatele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Elektronického aukčního systému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(dále jen „EAS“). Způsob registrace je uveden v Aukčním řádu zveřejněném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na webových stránkách </w:t>
      </w:r>
      <w:hyperlink r:id="rId9" w:history="1">
        <w:r w:rsidRPr="00BF3E87">
          <w:rPr>
            <w:rFonts w:ascii="Arial" w:eastAsia="Arial" w:hAnsi="Arial" w:cs="Arial"/>
            <w:sz w:val="22"/>
            <w:szCs w:val="22"/>
            <w:u w:val="single"/>
            <w:lang w:eastAsia="en-US"/>
          </w:rPr>
          <w:t>www.nabidkamajetku.cz</w:t>
        </w:r>
      </w:hyperlink>
      <w:r w:rsidRPr="00BF3E87">
        <w:rPr>
          <w:rFonts w:ascii="Arial" w:eastAsia="Arial" w:hAnsi="Arial" w:cs="Arial"/>
          <w:sz w:val="22"/>
          <w:szCs w:val="22"/>
          <w:lang w:eastAsia="en-US"/>
        </w:rPr>
        <w:t>, na těchto webových stránkách je možné také registraci provést. Po registraci jako uživatele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do EAS je nutné se ještě přihlásit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>do této aukce v souladu s odst. 3 tohoto článku.</w:t>
      </w:r>
    </w:p>
    <w:p w:rsidR="002D03DE" w:rsidRPr="00BF3E87" w:rsidRDefault="002D03DE" w:rsidP="002D03DE">
      <w:pPr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Arial" w:hAnsi="Arial" w:cs="Arial"/>
          <w:b/>
          <w:sz w:val="22"/>
          <w:szCs w:val="22"/>
          <w:u w:val="single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Podmínkou účasti v aukci je zároveň složení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částky na úhradu části kupní ceny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 xml:space="preserve">(dále jen </w:t>
      </w:r>
      <w:r w:rsidRPr="00BF3E8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„kauce“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ve smyslu Čl. 5 odst. 2 písm. c) Aukčního řádu, 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 xml:space="preserve">a to ve výši </w:t>
      </w:r>
      <w:r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>3 200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 xml:space="preserve"> Kč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.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2D03DE" w:rsidRPr="00BF3E87" w:rsidRDefault="002D03DE" w:rsidP="002D03DE">
      <w:pPr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 této aukci je možné přihlásit se a složit kauci pouze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v termínu od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čtvrtka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20.05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.202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 do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pondělí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07.06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.202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 do 24 hodin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, tj. ve fázi vyhlášené aukce.</w:t>
      </w:r>
    </w:p>
    <w:p w:rsidR="002D03DE" w:rsidRPr="00BF3E87" w:rsidRDefault="002D03DE" w:rsidP="002D03DE">
      <w:p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Kauci lze složit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pouze bezhotovostním převodem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na účet č. 6015-8124411/0710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, a to</w:t>
      </w:r>
      <w:r w:rsidRPr="00BF3E87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tak, aby byla připsána na účet Zadavatele aukce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od </w:t>
      </w:r>
      <w:r w:rsidRPr="00C2444E">
        <w:rPr>
          <w:rFonts w:ascii="Arial" w:eastAsia="Arial" w:hAnsi="Arial" w:cs="Arial"/>
          <w:b/>
          <w:sz w:val="22"/>
          <w:szCs w:val="22"/>
          <w:lang w:eastAsia="en-US"/>
        </w:rPr>
        <w:t xml:space="preserve">čtvrtka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20</w:t>
      </w:r>
      <w:r w:rsidRPr="00C2444E">
        <w:rPr>
          <w:rFonts w:ascii="Arial" w:eastAsia="Arial" w:hAnsi="Arial" w:cs="Arial"/>
          <w:b/>
          <w:sz w:val="22"/>
          <w:szCs w:val="22"/>
          <w:lang w:eastAsia="en-US"/>
        </w:rPr>
        <w:t>.0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5</w:t>
      </w:r>
      <w:r w:rsidRPr="00C2444E">
        <w:rPr>
          <w:rFonts w:ascii="Arial" w:eastAsia="Arial" w:hAnsi="Arial" w:cs="Arial"/>
          <w:b/>
          <w:sz w:val="22"/>
          <w:szCs w:val="22"/>
          <w:lang w:eastAsia="en-US"/>
        </w:rPr>
        <w:t>.2021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do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pondělí 07.06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.202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1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lastRenderedPageBreak/>
        <w:t xml:space="preserve">do 24 hod.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(do půlnoci).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Jako variabilní symbol a specifický symbol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každý uživatel uvede údaje, které jsou zaslány systémem po přihlášení se k aukci.</w:t>
      </w:r>
    </w:p>
    <w:p w:rsidR="002D03DE" w:rsidRPr="00BF3E87" w:rsidRDefault="002D03DE" w:rsidP="002D03DE">
      <w:pPr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5"/>
        </w:numPr>
        <w:ind w:left="425" w:hanging="425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BF3E87">
        <w:rPr>
          <w:rFonts w:ascii="Arial" w:eastAsia="Arial" w:hAnsi="Arial" w:cs="Arial"/>
          <w:sz w:val="22"/>
          <w:szCs w:val="22"/>
        </w:rPr>
        <w:t xml:space="preserve">Kauci je </w:t>
      </w:r>
      <w:r w:rsidRPr="00BF3E87">
        <w:rPr>
          <w:rFonts w:ascii="Arial" w:eastAsia="Arial" w:hAnsi="Arial" w:cs="Arial"/>
          <w:sz w:val="22"/>
          <w:szCs w:val="22"/>
        </w:rPr>
        <w:t>třeba zaslat v dostatečně časovém předstihu vzhledem  ke lhůtám mezibankovních</w:t>
      </w:r>
      <w:r w:rsidRPr="00BF3E87">
        <w:rPr>
          <w:rFonts w:ascii="Arial" w:eastAsia="Arial" w:hAnsi="Arial" w:cs="Arial"/>
          <w:sz w:val="22"/>
          <w:szCs w:val="22"/>
        </w:rPr>
        <w:br/>
        <w:t>převodů. Včasné připsání na účet Zadavatele je odpovědností uživatele.</w:t>
      </w:r>
    </w:p>
    <w:p w:rsidR="002D03DE" w:rsidRPr="00BF3E87" w:rsidRDefault="002D03DE" w:rsidP="002D03DE">
      <w:pPr>
        <w:jc w:val="both"/>
        <w:rPr>
          <w:rFonts w:ascii="Arial" w:eastAsia="Arial" w:hAnsi="Arial" w:cs="Arial"/>
          <w:sz w:val="22"/>
          <w:szCs w:val="22"/>
        </w:rPr>
      </w:pPr>
    </w:p>
    <w:p w:rsidR="002D03DE" w:rsidRPr="00BF3E87" w:rsidRDefault="00F87DDA" w:rsidP="002D03DE">
      <w:pPr>
        <w:numPr>
          <w:ilvl w:val="0"/>
          <w:numId w:val="5"/>
        </w:numPr>
        <w:ind w:left="425" w:hanging="425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BF3E87">
        <w:rPr>
          <w:rFonts w:ascii="Arial" w:eastAsia="Arial" w:hAnsi="Arial" w:cs="Arial"/>
          <w:sz w:val="22"/>
          <w:szCs w:val="22"/>
        </w:rPr>
        <w:t>V čase zahájení aukce je každému účastníkovi zpřístupněna možnost činění podání (příhozy) na aukci.</w:t>
      </w:r>
    </w:p>
    <w:p w:rsidR="002D03DE" w:rsidRPr="00BF3E87" w:rsidRDefault="002D03DE" w:rsidP="002D03DE">
      <w:pPr>
        <w:ind w:left="426" w:hanging="426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V př</w:t>
      </w:r>
      <w:r w:rsidRPr="00BF3E87">
        <w:rPr>
          <w:rFonts w:ascii="Arial" w:hAnsi="Arial" w:cs="Arial"/>
          <w:sz w:val="22"/>
          <w:szCs w:val="22"/>
        </w:rPr>
        <w:t xml:space="preserve">ípadě, kdy se účastník aukce nestane Vítězem aukce, a uhradil kauci jiným způsobem, než bezhotovostním převodem, je povinen sdělit kontaktní osobě číslo účtu, na který se mu má kauce vrátit. Takto musí učinit prostřednictvím e-mailové adresy uvedené </w:t>
      </w:r>
      <w:r w:rsidRPr="00BF3E87">
        <w:rPr>
          <w:rFonts w:ascii="Arial" w:hAnsi="Arial" w:cs="Arial"/>
          <w:sz w:val="22"/>
          <w:szCs w:val="22"/>
        </w:rPr>
        <w:br/>
        <w:t>v kon</w:t>
      </w:r>
      <w:r w:rsidRPr="00BF3E87">
        <w:rPr>
          <w:rFonts w:ascii="Arial" w:hAnsi="Arial" w:cs="Arial"/>
          <w:sz w:val="22"/>
          <w:szCs w:val="22"/>
        </w:rPr>
        <w:t xml:space="preserve">taktních údajích u svého uživatelského účtu v EAS, a to ve lhůtě 10 pracovních dnů </w:t>
      </w:r>
      <w:r w:rsidRPr="00BF3E87">
        <w:rPr>
          <w:rFonts w:ascii="Arial" w:hAnsi="Arial" w:cs="Arial"/>
          <w:sz w:val="22"/>
          <w:szCs w:val="22"/>
        </w:rPr>
        <w:br/>
        <w:t>ode dne ukončení aukce.</w:t>
      </w:r>
    </w:p>
    <w:p w:rsidR="002D03DE" w:rsidRPr="00BF3E87" w:rsidRDefault="002D03DE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III.</w:t>
      </w:r>
    </w:p>
    <w:p w:rsidR="002D03DE" w:rsidRPr="00BF3E87" w:rsidRDefault="00F87DDA" w:rsidP="002D03DE">
      <w:pP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  <w:r w:rsidRPr="00BF3E87">
        <w:rPr>
          <w:rFonts w:ascii="Arial" w:eastAsia="Arial" w:hAnsi="Arial" w:cs="Arial"/>
          <w:b/>
          <w:sz w:val="22"/>
          <w:szCs w:val="22"/>
        </w:rPr>
        <w:t>Označení vlastníka předmětu aukce</w:t>
      </w:r>
    </w:p>
    <w:p w:rsidR="002D03DE" w:rsidRPr="00BF3E87" w:rsidRDefault="00F87DDA" w:rsidP="002D03DE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Česká republika – Úřad pro zastupování státu ve věcech majetkových,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se sídlem Rašínovo nábřeží 390/42, Nové Město, 128 00 Praha 2, IČO: 69797111, za kterou právně jedná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Ing. Ivana Kozáková, ředitelka odboru Odloučeného pracoviště Teplice,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pověřená na základě Příkazu generálního ředitele č. 6/2019, v platném znění.</w:t>
      </w:r>
    </w:p>
    <w:p w:rsidR="002D03DE" w:rsidRPr="00BF3E87" w:rsidRDefault="002D03DE" w:rsidP="002D03D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IV.</w:t>
      </w: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Př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edmět aukce</w:t>
      </w:r>
    </w:p>
    <w:p w:rsidR="002D03DE" w:rsidRPr="00BF3E87" w:rsidRDefault="002D03DE" w:rsidP="002D03DE">
      <w:pPr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Default="00F87DDA" w:rsidP="002D03DE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>Předmětem elektronické aukce 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nemovit</w:t>
      </w:r>
      <w:r>
        <w:rPr>
          <w:rFonts w:ascii="Arial" w:eastAsia="Arial" w:hAnsi="Arial" w:cs="Arial"/>
          <w:sz w:val="22"/>
          <w:szCs w:val="22"/>
          <w:lang w:eastAsia="en-US"/>
        </w:rPr>
        <w:t>á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věc:</w:t>
      </w:r>
    </w:p>
    <w:p w:rsidR="002D03DE" w:rsidRPr="00C95CEC" w:rsidRDefault="002D03DE" w:rsidP="002D03DE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rPr>
          <w:rFonts w:ascii="Arial" w:hAnsi="Arial" w:cs="Arial"/>
          <w:b/>
          <w:sz w:val="22"/>
          <w:szCs w:val="22"/>
          <w:lang w:eastAsia="en-US"/>
        </w:rPr>
      </w:pPr>
      <w:r w:rsidRPr="00BF3E87">
        <w:rPr>
          <w:rFonts w:ascii="Arial" w:hAnsi="Arial" w:cs="Arial"/>
          <w:b/>
          <w:sz w:val="22"/>
          <w:szCs w:val="22"/>
          <w:lang w:eastAsia="en-US"/>
        </w:rPr>
        <w:t>Pozem</w:t>
      </w:r>
      <w:r>
        <w:rPr>
          <w:rFonts w:ascii="Arial" w:hAnsi="Arial" w:cs="Arial"/>
          <w:b/>
          <w:sz w:val="22"/>
          <w:szCs w:val="22"/>
          <w:lang w:eastAsia="en-US"/>
        </w:rPr>
        <w:t>ek</w:t>
      </w:r>
    </w:p>
    <w:p w:rsidR="002D03DE" w:rsidRDefault="00F87DDA" w:rsidP="002D03DE">
      <w:pPr>
        <w:numPr>
          <w:ilvl w:val="0"/>
          <w:numId w:val="6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pozemková </w:t>
      </w:r>
      <w:r w:rsidRPr="00BF3E87">
        <w:rPr>
          <w:rFonts w:ascii="Arial" w:hAnsi="Arial" w:cs="Arial"/>
          <w:b/>
          <w:sz w:val="22"/>
          <w:szCs w:val="22"/>
        </w:rPr>
        <w:t xml:space="preserve">parcela č. </w:t>
      </w:r>
      <w:r>
        <w:rPr>
          <w:rFonts w:ascii="Arial" w:hAnsi="Arial" w:cs="Arial"/>
          <w:b/>
          <w:sz w:val="22"/>
          <w:szCs w:val="22"/>
        </w:rPr>
        <w:t>50/2</w:t>
      </w:r>
      <w:r w:rsidRPr="00BF3E87">
        <w:rPr>
          <w:rFonts w:ascii="Arial" w:hAnsi="Arial" w:cs="Arial"/>
          <w:b/>
          <w:sz w:val="22"/>
          <w:szCs w:val="22"/>
        </w:rPr>
        <w:t xml:space="preserve"> </w:t>
      </w:r>
      <w:r w:rsidRPr="00BF3E87">
        <w:rPr>
          <w:rFonts w:ascii="Arial" w:hAnsi="Arial" w:cs="Arial"/>
          <w:sz w:val="22"/>
          <w:szCs w:val="22"/>
        </w:rPr>
        <w:t xml:space="preserve">o výměře </w:t>
      </w:r>
      <w:r>
        <w:rPr>
          <w:rFonts w:ascii="Arial" w:hAnsi="Arial" w:cs="Arial"/>
          <w:sz w:val="22"/>
          <w:szCs w:val="22"/>
        </w:rPr>
        <w:t>323</w:t>
      </w:r>
      <w:r w:rsidRPr="00BF3E87">
        <w:rPr>
          <w:rFonts w:ascii="Arial" w:hAnsi="Arial" w:cs="Arial"/>
          <w:sz w:val="22"/>
          <w:szCs w:val="22"/>
        </w:rPr>
        <w:t xml:space="preserve"> m</w:t>
      </w:r>
      <w:r w:rsidRPr="00BF3E87">
        <w:rPr>
          <w:rFonts w:ascii="Arial" w:hAnsi="Arial" w:cs="Arial"/>
          <w:sz w:val="22"/>
          <w:szCs w:val="22"/>
          <w:vertAlign w:val="superscript"/>
        </w:rPr>
        <w:t>2</w:t>
      </w:r>
      <w:r w:rsidRPr="00BF3E87">
        <w:rPr>
          <w:rFonts w:ascii="Arial" w:hAnsi="Arial" w:cs="Arial"/>
          <w:sz w:val="22"/>
          <w:szCs w:val="22"/>
        </w:rPr>
        <w:t xml:space="preserve">, druh pozemku – </w:t>
      </w:r>
      <w:r>
        <w:rPr>
          <w:rFonts w:ascii="Arial" w:hAnsi="Arial" w:cs="Arial"/>
          <w:sz w:val="22"/>
          <w:szCs w:val="22"/>
        </w:rPr>
        <w:t>zahrada</w:t>
      </w:r>
      <w:r w:rsidRPr="00BF3E87">
        <w:rPr>
          <w:rFonts w:ascii="Arial" w:hAnsi="Arial" w:cs="Arial"/>
          <w:sz w:val="22"/>
          <w:szCs w:val="22"/>
        </w:rPr>
        <w:t>, způsob využití</w:t>
      </w:r>
      <w:r>
        <w:rPr>
          <w:rFonts w:ascii="Arial" w:hAnsi="Arial" w:cs="Arial"/>
          <w:sz w:val="22"/>
          <w:szCs w:val="22"/>
        </w:rPr>
        <w:t xml:space="preserve"> - 0</w:t>
      </w:r>
      <w:r w:rsidRPr="00BF3E87">
        <w:rPr>
          <w:rFonts w:ascii="Arial" w:hAnsi="Arial" w:cs="Arial"/>
          <w:sz w:val="22"/>
          <w:szCs w:val="22"/>
        </w:rPr>
        <w:t xml:space="preserve">, způsob ochrany – </w:t>
      </w:r>
      <w:r>
        <w:rPr>
          <w:rFonts w:ascii="Arial" w:hAnsi="Arial" w:cs="Arial"/>
          <w:sz w:val="22"/>
          <w:szCs w:val="22"/>
        </w:rPr>
        <w:t>nemovitá kulturní památka, nemovitá národní kulturní památka, ochr. pásmo nem. kult.</w:t>
      </w:r>
      <w:r>
        <w:rPr>
          <w:rFonts w:ascii="Arial" w:hAnsi="Arial" w:cs="Arial"/>
          <w:sz w:val="22"/>
          <w:szCs w:val="22"/>
        </w:rPr>
        <w:t xml:space="preserve"> pam., pam. zóny, rezervace, nem. nár. kult. pam., zemědělský půdní fond</w:t>
      </w:r>
    </w:p>
    <w:p w:rsidR="002D03DE" w:rsidRPr="00BF3E87" w:rsidRDefault="002D03DE" w:rsidP="002D03DE">
      <w:pPr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2D03DE" w:rsidRPr="00C95CEC" w:rsidRDefault="00F87DDA" w:rsidP="002D03DE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v </w:t>
      </w:r>
      <w:r w:rsidRPr="00BF3E87">
        <w:rPr>
          <w:rFonts w:ascii="Arial" w:hAnsi="Arial" w:cs="Arial"/>
          <w:b/>
          <w:sz w:val="22"/>
          <w:szCs w:val="22"/>
        </w:rPr>
        <w:t xml:space="preserve">katastrálním území </w:t>
      </w:r>
      <w:r>
        <w:rPr>
          <w:rFonts w:ascii="Arial" w:hAnsi="Arial" w:cs="Arial"/>
          <w:b/>
          <w:sz w:val="22"/>
          <w:szCs w:val="22"/>
        </w:rPr>
        <w:t>Osek u Duchcova</w:t>
      </w:r>
      <w:r w:rsidRPr="00BF3E87">
        <w:rPr>
          <w:rFonts w:ascii="Arial" w:hAnsi="Arial" w:cs="Arial"/>
          <w:sz w:val="22"/>
          <w:szCs w:val="22"/>
        </w:rPr>
        <w:t xml:space="preserve">, obec </w:t>
      </w:r>
      <w:r>
        <w:rPr>
          <w:rFonts w:ascii="Arial" w:hAnsi="Arial" w:cs="Arial"/>
          <w:sz w:val="22"/>
          <w:szCs w:val="22"/>
        </w:rPr>
        <w:t>Osek</w:t>
      </w:r>
      <w:r w:rsidRPr="00BF3E87">
        <w:rPr>
          <w:rFonts w:ascii="Arial" w:hAnsi="Arial" w:cs="Arial"/>
          <w:sz w:val="22"/>
          <w:szCs w:val="22"/>
        </w:rPr>
        <w:t xml:space="preserve">, vedený u Katastrálního úřadu </w:t>
      </w:r>
      <w:r w:rsidRPr="00BF3E87">
        <w:rPr>
          <w:rFonts w:ascii="Arial" w:hAnsi="Arial" w:cs="Arial"/>
          <w:sz w:val="22"/>
          <w:szCs w:val="22"/>
        </w:rPr>
        <w:br/>
        <w:t xml:space="preserve">pro Ústecký kraj, Katastrální pracoviště Teplice na LV č. 60000, </w:t>
      </w:r>
    </w:p>
    <w:p w:rsidR="002D03DE" w:rsidRDefault="002D03DE" w:rsidP="002D03DE">
      <w:pPr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:rsidR="002D03DE" w:rsidRDefault="00F87DDA" w:rsidP="002D03DE">
      <w:pPr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BF3E87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Popis předmětu aukce:</w:t>
      </w:r>
    </w:p>
    <w:p w:rsidR="002D03DE" w:rsidRPr="00230113" w:rsidRDefault="00F87DDA" w:rsidP="002D03DE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63757041"/>
      <w:bookmarkStart w:id="2" w:name="_Hlk64462583"/>
      <w:r>
        <w:rPr>
          <w:rFonts w:ascii="Arial" w:eastAsia="Calibri" w:hAnsi="Arial" w:cs="Arial"/>
          <w:sz w:val="22"/>
          <w:szCs w:val="22"/>
          <w:lang w:eastAsia="en-US"/>
        </w:rPr>
        <w:t xml:space="preserve">Předmětný pozemek je 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>okrajovou součástí areálu kláštera, v jeho spodní části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 je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 xml:space="preserve"> v jednotném funkčním celku se stavebními pozemky a stavbami areálu kláštera. Přístup na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něj 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>je možný z jedné strany ze zahrady areálu kláštera a z druhé strany zdi přes lesní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 xml:space="preserve"> pozemky.</w:t>
      </w:r>
    </w:p>
    <w:p w:rsidR="002D03DE" w:rsidRDefault="00F87DDA" w:rsidP="002D03DE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0113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předmětném 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 xml:space="preserve">pozemku se nachází část ohradní stavby klášterní zdi v přibližné délce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 xml:space="preserve">cca 105 m, která plynule navazuje na zdi ohrazující zahrady patřící k Cisterciáckému klášteru v Oseku ve vlastnictví Cisterciáckého opatství Osek. </w:t>
      </w:r>
      <w:r w:rsidRPr="00230113">
        <w:rPr>
          <w:rFonts w:ascii="Arial" w:eastAsia="Calibri" w:hAnsi="Arial" w:cs="Arial"/>
          <w:sz w:val="22"/>
          <w:szCs w:val="22"/>
          <w:u w:val="single"/>
          <w:lang w:eastAsia="en-US"/>
        </w:rPr>
        <w:t>Samostatná st</w:t>
      </w:r>
      <w:r w:rsidRPr="0023011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avba klášterní zdi 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>není evidovaná v katastru nemovitostí, ale je evidovaná jako kulturní památka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to </w:t>
      </w:r>
      <w:r w:rsidRPr="00230113">
        <w:rPr>
          <w:rFonts w:ascii="Arial" w:eastAsia="Calibri" w:hAnsi="Arial" w:cs="Arial"/>
          <w:sz w:val="22"/>
          <w:szCs w:val="22"/>
          <w:u w:val="single"/>
          <w:lang w:eastAsia="en-US"/>
        </w:rPr>
        <w:t>včetně části nacházející se na pozemku p.p.č. 50/2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. Klášterní zeď je </w:t>
      </w:r>
      <w:r w:rsidRPr="00230113">
        <w:rPr>
          <w:rFonts w:ascii="Arial" w:eastAsia="Calibri" w:hAnsi="Arial" w:cs="Arial"/>
          <w:sz w:val="22"/>
          <w:szCs w:val="22"/>
          <w:u w:val="single"/>
          <w:lang w:eastAsia="en-US"/>
        </w:rPr>
        <w:t>ve vlastnictví Cisterciáckého opatství Osek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>. Uvedená část zdi nacházející se na poze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>mku není předmětem kupní smlouvy (není součástí pozemku).</w:t>
      </w:r>
      <w:r w:rsidRPr="006675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D03DE" w:rsidRDefault="002D03DE" w:rsidP="002D03DE"/>
    <w:bookmarkEnd w:id="1"/>
    <w:bookmarkEnd w:id="2"/>
    <w:p w:rsidR="002D03DE" w:rsidRPr="00230113" w:rsidRDefault="00F87DDA" w:rsidP="002D03DE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0113">
        <w:rPr>
          <w:rFonts w:ascii="Arial" w:hAnsi="Arial" w:cs="Arial"/>
          <w:sz w:val="22"/>
        </w:rPr>
        <w:t>Vlastník (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 xml:space="preserve">Cisterciácké opatství Osek) </w:t>
      </w:r>
      <w:r w:rsidRPr="00230113">
        <w:rPr>
          <w:rFonts w:ascii="Arial" w:hAnsi="Arial" w:cs="Arial"/>
          <w:sz w:val="22"/>
        </w:rPr>
        <w:t xml:space="preserve">zdi, která není evidována v katastru nemovitostí, </w:t>
      </w:r>
      <w:r w:rsidRPr="00230113">
        <w:rPr>
          <w:rFonts w:ascii="Arial" w:hAnsi="Arial" w:cs="Arial"/>
          <w:sz w:val="22"/>
        </w:rPr>
        <w:br/>
        <w:t>má k pozemku možnost využit předkupního práva dle § 3056, z</w:t>
      </w:r>
      <w:r>
        <w:rPr>
          <w:rFonts w:ascii="Arial" w:hAnsi="Arial" w:cs="Arial"/>
          <w:sz w:val="22"/>
        </w:rPr>
        <w:t>ákona</w:t>
      </w:r>
      <w:r w:rsidRPr="00230113">
        <w:rPr>
          <w:rFonts w:ascii="Arial" w:hAnsi="Arial" w:cs="Arial"/>
          <w:sz w:val="22"/>
        </w:rPr>
        <w:t xml:space="preserve"> č. 89/2012 Sb., občanský zákoník</w:t>
      </w:r>
      <w:r>
        <w:rPr>
          <w:rFonts w:ascii="Arial" w:hAnsi="Arial" w:cs="Arial"/>
          <w:sz w:val="22"/>
        </w:rPr>
        <w:t>,</w:t>
      </w:r>
      <w:r w:rsidRPr="00230113">
        <w:rPr>
          <w:rFonts w:ascii="Arial" w:hAnsi="Arial" w:cs="Arial"/>
          <w:sz w:val="22"/>
        </w:rPr>
        <w:t xml:space="preserve"> ve znění pozdějších předpisů. </w:t>
      </w:r>
      <w:r w:rsidRPr="00230113">
        <w:rPr>
          <w:rFonts w:ascii="Arial" w:hAnsi="Arial" w:cs="Arial"/>
          <w:sz w:val="22"/>
          <w:szCs w:val="22"/>
        </w:rPr>
        <w:t>Předkupní právo podle § 3056 o</w:t>
      </w:r>
      <w:r>
        <w:rPr>
          <w:rFonts w:ascii="Arial" w:hAnsi="Arial" w:cs="Arial"/>
          <w:sz w:val="22"/>
          <w:szCs w:val="22"/>
        </w:rPr>
        <w:t>bčanského zákoníku</w:t>
      </w:r>
      <w:r w:rsidRPr="002301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230113">
        <w:rPr>
          <w:rFonts w:ascii="Arial" w:hAnsi="Arial" w:cs="Arial"/>
          <w:sz w:val="22"/>
          <w:szCs w:val="22"/>
        </w:rPr>
        <w:t>je zapracováno</w:t>
      </w:r>
      <w:r>
        <w:rPr>
          <w:rFonts w:ascii="Arial" w:hAnsi="Arial" w:cs="Arial"/>
          <w:sz w:val="22"/>
          <w:szCs w:val="22"/>
        </w:rPr>
        <w:t xml:space="preserve"> </w:t>
      </w:r>
      <w:r w:rsidRPr="00230113">
        <w:rPr>
          <w:rFonts w:ascii="Arial" w:hAnsi="Arial" w:cs="Arial"/>
          <w:sz w:val="22"/>
          <w:szCs w:val="22"/>
        </w:rPr>
        <w:t>v typové kupní smlouvě v </w:t>
      </w:r>
      <w:r>
        <w:rPr>
          <w:rFonts w:ascii="Arial" w:hAnsi="Arial" w:cs="Arial"/>
          <w:sz w:val="22"/>
          <w:szCs w:val="22"/>
        </w:rPr>
        <w:t>Č</w:t>
      </w:r>
      <w:r w:rsidRPr="00230113">
        <w:rPr>
          <w:rFonts w:ascii="Arial" w:hAnsi="Arial" w:cs="Arial"/>
          <w:sz w:val="22"/>
          <w:szCs w:val="22"/>
        </w:rPr>
        <w:t xml:space="preserve">l. </w:t>
      </w:r>
      <w:r w:rsidRPr="00230113">
        <w:rPr>
          <w:rFonts w:ascii="Arial" w:eastAsia="Calibri" w:hAnsi="Arial" w:cs="Arial"/>
          <w:sz w:val="22"/>
          <w:szCs w:val="22"/>
          <w:lang w:eastAsia="en-US"/>
        </w:rPr>
        <w:t>IX.</w:t>
      </w:r>
    </w:p>
    <w:p w:rsidR="002D03DE" w:rsidRDefault="002D03DE" w:rsidP="002D03DE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2D03DE" w:rsidRDefault="00F87DDA" w:rsidP="002D03DE">
      <w:pPr>
        <w:contextualSpacing/>
        <w:rPr>
          <w:rFonts w:ascii="Arial" w:hAnsi="Arial" w:cs="Arial"/>
          <w:sz w:val="22"/>
          <w:szCs w:val="22"/>
          <w:u w:val="single"/>
        </w:rPr>
      </w:pPr>
      <w:r w:rsidRPr="00BF3E87">
        <w:rPr>
          <w:rFonts w:ascii="Arial" w:hAnsi="Arial" w:cs="Arial"/>
          <w:sz w:val="22"/>
          <w:szCs w:val="22"/>
          <w:u w:val="single"/>
        </w:rPr>
        <w:t>Územní plán</w:t>
      </w:r>
    </w:p>
    <w:p w:rsidR="002D03DE" w:rsidRDefault="00F87DDA" w:rsidP="002D03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vyjádření Magistrátu města Teplice, odboru územního plánování stavebního řádu, </w:t>
      </w:r>
      <w:r>
        <w:rPr>
          <w:rFonts w:ascii="Arial" w:hAnsi="Arial" w:cs="Arial"/>
          <w:sz w:val="22"/>
          <w:szCs w:val="22"/>
        </w:rPr>
        <w:br/>
        <w:t xml:space="preserve">se pozemek dle územního plánu </w:t>
      </w:r>
      <w:r>
        <w:rPr>
          <w:rFonts w:ascii="Arial" w:hAnsi="Arial" w:cs="Arial"/>
          <w:sz w:val="22"/>
          <w:szCs w:val="22"/>
        </w:rPr>
        <w:t xml:space="preserve">města Osek nachází v zastavěném území, s funkčním využitím plochy zeleně/zeleň areálů, je v ochranném pásmu přírodního léčivého zdroje a zdroje přírodních </w:t>
      </w:r>
      <w:r>
        <w:rPr>
          <w:rFonts w:ascii="Arial" w:hAnsi="Arial" w:cs="Arial"/>
          <w:sz w:val="22"/>
          <w:szCs w:val="22"/>
        </w:rPr>
        <w:lastRenderedPageBreak/>
        <w:t>minerálních vod, ochranném pásmu národní nemovité kulturní památky, pásmu poddolovaného území, ložisk</w:t>
      </w:r>
      <w:r>
        <w:rPr>
          <w:rFonts w:ascii="Arial" w:hAnsi="Arial" w:cs="Arial"/>
          <w:sz w:val="22"/>
          <w:szCs w:val="22"/>
        </w:rPr>
        <w:t>a nerostných surovin, dobývacího prostoru, v ochranném pásmu letišť s výškovým omezením staveb.</w:t>
      </w:r>
    </w:p>
    <w:p w:rsidR="002D03DE" w:rsidRDefault="002D03DE" w:rsidP="002D03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03DE" w:rsidRPr="00BF3E87" w:rsidRDefault="00F87DDA" w:rsidP="002D03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3E87">
        <w:rPr>
          <w:rFonts w:ascii="Arial" w:hAnsi="Arial" w:cs="Arial"/>
          <w:b/>
          <w:bCs/>
          <w:sz w:val="22"/>
          <w:szCs w:val="22"/>
        </w:rPr>
        <w:t>V.</w:t>
      </w:r>
    </w:p>
    <w:p w:rsidR="002D03DE" w:rsidRPr="00BF3E87" w:rsidRDefault="00F87DDA" w:rsidP="002D03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3E87">
        <w:rPr>
          <w:rFonts w:ascii="Arial" w:hAnsi="Arial" w:cs="Arial"/>
          <w:b/>
          <w:bCs/>
          <w:sz w:val="22"/>
          <w:szCs w:val="22"/>
        </w:rPr>
        <w:t>Prohlídka předmětu aukce</w:t>
      </w:r>
    </w:p>
    <w:p w:rsidR="002D03DE" w:rsidRPr="00BF3E87" w:rsidRDefault="002D03DE" w:rsidP="002D03DE">
      <w:pPr>
        <w:jc w:val="center"/>
        <w:rPr>
          <w:rFonts w:ascii="Arial" w:hAnsi="Arial" w:cs="Arial"/>
          <w:sz w:val="22"/>
          <w:szCs w:val="22"/>
        </w:rPr>
      </w:pPr>
    </w:p>
    <w:p w:rsidR="002D03DE" w:rsidRPr="00C95CEC" w:rsidRDefault="00F87DDA" w:rsidP="002D03D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Prohlídka předmětu aukce se neuskuteční, majetek je volně přístupný.</w:t>
      </w:r>
    </w:p>
    <w:p w:rsidR="002D03DE" w:rsidRDefault="002D03DE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VI.</w:t>
      </w: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lang w:eastAsia="en-US"/>
        </w:rPr>
        <w:t>Nejnižší podání a Příhoz</w:t>
      </w:r>
    </w:p>
    <w:p w:rsidR="002D03DE" w:rsidRPr="00BF3E87" w:rsidRDefault="002D03DE" w:rsidP="002D03DE">
      <w:pPr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2D03DE" w:rsidRPr="00BF3E87" w:rsidRDefault="00F87DDA" w:rsidP="002D03DE">
      <w:pPr>
        <w:widowControl w:val="0"/>
        <w:numPr>
          <w:ilvl w:val="0"/>
          <w:numId w:val="1"/>
        </w:numPr>
        <w:spacing w:after="160"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Nejnižší podání činí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32 000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Kč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(slovy: </w:t>
      </w:r>
      <w:r>
        <w:rPr>
          <w:rFonts w:ascii="Arial" w:eastAsia="Arial" w:hAnsi="Arial" w:cs="Arial"/>
          <w:sz w:val="22"/>
          <w:szCs w:val="22"/>
          <w:lang w:eastAsia="en-US"/>
        </w:rPr>
        <w:t>Třicetdvatisíc</w:t>
      </w:r>
      <w:r w:rsidR="00254948">
        <w:rPr>
          <w:rFonts w:ascii="Arial" w:eastAsia="Arial" w:hAnsi="Arial" w:cs="Arial"/>
          <w:sz w:val="22"/>
          <w:szCs w:val="22"/>
          <w:lang w:eastAsia="en-US"/>
        </w:rPr>
        <w:t>e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korun českých).</w:t>
      </w:r>
    </w:p>
    <w:p w:rsidR="002D03DE" w:rsidRPr="00BF3E87" w:rsidRDefault="00F87DDA" w:rsidP="002D03DE">
      <w:pPr>
        <w:widowControl w:val="0"/>
        <w:numPr>
          <w:ilvl w:val="0"/>
          <w:numId w:val="1"/>
        </w:numPr>
        <w:spacing w:after="160"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Příhoz je stanoven na částku minimálně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2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000</w:t>
      </w: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 xml:space="preserve"> Kč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(slovy: </w:t>
      </w:r>
      <w:r>
        <w:rPr>
          <w:rFonts w:ascii="Arial" w:eastAsia="Arial" w:hAnsi="Arial" w:cs="Arial"/>
          <w:sz w:val="22"/>
          <w:szCs w:val="22"/>
          <w:lang w:eastAsia="en-US"/>
        </w:rPr>
        <w:t>Dva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tisíc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korun českých).</w:t>
      </w:r>
    </w:p>
    <w:p w:rsidR="002D03DE" w:rsidRPr="00BF3E87" w:rsidRDefault="002D03DE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:rsidR="002D03DE" w:rsidRPr="00BF3E87" w:rsidRDefault="00F87DDA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Účastníci aukce</w:t>
      </w:r>
    </w:p>
    <w:p w:rsidR="002D03DE" w:rsidRPr="00BF3E87" w:rsidRDefault="002D03DE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2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Uživatelům EAS, kteří se do aukce přihlásí, bude jako účastníkům aukce přiděleno ID účastníka aukce, které platí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pouze pro konkrétní aukci. Vstupem do aukce účastník souhlasí s podmínkami kupní smlouvy.</w:t>
      </w:r>
    </w:p>
    <w:p w:rsidR="002D03DE" w:rsidRPr="00BF3E87" w:rsidRDefault="00F87DDA" w:rsidP="002D03DE">
      <w:pPr>
        <w:numPr>
          <w:ilvl w:val="0"/>
          <w:numId w:val="2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Kromě prohlášení podle Aukčního řádu účastník svou účastí v aukci prohlašuje, že nemá vůči Zadavateli aukce dluh, jehož plnění je vynutitelné na základě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vykonatelného exekučního titulu podle § 40 zákona č. 120/2001 Sb., o soudních exekutorech a exekuční činnosti (exekuční řád), ve znění pozdějších předpisů; v případě, že dojde ke změně v této skutečnosti, nebude se účastnit žádné aukce v EAS a bezodkladně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tyto změny oznámí správci. Existence takového dluhu může být důvodem pro odmítnutí uzavření kupní smlouvy s Vítězem aukce.</w:t>
      </w:r>
    </w:p>
    <w:p w:rsidR="002D03DE" w:rsidRPr="00BF3E87" w:rsidRDefault="002D03DE" w:rsidP="002D03DE">
      <w:pPr>
        <w:widowControl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:rsidR="002D03DE" w:rsidRPr="00BF3E87" w:rsidRDefault="00F87DDA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Úhrada ceny dosažené v aukci a převzetí předmětu aukce</w:t>
      </w:r>
    </w:p>
    <w:p w:rsidR="002D03DE" w:rsidRPr="00BF3E87" w:rsidRDefault="002D03DE" w:rsidP="002D03D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Jestliže Vítěz aukce při přihlašování do aukce uvedl, že předmět chce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nabýt do spoluvlastnictví, musí ve lhůtě do 7 pracovních dnů ode dne udělení souhlasu doložit kontaktní osobě souhlas budoucího spoluvlastníka/spoluvlastníků k nabytí spoluvlastnického podílu na předmětu aukce v prosté kopii (viz příloha č. 1 Aukčního řádu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).</w:t>
      </w: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Jestliže Vítěz aukce při přihlašování uvedl, že předmět aukce chce nabýt do společného jmění manželů, musí manžel/ka ve lhůtě do 7 pracovních dnů ode dne udělení souhlasu doložit kontaktní osobě své identifikační údaje. Pokud podává nabídku jeden z manž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elů a hodlá kupní smlouvou nabýt předmět aukce do svého výlučného vlastnictví, musí ve lhůtě do 7 pracovních dnů od udělení souhlasu doložit kontaktní osobě jednu z listin dle Čl. 10 odst. 3 písm. d) Aukčního řádu.</w:t>
      </w: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Vítěz aukce je povinen se dostavit ve lhů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tě 14 pracovních dnů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ode dne udělení souhlasu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na příslušné pracoviště Zadavatele aukce, prokázat svou totožnost (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včetně rodného čísla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) ve smyslu Čl. 10 odst. 3 Aukčního řádu, a platně podepsat výtisky kupní smlouvu. Poté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 xml:space="preserve">je potřeba jeden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výtisk kupní smlo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uvy podepsaný vítězem aukce doručit zpět s úředně ověřeným podpisem na příslušné pracoviště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ve lhůtě do 14 pracovních dnů ode dne podpisu kupní smlouvy. </w:t>
      </w: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Vítěz aukce může po dohodě s kontaktní osobou podepsat kupní smlouvu za využití poštovních služeb. Ten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to požadavek musí Vítěz aukce sdělit do 5 pracovních dnů ode dne udělení souhlasu. V takovém případě je Vítěz aukce povinen vrátit podepsanou kupní smlouvu v požadovaném počtu výtisků v termínu do 14 pracovních dní od doručení.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Jeden z výtisků musí v tomto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 případě být vždy opatřen úředně ověřeným podpisem.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Vzhledem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k tomu, že k převodu vlastnického práva je nutný zápis do katastru nemovitostí, je Vítěz aukce povinen z důvodu přípravy návrhu na zápis vkladu do katastru nemovitostí sdělit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své rodné číslo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, a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to na formuláři (viz příloha č. 1 Aukční vyhlášky),  který je zaslán spolu s kupní smlouvou.</w:t>
      </w:r>
    </w:p>
    <w:p w:rsidR="002D03DE" w:rsidRPr="00BC3D84" w:rsidRDefault="00F87DDA" w:rsidP="002D03DE">
      <w:pPr>
        <w:numPr>
          <w:ilvl w:val="0"/>
          <w:numId w:val="3"/>
        </w:numPr>
        <w:spacing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eastAsia="Arial Unicode MS" w:hAnsi="Arial" w:cs="Arial"/>
          <w:sz w:val="22"/>
          <w:szCs w:val="22"/>
        </w:rPr>
        <w:t xml:space="preserve">Jestliže se Vítězem aukce stane územní samosprávný celek, tak se lhůty dle odst. 3 nebo 4 neuplatní. V takovém případě je Vítěz aukce povinen doručit podepsanou kupní smlouvu v požadovaném počtu výtisků v termínu do 14 pracovních dní od schválení právního </w:t>
      </w:r>
      <w:r w:rsidRPr="00BF3E87">
        <w:rPr>
          <w:rFonts w:ascii="Arial" w:eastAsia="Arial Unicode MS" w:hAnsi="Arial" w:cs="Arial"/>
          <w:sz w:val="22"/>
          <w:szCs w:val="22"/>
        </w:rPr>
        <w:t>jednání orgánem územně samosprávného celku. V případě, kdy má zástupce územně samosprávného celku založený podpisový vzorem na příslušném katastrálním úřadě, nemusí být žádný z výtisků opatřen úředně ověřeným podpisem.</w:t>
      </w:r>
    </w:p>
    <w:p w:rsidR="002D03DE" w:rsidRDefault="002D03DE" w:rsidP="002D03DE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2D03DE" w:rsidRPr="00BC3D84" w:rsidRDefault="00F87DDA" w:rsidP="002D03DE">
      <w:pPr>
        <w:numPr>
          <w:ilvl w:val="0"/>
          <w:numId w:val="3"/>
        </w:numPr>
        <w:spacing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D0849">
        <w:rPr>
          <w:rFonts w:ascii="Arial" w:hAnsi="Arial" w:cs="Arial"/>
          <w:sz w:val="22"/>
          <w:szCs w:val="22"/>
        </w:rPr>
        <w:t>V případě, že vítěz aukce tak neučin</w:t>
      </w:r>
      <w:r w:rsidRPr="00BD0849">
        <w:rPr>
          <w:rFonts w:ascii="Arial" w:hAnsi="Arial" w:cs="Arial"/>
          <w:sz w:val="22"/>
          <w:szCs w:val="22"/>
        </w:rPr>
        <w:t>í v těchto lhůtách, nastává zmaření aukce. Jestliže vítěz aukce se stane</w:t>
      </w:r>
      <w:r>
        <w:rPr>
          <w:rFonts w:ascii="Arial" w:hAnsi="Arial" w:cs="Arial"/>
          <w:sz w:val="22"/>
          <w:szCs w:val="22"/>
        </w:rPr>
        <w:t xml:space="preserve"> </w:t>
      </w:r>
      <w:r w:rsidRPr="00BD0849">
        <w:rPr>
          <w:rFonts w:ascii="Arial" w:hAnsi="Arial" w:cs="Arial"/>
          <w:sz w:val="22"/>
          <w:szCs w:val="22"/>
        </w:rPr>
        <w:t>zmařitelem aukce, může být vyzván k uzavření kupní smlouvy účastník aukce, který se umístil na dalším místě, pokud jím nabídnutá aukční cena není nižší než 90 % ceny nabídnuté účastní</w:t>
      </w:r>
      <w:r w:rsidRPr="00BD0849">
        <w:rPr>
          <w:rFonts w:ascii="Arial" w:hAnsi="Arial" w:cs="Arial"/>
          <w:sz w:val="22"/>
          <w:szCs w:val="22"/>
        </w:rPr>
        <w:t>kem prvním v pořadí.</w:t>
      </w:r>
    </w:p>
    <w:p w:rsidR="002D03DE" w:rsidRPr="00BF3E87" w:rsidRDefault="002D03DE" w:rsidP="002D03D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3"/>
        </w:numPr>
        <w:spacing w:line="252" w:lineRule="auto"/>
        <w:ind w:left="357" w:hanging="35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Nejpozději do 14 kalendářních dnů od doručení všech výtisků smlouvy podepsaných kupujícím zajistí Zadavatel aukce podpis smlouvy ze své strany. Zadavatel aukce předá kupní smlouvu po podpisu poslední smluvní stranou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příslušnému minist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erstvu ke schválení převodu.</w:t>
      </w:r>
    </w:p>
    <w:p w:rsidR="002D03DE" w:rsidRPr="00BF3E87" w:rsidRDefault="002D03DE" w:rsidP="002D03D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3"/>
        </w:numPr>
        <w:spacing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Po nabytí platnosti a účinnosti kupní smlouvy je kupující povinen zaplatit Zadavateli aukce aukční cenu v plné výši, a to do konkrétně určeného data, přičemž tato lhůta nebude kratší než 30 dnů ode dne odeslání výzvy k úhradě,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a zároveň tato výzva bude kupujícímu zaslána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>do 10 pracovních dnů ode dne doručení sdělení Úřadu, že tato kupní smlouva byla schválena příslušným ministerstvem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910D3">
        <w:rPr>
          <w:rFonts w:ascii="Arial" w:eastAsia="Calibri" w:hAnsi="Arial" w:cs="Arial"/>
          <w:sz w:val="22"/>
          <w:szCs w:val="22"/>
          <w:lang w:eastAsia="en-US"/>
        </w:rPr>
        <w:t xml:space="preserve">a po sdělení předkupníka, že neuplatňuje své předkupní právo (uvedené v Čl. IX. kupní </w:t>
      </w:r>
      <w:r w:rsidRPr="00A910D3">
        <w:rPr>
          <w:rFonts w:ascii="Arial" w:eastAsia="Calibri" w:hAnsi="Arial" w:cs="Arial"/>
          <w:sz w:val="22"/>
          <w:szCs w:val="22"/>
          <w:lang w:eastAsia="en-US"/>
        </w:rPr>
        <w:t>smlouvy).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Přílohou výzvy bude stejnopis oboustranně podepsané kupní smlouvy s případným schválením převodu od příslušného ministerstva.</w:t>
      </w:r>
    </w:p>
    <w:p w:rsidR="002D03DE" w:rsidRPr="00BF3E87" w:rsidRDefault="002D03DE" w:rsidP="002D03DE">
      <w:pPr>
        <w:spacing w:line="25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Kupní cena se považuje za zaplacenou dnem, kdy je připsána na účet Zadavatele aukce. Kauce složená kupujícím v rámci el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ektronické aukce na účet Zadavatele aukce se započte na úhradu kupní ceny.</w:t>
      </w: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Po udělení souhlasu Vítězi aukce se neúspěšným účastníkům kauce vrací bez prodlení po udělení souhlasu, nejpozději do 10 pracovních dnů od ode dne udělení souhlasu.</w:t>
      </w: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Pokud ministerst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vo uzavřenou kupní smlouvu neschválí, aukce končí a kauce se vrací i Vítězi aukce bez zbytečného odkladu, a to nejpozději do 10 pracovních dnů ode dne doručení Úřadu sdělení o neschválení převodu ministerstvem. Pokud je Úřad vyzván ministerstvem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>k doplnění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kupní smlouvy, apod., aukce nekončí a kauce se nevrací, a to až do doby konečného rozhodnutí příslušného ministerstva.</w:t>
      </w:r>
    </w:p>
    <w:p w:rsidR="002D03DE" w:rsidRPr="00BF3E87" w:rsidRDefault="00F87DDA" w:rsidP="002D03D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Kauce vítězi aukce propadá kromě situací vymezených v Aukčním řádu i v případě, že předmět aukce lze převést pouze do společného jmění m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anželů, avšak druhý z manželů ve lhůtě 7 pracovních dnů neposkytne své identifikační údaje nebo odmítne podepsat kupní smlouvu do stanoveného termínu.</w:t>
      </w:r>
    </w:p>
    <w:p w:rsidR="002D03DE" w:rsidRPr="00BF3E87" w:rsidRDefault="00F87DDA" w:rsidP="002D03DE">
      <w:pPr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Poté co bude kupní cena uhrazena, včetně příslušenství a případných dalších závazků kupujícího, předá Zad</w:t>
      </w:r>
      <w:r w:rsidRPr="00BF3E87">
        <w:rPr>
          <w:rFonts w:ascii="Arial" w:hAnsi="Arial" w:cs="Arial"/>
          <w:sz w:val="22"/>
          <w:szCs w:val="22"/>
        </w:rPr>
        <w:t xml:space="preserve">avatel aukce spolu s kupujícím katastrálnímu úřadu jedno vyhotovení kupní smlouvy spolu s návrhem na zahájení řízení o povolení vkladu vlastnického práva </w:t>
      </w:r>
      <w:r w:rsidRPr="00BF3E87">
        <w:rPr>
          <w:rFonts w:ascii="Arial" w:hAnsi="Arial" w:cs="Arial"/>
          <w:sz w:val="22"/>
          <w:szCs w:val="22"/>
        </w:rPr>
        <w:br/>
        <w:t>do katastru nemovitostí.</w:t>
      </w:r>
    </w:p>
    <w:p w:rsidR="002D03DE" w:rsidRPr="00BF3E87" w:rsidRDefault="002D03DE" w:rsidP="002D03D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2D03DE" w:rsidRPr="00C95CEC" w:rsidRDefault="00F87DDA" w:rsidP="002D03DE">
      <w:pPr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 xml:space="preserve">Kupní smlouva podléhá uveřejnění v registru smluv podle zákona č. 340/2015 </w:t>
      </w:r>
      <w:r w:rsidRPr="00BF3E87">
        <w:rPr>
          <w:rFonts w:ascii="Arial" w:hAnsi="Arial" w:cs="Arial"/>
          <w:sz w:val="22"/>
          <w:szCs w:val="22"/>
        </w:rPr>
        <w:t xml:space="preserve">Sb., </w:t>
      </w:r>
      <w:r w:rsidRPr="00BF3E87">
        <w:rPr>
          <w:rFonts w:ascii="Arial" w:hAnsi="Arial" w:cs="Arial"/>
          <w:sz w:val="22"/>
          <w:szCs w:val="22"/>
        </w:rPr>
        <w:br/>
        <w:t>o zvláštních podmínkách účinnosti smluv, uveřejňování těchto smluv a o registru smluv (zákon o registru smluv) ve znění pozdějších předpisů, uveřejňuje kupní smlouvu v registru smluv Zadavatel aukce.</w:t>
      </w:r>
    </w:p>
    <w:p w:rsidR="002D03DE" w:rsidRDefault="002D03DE" w:rsidP="002D03D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lastRenderedPageBreak/>
        <w:t>IX.</w:t>
      </w:r>
    </w:p>
    <w:p w:rsidR="002D03DE" w:rsidRPr="00BF3E87" w:rsidRDefault="00F87DDA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Závěrečná ustanovení</w:t>
      </w:r>
    </w:p>
    <w:p w:rsidR="002D03DE" w:rsidRPr="00BF3E87" w:rsidRDefault="002D03DE" w:rsidP="002D03D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2D03DE" w:rsidRPr="00BF3E87" w:rsidRDefault="00F87DDA" w:rsidP="002D03DE">
      <w:pPr>
        <w:widowControl w:val="0"/>
        <w:numPr>
          <w:ilvl w:val="0"/>
          <w:numId w:val="4"/>
        </w:numPr>
        <w:shd w:val="clear" w:color="auto" w:fill="FFFFFF"/>
        <w:spacing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Tato Aukční vyhláška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byla sepsána a je platná pouze pro aukci předmětu, pro nějž byla tato Aukční vyhláška vyhotovena.</w:t>
      </w:r>
    </w:p>
    <w:p w:rsidR="002D03DE" w:rsidRPr="00BF3E87" w:rsidRDefault="002D03DE" w:rsidP="002D03DE">
      <w:pPr>
        <w:widowControl w:val="0"/>
        <w:shd w:val="clear" w:color="auto" w:fill="FFFFFF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widowControl w:val="0"/>
        <w:numPr>
          <w:ilvl w:val="0"/>
          <w:numId w:val="4"/>
        </w:numPr>
        <w:shd w:val="clear" w:color="auto" w:fill="FFFFFF"/>
        <w:spacing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>Veškerá práva a povinnosti účastníků aukce, které nejsou v této Aukční vyhlášce specifikována, se řídí platným Aukčním řádem a souvisejícími zákony.</w:t>
      </w:r>
    </w:p>
    <w:p w:rsidR="002D03DE" w:rsidRPr="00BF3E87" w:rsidRDefault="002D03DE" w:rsidP="002D03D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Default="002D03DE" w:rsidP="002D03D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Default="00F87DDA" w:rsidP="002D03D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>Teplic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e dne </w:t>
      </w:r>
      <w:r w:rsidR="00332B89">
        <w:rPr>
          <w:rFonts w:ascii="Arial" w:eastAsia="Arial" w:hAnsi="Arial" w:cs="Arial"/>
          <w:sz w:val="22"/>
          <w:szCs w:val="22"/>
          <w:lang w:eastAsia="en-US"/>
        </w:rPr>
        <w:t>10.05.2021</w:t>
      </w:r>
    </w:p>
    <w:p w:rsidR="002D03DE" w:rsidRDefault="002D03DE" w:rsidP="002D03D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Default="002D03DE" w:rsidP="002D03D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2D03DE" w:rsidP="002D03D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F87DDA" w:rsidP="002D03DE">
      <w:pPr>
        <w:widowControl w:val="0"/>
        <w:ind w:left="4248" w:firstLine="708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 Ing. Ivana Kozáková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v.r.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 ředitelka odboru Odloučeného pracoviště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                        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Teplice</w:t>
      </w:r>
    </w:p>
    <w:p w:rsidR="002D03DE" w:rsidRPr="00BF3E87" w:rsidRDefault="002D03DE" w:rsidP="002D03D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D03DE" w:rsidRPr="00BF3E87" w:rsidRDefault="002D03DE" w:rsidP="002D03DE">
      <w:pPr>
        <w:rPr>
          <w:rFonts w:ascii="Arial" w:hAnsi="Arial" w:cs="Arial"/>
          <w:b/>
          <w:sz w:val="22"/>
          <w:szCs w:val="22"/>
        </w:rPr>
        <w:sectPr w:rsidR="002D03DE" w:rsidRPr="00BF3E87" w:rsidSect="000E24BB">
          <w:pgSz w:w="11906" w:h="16838"/>
          <w:pgMar w:top="993" w:right="1134" w:bottom="993" w:left="1276" w:header="709" w:footer="709" w:gutter="0"/>
          <w:cols w:space="708"/>
        </w:sectPr>
      </w:pPr>
    </w:p>
    <w:p w:rsidR="002D03DE" w:rsidRDefault="002D03DE" w:rsidP="002D03DE">
      <w:pPr>
        <w:rPr>
          <w:rFonts w:ascii="Arial" w:hAnsi="Arial" w:cs="Arial"/>
          <w:b/>
          <w:sz w:val="22"/>
          <w:szCs w:val="22"/>
        </w:rPr>
      </w:pPr>
    </w:p>
    <w:p w:rsidR="002D03DE" w:rsidRPr="00BF3E87" w:rsidRDefault="00F87DDA" w:rsidP="002D03DE">
      <w:pPr>
        <w:jc w:val="center"/>
        <w:rPr>
          <w:rFonts w:ascii="Arial" w:hAnsi="Arial" w:cs="Arial"/>
          <w:b/>
          <w:sz w:val="22"/>
          <w:szCs w:val="22"/>
        </w:rPr>
      </w:pPr>
      <w:r w:rsidRPr="00BF3E87"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:rsidR="002D03DE" w:rsidRPr="00BF3E87" w:rsidRDefault="002D03DE" w:rsidP="002D03DE">
      <w:pPr>
        <w:rPr>
          <w:rFonts w:ascii="Arial" w:hAnsi="Arial" w:cs="Arial"/>
          <w:b/>
          <w:sz w:val="22"/>
          <w:szCs w:val="22"/>
        </w:rPr>
      </w:pPr>
    </w:p>
    <w:p w:rsidR="002D03DE" w:rsidRPr="00BF3E87" w:rsidRDefault="00F87DDA" w:rsidP="002D03DE">
      <w:pPr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 xml:space="preserve">V souladu s ust. čl. 6 odst. 1 písm. b) </w:t>
      </w:r>
      <w:r w:rsidRPr="00BF3E87">
        <w:rPr>
          <w:rFonts w:ascii="Arial" w:hAnsi="Arial" w:cs="Arial"/>
          <w:sz w:val="22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</w:t>
      </w:r>
      <w:r w:rsidRPr="00BF3E87">
        <w:rPr>
          <w:rFonts w:ascii="Arial" w:hAnsi="Arial" w:cs="Arial"/>
          <w:sz w:val="22"/>
          <w:szCs w:val="22"/>
        </w:rPr>
        <w:t>m 133/2000 Sb., o evidenci obyvatel, ve znění pozdějších předpisů, prohlašuji, že mé rodné číslo je následující:</w:t>
      </w:r>
    </w:p>
    <w:p w:rsidR="002D03DE" w:rsidRPr="00BF3E87" w:rsidRDefault="002D03DE" w:rsidP="002D03D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D03DE" w:rsidRPr="00BF3E87" w:rsidRDefault="00F87DDA" w:rsidP="002D03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RČ: _______________________/___________</w:t>
      </w:r>
    </w:p>
    <w:p w:rsidR="002D03DE" w:rsidRPr="00BF3E87" w:rsidRDefault="002D03DE" w:rsidP="002D03DE">
      <w:pPr>
        <w:spacing w:after="120"/>
        <w:rPr>
          <w:rFonts w:ascii="Arial" w:hAnsi="Arial" w:cs="Arial"/>
          <w:sz w:val="22"/>
          <w:szCs w:val="22"/>
        </w:rPr>
      </w:pPr>
    </w:p>
    <w:p w:rsidR="002D03DE" w:rsidRPr="00BF3E87" w:rsidRDefault="00F87DDA" w:rsidP="002D03DE">
      <w:pPr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Toto rodné číslo u</w:t>
      </w:r>
      <w:r w:rsidRPr="00BF3E87">
        <w:rPr>
          <w:rFonts w:ascii="Arial" w:hAnsi="Arial" w:cs="Arial"/>
          <w:sz w:val="22"/>
          <w:szCs w:val="22"/>
        </w:rPr>
        <w:t xml:space="preserve">vádím z důvodu jeho nezbytnosti při vyhotovení návrhu na zápis vkladu převodu vlastnického práva, jehož titulem je Kupní smlouva č……………., beru </w:t>
      </w:r>
      <w:r w:rsidRPr="00BF3E87">
        <w:rPr>
          <w:rFonts w:ascii="Arial" w:hAnsi="Arial" w:cs="Arial"/>
          <w:sz w:val="22"/>
          <w:szCs w:val="22"/>
        </w:rPr>
        <w:br/>
        <w:t>na vědomí zákonnost jeho zpracování a potvrzuji (prohlašuji) jeho správnost, přesnost a úplnost.</w:t>
      </w:r>
    </w:p>
    <w:p w:rsidR="002D03DE" w:rsidRPr="00BF3E87" w:rsidRDefault="002D03DE" w:rsidP="002D03DE">
      <w:pPr>
        <w:rPr>
          <w:rFonts w:ascii="Arial" w:hAnsi="Arial" w:cs="Arial"/>
          <w:sz w:val="22"/>
          <w:szCs w:val="22"/>
        </w:rPr>
      </w:pPr>
    </w:p>
    <w:p w:rsidR="002D03DE" w:rsidRPr="00BF3E87" w:rsidRDefault="00F87DDA" w:rsidP="002D03D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Jméno:</w:t>
      </w:r>
    </w:p>
    <w:p w:rsidR="002D03DE" w:rsidRPr="00BF3E87" w:rsidRDefault="00F87DDA" w:rsidP="002D03D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Příjmen</w:t>
      </w:r>
      <w:r w:rsidRPr="00BF3E87">
        <w:rPr>
          <w:rFonts w:ascii="Arial" w:hAnsi="Arial" w:cs="Arial"/>
          <w:sz w:val="22"/>
          <w:szCs w:val="22"/>
        </w:rPr>
        <w:t>í:</w:t>
      </w:r>
    </w:p>
    <w:p w:rsidR="002D03DE" w:rsidRPr="00BF3E87" w:rsidRDefault="00F87DDA" w:rsidP="002D03D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Trvalý pobyt:</w:t>
      </w:r>
    </w:p>
    <w:p w:rsidR="002D03DE" w:rsidRPr="00BF3E87" w:rsidRDefault="002D03DE" w:rsidP="002D03DE">
      <w:pPr>
        <w:spacing w:after="120"/>
        <w:rPr>
          <w:rFonts w:ascii="Arial" w:hAnsi="Arial" w:cs="Arial"/>
          <w:sz w:val="22"/>
          <w:szCs w:val="22"/>
        </w:rPr>
      </w:pPr>
    </w:p>
    <w:p w:rsidR="002D03DE" w:rsidRPr="00BF3E87" w:rsidRDefault="002D03DE" w:rsidP="002D03DE">
      <w:pPr>
        <w:spacing w:after="120"/>
        <w:rPr>
          <w:rFonts w:ascii="Arial" w:hAnsi="Arial" w:cs="Arial"/>
          <w:sz w:val="22"/>
          <w:szCs w:val="22"/>
        </w:rPr>
      </w:pPr>
    </w:p>
    <w:p w:rsidR="002D03DE" w:rsidRPr="00BF3E87" w:rsidRDefault="00F87DDA" w:rsidP="002D03D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Podpis:</w:t>
      </w:r>
    </w:p>
    <w:p w:rsidR="002D03DE" w:rsidRPr="00BF3E87" w:rsidRDefault="00F87DDA" w:rsidP="002D03DE">
      <w:pPr>
        <w:widowControl w:val="0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Kontaktní osobou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je 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Kamila Trojková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, telefon: 417 516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 352.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br/>
        <w:t xml:space="preserve">e-mail: 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</w:t>
      </w:r>
      <w:hyperlink r:id="rId10" w:history="1">
        <w:r w:rsidRPr="006B0A79">
          <w:rPr>
            <w:rStyle w:val="Hypertextovodkaz"/>
            <w:rFonts w:ascii="Arial" w:eastAsia="Arial" w:hAnsi="Arial" w:cs="Arial"/>
            <w:bCs/>
            <w:sz w:val="22"/>
            <w:szCs w:val="22"/>
            <w:shd w:val="clear" w:color="auto" w:fill="FFFFFF"/>
            <w:lang w:eastAsia="en-US" w:bidi="cs-CZ"/>
          </w:rPr>
          <w:t>kamila.trojkova@uzsvm.cz</w:t>
        </w:r>
      </w:hyperlink>
    </w:p>
    <w:p w:rsidR="002D03DE" w:rsidRPr="00BF3E87" w:rsidRDefault="002D03DE" w:rsidP="002D03DE">
      <w:pP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E35"/>
    <w:multiLevelType w:val="hybridMultilevel"/>
    <w:tmpl w:val="80ACC9F0"/>
    <w:lvl w:ilvl="0" w:tplc="F5D482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083A6E" w:tentative="1">
      <w:start w:val="1"/>
      <w:numFmt w:val="lowerLetter"/>
      <w:lvlText w:val="%2."/>
      <w:lvlJc w:val="left"/>
      <w:pPr>
        <w:ind w:left="1440" w:hanging="360"/>
      </w:pPr>
    </w:lvl>
    <w:lvl w:ilvl="2" w:tplc="F226439A" w:tentative="1">
      <w:start w:val="1"/>
      <w:numFmt w:val="lowerRoman"/>
      <w:lvlText w:val="%3."/>
      <w:lvlJc w:val="right"/>
      <w:pPr>
        <w:ind w:left="2160" w:hanging="180"/>
      </w:pPr>
    </w:lvl>
    <w:lvl w:ilvl="3" w:tplc="F9F01B5E" w:tentative="1">
      <w:start w:val="1"/>
      <w:numFmt w:val="decimal"/>
      <w:lvlText w:val="%4."/>
      <w:lvlJc w:val="left"/>
      <w:pPr>
        <w:ind w:left="2880" w:hanging="360"/>
      </w:pPr>
    </w:lvl>
    <w:lvl w:ilvl="4" w:tplc="691234F2" w:tentative="1">
      <w:start w:val="1"/>
      <w:numFmt w:val="lowerLetter"/>
      <w:lvlText w:val="%5."/>
      <w:lvlJc w:val="left"/>
      <w:pPr>
        <w:ind w:left="3600" w:hanging="360"/>
      </w:pPr>
    </w:lvl>
    <w:lvl w:ilvl="5" w:tplc="B194F408" w:tentative="1">
      <w:start w:val="1"/>
      <w:numFmt w:val="lowerRoman"/>
      <w:lvlText w:val="%6."/>
      <w:lvlJc w:val="right"/>
      <w:pPr>
        <w:ind w:left="4320" w:hanging="180"/>
      </w:pPr>
    </w:lvl>
    <w:lvl w:ilvl="6" w:tplc="8836F5BC" w:tentative="1">
      <w:start w:val="1"/>
      <w:numFmt w:val="decimal"/>
      <w:lvlText w:val="%7."/>
      <w:lvlJc w:val="left"/>
      <w:pPr>
        <w:ind w:left="5040" w:hanging="360"/>
      </w:pPr>
    </w:lvl>
    <w:lvl w:ilvl="7" w:tplc="E7DEF1EC" w:tentative="1">
      <w:start w:val="1"/>
      <w:numFmt w:val="lowerLetter"/>
      <w:lvlText w:val="%8."/>
      <w:lvlJc w:val="left"/>
      <w:pPr>
        <w:ind w:left="5760" w:hanging="360"/>
      </w:pPr>
    </w:lvl>
    <w:lvl w:ilvl="8" w:tplc="75E0B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958"/>
    <w:multiLevelType w:val="hybridMultilevel"/>
    <w:tmpl w:val="EBFEF2E8"/>
    <w:lvl w:ilvl="0" w:tplc="63204B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04A2704">
      <w:start w:val="1"/>
      <w:numFmt w:val="lowerLetter"/>
      <w:lvlText w:val="%2."/>
      <w:lvlJc w:val="left"/>
      <w:pPr>
        <w:ind w:left="1440" w:hanging="360"/>
      </w:pPr>
    </w:lvl>
    <w:lvl w:ilvl="2" w:tplc="1FFEB1B2">
      <w:start w:val="1"/>
      <w:numFmt w:val="lowerRoman"/>
      <w:lvlText w:val="%3."/>
      <w:lvlJc w:val="right"/>
      <w:pPr>
        <w:ind w:left="2160" w:hanging="180"/>
      </w:pPr>
    </w:lvl>
    <w:lvl w:ilvl="3" w:tplc="7B6C5B3A">
      <w:start w:val="1"/>
      <w:numFmt w:val="decimal"/>
      <w:lvlText w:val="%4."/>
      <w:lvlJc w:val="left"/>
      <w:pPr>
        <w:ind w:left="2880" w:hanging="360"/>
      </w:pPr>
    </w:lvl>
    <w:lvl w:ilvl="4" w:tplc="1AF470A8">
      <w:start w:val="1"/>
      <w:numFmt w:val="lowerLetter"/>
      <w:lvlText w:val="%5."/>
      <w:lvlJc w:val="left"/>
      <w:pPr>
        <w:ind w:left="3600" w:hanging="360"/>
      </w:pPr>
    </w:lvl>
    <w:lvl w:ilvl="5" w:tplc="68FAC9F0">
      <w:start w:val="1"/>
      <w:numFmt w:val="lowerRoman"/>
      <w:lvlText w:val="%6."/>
      <w:lvlJc w:val="right"/>
      <w:pPr>
        <w:ind w:left="4320" w:hanging="180"/>
      </w:pPr>
    </w:lvl>
    <w:lvl w:ilvl="6" w:tplc="7C3A300C">
      <w:start w:val="1"/>
      <w:numFmt w:val="decimal"/>
      <w:lvlText w:val="%7."/>
      <w:lvlJc w:val="left"/>
      <w:pPr>
        <w:ind w:left="5040" w:hanging="360"/>
      </w:pPr>
    </w:lvl>
    <w:lvl w:ilvl="7" w:tplc="A6245242">
      <w:start w:val="1"/>
      <w:numFmt w:val="lowerLetter"/>
      <w:lvlText w:val="%8."/>
      <w:lvlJc w:val="left"/>
      <w:pPr>
        <w:ind w:left="5760" w:hanging="360"/>
      </w:pPr>
    </w:lvl>
    <w:lvl w:ilvl="8" w:tplc="20B048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358"/>
    <w:multiLevelType w:val="hybridMultilevel"/>
    <w:tmpl w:val="47DAF56C"/>
    <w:lvl w:ilvl="0" w:tplc="B79C7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45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0D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25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C8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CC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27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C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C5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6E8"/>
    <w:multiLevelType w:val="hybridMultilevel"/>
    <w:tmpl w:val="BEC40350"/>
    <w:lvl w:ilvl="0" w:tplc="6420A4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CAF9DE">
      <w:start w:val="1"/>
      <w:numFmt w:val="lowerLetter"/>
      <w:lvlText w:val="%2."/>
      <w:lvlJc w:val="left"/>
      <w:pPr>
        <w:ind w:left="1440" w:hanging="360"/>
      </w:pPr>
    </w:lvl>
    <w:lvl w:ilvl="2" w:tplc="625AB2CA">
      <w:start w:val="1"/>
      <w:numFmt w:val="lowerRoman"/>
      <w:lvlText w:val="%3."/>
      <w:lvlJc w:val="right"/>
      <w:pPr>
        <w:ind w:left="2160" w:hanging="180"/>
      </w:pPr>
    </w:lvl>
    <w:lvl w:ilvl="3" w:tplc="94368506">
      <w:start w:val="1"/>
      <w:numFmt w:val="decimal"/>
      <w:lvlText w:val="%4."/>
      <w:lvlJc w:val="left"/>
      <w:pPr>
        <w:ind w:left="2880" w:hanging="360"/>
      </w:pPr>
    </w:lvl>
    <w:lvl w:ilvl="4" w:tplc="D5CA3FFC">
      <w:start w:val="1"/>
      <w:numFmt w:val="lowerLetter"/>
      <w:lvlText w:val="%5."/>
      <w:lvlJc w:val="left"/>
      <w:pPr>
        <w:ind w:left="3600" w:hanging="360"/>
      </w:pPr>
    </w:lvl>
    <w:lvl w:ilvl="5" w:tplc="F8463BF0">
      <w:start w:val="1"/>
      <w:numFmt w:val="lowerRoman"/>
      <w:lvlText w:val="%6."/>
      <w:lvlJc w:val="right"/>
      <w:pPr>
        <w:ind w:left="4320" w:hanging="180"/>
      </w:pPr>
    </w:lvl>
    <w:lvl w:ilvl="6" w:tplc="F9782E90">
      <w:start w:val="1"/>
      <w:numFmt w:val="decimal"/>
      <w:lvlText w:val="%7."/>
      <w:lvlJc w:val="left"/>
      <w:pPr>
        <w:ind w:left="5040" w:hanging="360"/>
      </w:pPr>
    </w:lvl>
    <w:lvl w:ilvl="7" w:tplc="AF3AE5A0">
      <w:start w:val="1"/>
      <w:numFmt w:val="lowerLetter"/>
      <w:lvlText w:val="%8."/>
      <w:lvlJc w:val="left"/>
      <w:pPr>
        <w:ind w:left="5760" w:hanging="360"/>
      </w:pPr>
    </w:lvl>
    <w:lvl w:ilvl="8" w:tplc="D6B80D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9565D"/>
    <w:multiLevelType w:val="hybridMultilevel"/>
    <w:tmpl w:val="0922C2C6"/>
    <w:lvl w:ilvl="0" w:tplc="66204E76">
      <w:start w:val="1"/>
      <w:numFmt w:val="decimal"/>
      <w:lvlText w:val="%1."/>
      <w:lvlJc w:val="left"/>
      <w:pPr>
        <w:ind w:left="720" w:hanging="360"/>
      </w:pPr>
    </w:lvl>
    <w:lvl w:ilvl="1" w:tplc="556A351A">
      <w:start w:val="1"/>
      <w:numFmt w:val="lowerLetter"/>
      <w:lvlText w:val="%2."/>
      <w:lvlJc w:val="left"/>
      <w:pPr>
        <w:ind w:left="1440" w:hanging="360"/>
      </w:pPr>
    </w:lvl>
    <w:lvl w:ilvl="2" w:tplc="A2005102">
      <w:start w:val="1"/>
      <w:numFmt w:val="lowerRoman"/>
      <w:lvlText w:val="%3."/>
      <w:lvlJc w:val="right"/>
      <w:pPr>
        <w:ind w:left="2160" w:hanging="180"/>
      </w:pPr>
    </w:lvl>
    <w:lvl w:ilvl="3" w:tplc="37201E78">
      <w:start w:val="1"/>
      <w:numFmt w:val="decimal"/>
      <w:lvlText w:val="%4."/>
      <w:lvlJc w:val="left"/>
      <w:pPr>
        <w:ind w:left="2880" w:hanging="360"/>
      </w:pPr>
    </w:lvl>
    <w:lvl w:ilvl="4" w:tplc="67E66434">
      <w:start w:val="1"/>
      <w:numFmt w:val="lowerLetter"/>
      <w:lvlText w:val="%5."/>
      <w:lvlJc w:val="left"/>
      <w:pPr>
        <w:ind w:left="3600" w:hanging="360"/>
      </w:pPr>
    </w:lvl>
    <w:lvl w:ilvl="5" w:tplc="B29CBDFA">
      <w:start w:val="1"/>
      <w:numFmt w:val="lowerRoman"/>
      <w:lvlText w:val="%6."/>
      <w:lvlJc w:val="right"/>
      <w:pPr>
        <w:ind w:left="4320" w:hanging="180"/>
      </w:pPr>
    </w:lvl>
    <w:lvl w:ilvl="6" w:tplc="BB24C664">
      <w:start w:val="1"/>
      <w:numFmt w:val="decimal"/>
      <w:lvlText w:val="%7."/>
      <w:lvlJc w:val="left"/>
      <w:pPr>
        <w:ind w:left="5040" w:hanging="360"/>
      </w:pPr>
    </w:lvl>
    <w:lvl w:ilvl="7" w:tplc="77BABC4E">
      <w:start w:val="1"/>
      <w:numFmt w:val="lowerLetter"/>
      <w:lvlText w:val="%8."/>
      <w:lvlJc w:val="left"/>
      <w:pPr>
        <w:ind w:left="5760" w:hanging="360"/>
      </w:pPr>
    </w:lvl>
    <w:lvl w:ilvl="8" w:tplc="A8F201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41151"/>
    <w:multiLevelType w:val="hybridMultilevel"/>
    <w:tmpl w:val="BEC40350"/>
    <w:lvl w:ilvl="0" w:tplc="27EA9D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66A2848">
      <w:start w:val="1"/>
      <w:numFmt w:val="lowerLetter"/>
      <w:lvlText w:val="%2."/>
      <w:lvlJc w:val="left"/>
      <w:pPr>
        <w:ind w:left="1440" w:hanging="360"/>
      </w:pPr>
    </w:lvl>
    <w:lvl w:ilvl="2" w:tplc="D0003210">
      <w:start w:val="1"/>
      <w:numFmt w:val="lowerRoman"/>
      <w:lvlText w:val="%3."/>
      <w:lvlJc w:val="right"/>
      <w:pPr>
        <w:ind w:left="2160" w:hanging="180"/>
      </w:pPr>
    </w:lvl>
    <w:lvl w:ilvl="3" w:tplc="F5685DE2">
      <w:start w:val="1"/>
      <w:numFmt w:val="decimal"/>
      <w:lvlText w:val="%4."/>
      <w:lvlJc w:val="left"/>
      <w:pPr>
        <w:ind w:left="2880" w:hanging="360"/>
      </w:pPr>
    </w:lvl>
    <w:lvl w:ilvl="4" w:tplc="2BDE6622">
      <w:start w:val="1"/>
      <w:numFmt w:val="lowerLetter"/>
      <w:lvlText w:val="%5."/>
      <w:lvlJc w:val="left"/>
      <w:pPr>
        <w:ind w:left="3600" w:hanging="360"/>
      </w:pPr>
    </w:lvl>
    <w:lvl w:ilvl="5" w:tplc="C3D686DC">
      <w:start w:val="1"/>
      <w:numFmt w:val="lowerRoman"/>
      <w:lvlText w:val="%6."/>
      <w:lvlJc w:val="right"/>
      <w:pPr>
        <w:ind w:left="4320" w:hanging="180"/>
      </w:pPr>
    </w:lvl>
    <w:lvl w:ilvl="6" w:tplc="497CA65C">
      <w:start w:val="1"/>
      <w:numFmt w:val="decimal"/>
      <w:lvlText w:val="%7."/>
      <w:lvlJc w:val="left"/>
      <w:pPr>
        <w:ind w:left="5040" w:hanging="360"/>
      </w:pPr>
    </w:lvl>
    <w:lvl w:ilvl="7" w:tplc="874CD130">
      <w:start w:val="1"/>
      <w:numFmt w:val="lowerLetter"/>
      <w:lvlText w:val="%8."/>
      <w:lvlJc w:val="left"/>
      <w:pPr>
        <w:ind w:left="5760" w:hanging="360"/>
      </w:pPr>
    </w:lvl>
    <w:lvl w:ilvl="8" w:tplc="D158A6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30113"/>
    <w:rsid w:val="00245AA4"/>
    <w:rsid w:val="00254948"/>
    <w:rsid w:val="002D03DE"/>
    <w:rsid w:val="00332B89"/>
    <w:rsid w:val="00340C2E"/>
    <w:rsid w:val="00345881"/>
    <w:rsid w:val="003810A5"/>
    <w:rsid w:val="00397BA0"/>
    <w:rsid w:val="003A1858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331A8"/>
    <w:rsid w:val="00555134"/>
    <w:rsid w:val="00572A14"/>
    <w:rsid w:val="005E7EA1"/>
    <w:rsid w:val="006119F4"/>
    <w:rsid w:val="00630907"/>
    <w:rsid w:val="00652748"/>
    <w:rsid w:val="00657DBD"/>
    <w:rsid w:val="006675D5"/>
    <w:rsid w:val="006B0A79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9C16D3"/>
    <w:rsid w:val="00A34317"/>
    <w:rsid w:val="00A43C1C"/>
    <w:rsid w:val="00A464E3"/>
    <w:rsid w:val="00A57848"/>
    <w:rsid w:val="00A6667F"/>
    <w:rsid w:val="00A910D3"/>
    <w:rsid w:val="00B12B3B"/>
    <w:rsid w:val="00B15FE9"/>
    <w:rsid w:val="00B3019C"/>
    <w:rsid w:val="00B63C26"/>
    <w:rsid w:val="00BC2E73"/>
    <w:rsid w:val="00BC3D84"/>
    <w:rsid w:val="00BD0849"/>
    <w:rsid w:val="00BD13C5"/>
    <w:rsid w:val="00BD7B45"/>
    <w:rsid w:val="00BE39EC"/>
    <w:rsid w:val="00BF3E87"/>
    <w:rsid w:val="00BF6E12"/>
    <w:rsid w:val="00C11CA4"/>
    <w:rsid w:val="00C2444E"/>
    <w:rsid w:val="00C41738"/>
    <w:rsid w:val="00C93AF6"/>
    <w:rsid w:val="00C95CEC"/>
    <w:rsid w:val="00CA3E79"/>
    <w:rsid w:val="00CA54D8"/>
    <w:rsid w:val="00CE765E"/>
    <w:rsid w:val="00CF6DC4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87DDA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B2E6-51C0-489A-A0B1-6A5FE249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D0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trojkova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dkamajetku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mila.trojkova@uzs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Trojková Kamila</cp:lastModifiedBy>
  <cp:revision>2</cp:revision>
  <dcterms:created xsi:type="dcterms:W3CDTF">2021-05-19T08:14:00Z</dcterms:created>
  <dcterms:modified xsi:type="dcterms:W3CDTF">2021-05-19T08:14:00Z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U/TP/2018/15794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UZSVM/UTP/6412/2016-UTPM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elektronická aukce č. EAS/UTP/027/2021 - pozemek p.p.č. 50/2 v k.ú. Osek u Duchcova (3. kolo)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Trojková Kamila</vt:lpwstr>
  </property>
  <property fmtid="{D5CDD505-2E9C-101B-9397-08002B2CF9AE}" pid="41" name="CUSTOM.VLASTNIK_JMENO_TISK">
    <vt:lpwstr/>
  </property>
  <property fmtid="{D5CDD505-2E9C-101B-9397-08002B2CF9AE}" pid="42" name="CUSTOM.VLASTNIK_MAIL">
    <vt:lpwstr>Kamila.Trojkova@uzsvm.cz</vt:lpwstr>
  </property>
  <property fmtid="{D5CDD505-2E9C-101B-9397-08002B2CF9AE}" pid="43" name="CUSTOM.VLASTNIK_TELEFON">
    <vt:lpwstr>+420 417 516 352</vt:lpwstr>
  </property>
  <property fmtid="{D5CDD505-2E9C-101B-9397-08002B2CF9AE}" pid="44" name="CUSTOM.VYTVOREN_DNE">
    <vt:lpwstr>03.05.2021</vt:lpwstr>
  </property>
  <property fmtid="{D5CDD505-2E9C-101B-9397-08002B2CF9AE}" pid="45" name="KOD.KOD_CJ">
    <vt:lpwstr>UZSVM/UTP/2443/2021-UTPM</vt:lpwstr>
  </property>
  <property fmtid="{D5CDD505-2E9C-101B-9397-08002B2CF9AE}" pid="46" name="KOD.KOD_EVC">
    <vt:lpwstr>2592/UTP/2021-UTPM</vt:lpwstr>
  </property>
  <property fmtid="{D5CDD505-2E9C-101B-9397-08002B2CF9AE}" pid="47" name="KOD.KOD_EVC_BARCODE">
    <vt:lpwstr>µ#2592/UTP/2021-UTPM@­¸</vt:lpwstr>
  </property>
  <property fmtid="{D5CDD505-2E9C-101B-9397-08002B2CF9AE}" pid="48" name="KOD.KOD_IU_CODE">
    <vt:lpwstr>4125</vt:lpwstr>
  </property>
  <property fmtid="{D5CDD505-2E9C-101B-9397-08002B2CF9AE}" pid="49" name="KOD.KOD_IU_SHORT">
    <vt:lpwstr>UTPM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7c98a6d5-67d2-4bda-869b-e9f9bb6a5823</vt:lpwstr>
  </property>
  <property fmtid="{D5CDD505-2E9C-101B-9397-08002B2CF9AE}" pid="52" name="KrbDmsIdForm">
    <vt:lpwstr>7c98a6d5-67d2-4bda-869b-e9f9bb6a5823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