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7AA5" w14:textId="77777777" w:rsidR="004456DC" w:rsidRPr="00E1311E" w:rsidRDefault="004456DC" w:rsidP="004456DC">
      <w:pPr>
        <w:spacing w:after="0"/>
        <w:jc w:val="center"/>
        <w:rPr>
          <w:b/>
          <w:bCs/>
          <w:sz w:val="28"/>
          <w:szCs w:val="28"/>
        </w:rPr>
      </w:pPr>
      <w:r w:rsidRPr="00E1311E">
        <w:rPr>
          <w:b/>
          <w:bCs/>
          <w:sz w:val="28"/>
          <w:szCs w:val="28"/>
        </w:rPr>
        <w:t>Oznámení o výběrovém řízení a jeho podmínkách</w:t>
      </w:r>
    </w:p>
    <w:p w14:paraId="3865D6F2" w14:textId="77777777" w:rsidR="004456DC" w:rsidRPr="00E1311E" w:rsidRDefault="004456DC" w:rsidP="004456DC">
      <w:pPr>
        <w:spacing w:after="0"/>
        <w:jc w:val="center"/>
      </w:pPr>
      <w:r w:rsidRPr="00E1311E">
        <w:t>(dále jen „Oznámení“)</w:t>
      </w:r>
    </w:p>
    <w:p w14:paraId="35F3D4F0" w14:textId="77777777" w:rsidR="004456DC" w:rsidRPr="00E1311E" w:rsidRDefault="004456DC" w:rsidP="004456DC"/>
    <w:p w14:paraId="663CB88D" w14:textId="77777777" w:rsidR="004456DC" w:rsidRPr="00E1311E" w:rsidRDefault="004456DC" w:rsidP="004456DC">
      <w:pPr>
        <w:jc w:val="both"/>
      </w:pPr>
      <w:r w:rsidRPr="00E1311E">
        <w:t xml:space="preserve">Vojenská nemocnice Brno (dále jen „VNB“), jíž podle § 9 zákona č. 212/2000Sb., o majetku České republiky a jejím, vystupování v právních vztazích, ve znění pozdějších předpisů (dále jen „zákon“), přísluší hospodařit s níže uvedeným majetkem podle ustanovení § 21 a násl. vyhlášky č. 62/2001 Sb., o hospodaření organizačních složek státu a státních organizací s majetkem státu, ve znění pozdějších předpisů, po splnění všech zákonných podmínek, </w:t>
      </w:r>
    </w:p>
    <w:p w14:paraId="4280F05C" w14:textId="77777777" w:rsidR="004456DC" w:rsidRPr="00E1311E" w:rsidRDefault="004456DC" w:rsidP="004456DC"/>
    <w:p w14:paraId="6791CBEA" w14:textId="7416E153" w:rsidR="004456DC" w:rsidRPr="00E1311E" w:rsidRDefault="004456DC" w:rsidP="004456DC">
      <w:pPr>
        <w:jc w:val="center"/>
        <w:rPr>
          <w:b/>
          <w:bCs/>
        </w:rPr>
      </w:pPr>
      <w:r w:rsidRPr="00E1311E">
        <w:rPr>
          <w:b/>
          <w:bCs/>
        </w:rPr>
        <w:t xml:space="preserve">vyhlašuje dne </w:t>
      </w:r>
      <w:r>
        <w:rPr>
          <w:b/>
          <w:bCs/>
        </w:rPr>
        <w:t>2</w:t>
      </w:r>
      <w:r w:rsidR="005E5196">
        <w:rPr>
          <w:b/>
          <w:bCs/>
        </w:rPr>
        <w:t>8</w:t>
      </w:r>
      <w:r>
        <w:rPr>
          <w:b/>
          <w:bCs/>
        </w:rPr>
        <w:t xml:space="preserve">. </w:t>
      </w:r>
      <w:r w:rsidR="005E5196">
        <w:rPr>
          <w:b/>
          <w:bCs/>
        </w:rPr>
        <w:t>04</w:t>
      </w:r>
      <w:r>
        <w:rPr>
          <w:b/>
          <w:bCs/>
        </w:rPr>
        <w:t>. 202</w:t>
      </w:r>
      <w:r w:rsidR="005E5196">
        <w:rPr>
          <w:b/>
          <w:bCs/>
        </w:rPr>
        <w:t>5</w:t>
      </w:r>
    </w:p>
    <w:p w14:paraId="5F48CFAF" w14:textId="77777777" w:rsidR="004456DC" w:rsidRPr="00E1311E" w:rsidRDefault="004456DC" w:rsidP="004456DC">
      <w:pPr>
        <w:jc w:val="center"/>
      </w:pPr>
    </w:p>
    <w:p w14:paraId="07545A33" w14:textId="2C2455F1" w:rsidR="004456DC" w:rsidRPr="00E1311E" w:rsidRDefault="004456DC" w:rsidP="004456DC">
      <w:pPr>
        <w:jc w:val="both"/>
      </w:pPr>
      <w:r w:rsidRPr="00E1311E">
        <w:t xml:space="preserve">výběrové řízení (dále též „VŘ“) na odprodej nepotřebného movitého majetku za nejvyšší nabídnutou kupní cenu, jehož soupis </w:t>
      </w:r>
      <w:r>
        <w:t>je</w:t>
      </w:r>
      <w:r w:rsidRPr="00E1311E">
        <w:t xml:space="preserve"> uveden v příloze č. 1 tohoto oznámení.</w:t>
      </w:r>
    </w:p>
    <w:p w14:paraId="4A15000A" w14:textId="77777777" w:rsidR="004456DC" w:rsidRPr="00E1311E" w:rsidRDefault="004456DC" w:rsidP="004456DC">
      <w:pPr>
        <w:spacing w:after="0"/>
        <w:jc w:val="both"/>
      </w:pPr>
      <w:r w:rsidRPr="00E1311E">
        <w:t xml:space="preserve">Výběrového řízení se mohou zúčastnit právnické a fyzické osoby starší </w:t>
      </w:r>
      <w:proofErr w:type="gramStart"/>
      <w:r w:rsidRPr="00E1311E">
        <w:t>18-ti</w:t>
      </w:r>
      <w:proofErr w:type="gramEnd"/>
      <w:r w:rsidRPr="00E1311E">
        <w:t xml:space="preserve"> let, které budou identifikovány takto: </w:t>
      </w:r>
    </w:p>
    <w:p w14:paraId="22AF4B3D" w14:textId="77777777" w:rsidR="004456DC" w:rsidRPr="00E1311E" w:rsidRDefault="004456DC" w:rsidP="004456DC">
      <w:pPr>
        <w:spacing w:after="0"/>
        <w:ind w:left="567"/>
        <w:jc w:val="both"/>
      </w:pPr>
      <w:r w:rsidRPr="00E1311E">
        <w:t>- fyzické osoby: jméno, příjmení, adresa trvalého pobytu, datum narození, tel. číslo a email</w:t>
      </w:r>
    </w:p>
    <w:p w14:paraId="39E62134" w14:textId="77777777" w:rsidR="004456DC" w:rsidRPr="00E1311E" w:rsidRDefault="004456DC" w:rsidP="004456DC">
      <w:pPr>
        <w:spacing w:after="0"/>
        <w:ind w:left="567"/>
        <w:jc w:val="both"/>
      </w:pPr>
      <w:r w:rsidRPr="00E1311E">
        <w:t>- podnikající fyzické osoby: jméno, příjmení, adresa trvalého pobytu, případně místa podnikání, datum narození, tel. číslo a email a kopie živnostenského listu nebo jiného dokladu o oprávnění k podnikání</w:t>
      </w:r>
    </w:p>
    <w:p w14:paraId="4C948AA7" w14:textId="77777777" w:rsidR="004456DC" w:rsidRPr="00E1311E" w:rsidRDefault="004456DC" w:rsidP="004456DC">
      <w:pPr>
        <w:spacing w:after="0"/>
        <w:ind w:left="567"/>
        <w:jc w:val="both"/>
      </w:pPr>
      <w:r w:rsidRPr="00E1311E">
        <w:t>- právnické osoby: přiloží k nabídce kopii výpisu z obchodního rejstříku, je-li společnost do tohoto rejstříku zapsána, případně z jiné evidence právnických osob</w:t>
      </w:r>
    </w:p>
    <w:p w14:paraId="7997FC6F" w14:textId="77777777" w:rsidR="004456DC" w:rsidRPr="00E1311E" w:rsidRDefault="004456DC" w:rsidP="004456DC">
      <w:pPr>
        <w:spacing w:after="0"/>
        <w:jc w:val="both"/>
      </w:pPr>
    </w:p>
    <w:p w14:paraId="56BC315F" w14:textId="77777777" w:rsidR="004456DC" w:rsidRPr="00C212F0" w:rsidRDefault="004456DC" w:rsidP="004456DC">
      <w:pPr>
        <w:spacing w:after="0"/>
        <w:jc w:val="both"/>
        <w:rPr>
          <w:b/>
          <w:bCs/>
        </w:rPr>
      </w:pPr>
      <w:r w:rsidRPr="00C212F0">
        <w:rPr>
          <w:b/>
          <w:bCs/>
        </w:rPr>
        <w:t>Prohlídka nabízeného majetku</w:t>
      </w:r>
    </w:p>
    <w:p w14:paraId="2743F9DB" w14:textId="7A43DB62" w:rsidR="004456DC" w:rsidRPr="004456DC" w:rsidRDefault="004456DC" w:rsidP="004456DC">
      <w:pPr>
        <w:jc w:val="both"/>
      </w:pPr>
      <w:r w:rsidRPr="00E1311E">
        <w:t>Prohlídka bude zájemcům umožněna</w:t>
      </w:r>
      <w:r>
        <w:t xml:space="preserve"> po předchozí domluvě</w:t>
      </w:r>
      <w:r w:rsidRPr="00E1311E">
        <w:t xml:space="preserve"> v místě uskladnění na adrese Vojenská nemocnice Brno, Zábrdovická 3, 6</w:t>
      </w:r>
      <w:r w:rsidR="008D0FB5">
        <w:t>15</w:t>
      </w:r>
      <w:r w:rsidRPr="00E1311E">
        <w:t xml:space="preserve"> 00 Brno</w:t>
      </w:r>
      <w:r>
        <w:t>. K</w:t>
      </w:r>
      <w:r w:rsidRPr="00E1311E">
        <w:t>ontaktní osob</w:t>
      </w:r>
      <w:r>
        <w:t>a</w:t>
      </w:r>
      <w:r w:rsidRPr="00E1311E">
        <w:t xml:space="preserve">: </w:t>
      </w:r>
      <w:r w:rsidRPr="004456DC">
        <w:t xml:space="preserve">mjr. PharmDr. Michal Mlčoch, mob. 702250123, e-mail: </w:t>
      </w:r>
      <w:hyperlink r:id="rId6" w:history="1">
        <w:r w:rsidRPr="004456DC">
          <w:t>mmlcoch@vnbrno.cz</w:t>
        </w:r>
      </w:hyperlink>
    </w:p>
    <w:p w14:paraId="623AE423" w14:textId="77777777" w:rsidR="004456DC" w:rsidRPr="00E1311E" w:rsidRDefault="004456DC" w:rsidP="004456DC">
      <w:pPr>
        <w:spacing w:after="0"/>
        <w:jc w:val="both"/>
      </w:pPr>
    </w:p>
    <w:p w14:paraId="084EF1CD" w14:textId="77777777" w:rsidR="004456DC" w:rsidRPr="00E1311E" w:rsidRDefault="004456DC" w:rsidP="004456DC">
      <w:pPr>
        <w:spacing w:after="0"/>
        <w:jc w:val="both"/>
        <w:rPr>
          <w:b/>
          <w:bCs/>
        </w:rPr>
      </w:pPr>
      <w:r w:rsidRPr="00E1311E">
        <w:rPr>
          <w:b/>
          <w:bCs/>
        </w:rPr>
        <w:t>Podání nabídek</w:t>
      </w:r>
    </w:p>
    <w:p w14:paraId="579F0C34" w14:textId="77777777" w:rsidR="004456DC" w:rsidRPr="00E1311E" w:rsidRDefault="004456DC" w:rsidP="004456DC">
      <w:pPr>
        <w:spacing w:after="0"/>
        <w:jc w:val="both"/>
      </w:pPr>
      <w:r w:rsidRPr="00E1311E">
        <w:t>Nabídka se podává v uzavřené (zalepené obálce, na které musí být uvedeno označení adresáta (VNB) a která musí být opatřena zřetelným nápisem:</w:t>
      </w:r>
    </w:p>
    <w:p w14:paraId="0BA412B7" w14:textId="7AD59491" w:rsidR="004456DC" w:rsidRPr="00E1311E" w:rsidRDefault="004456DC" w:rsidP="004456DC">
      <w:pPr>
        <w:spacing w:before="120" w:after="120"/>
        <w:jc w:val="center"/>
      </w:pPr>
      <w:proofErr w:type="gramStart"/>
      <w:r w:rsidRPr="00E1311E">
        <w:t>„ Výběrové</w:t>
      </w:r>
      <w:proofErr w:type="gramEnd"/>
      <w:r w:rsidRPr="00E1311E">
        <w:t xml:space="preserve"> řízení na odprodej</w:t>
      </w:r>
      <w:r w:rsidR="003B7A3E">
        <w:t xml:space="preserve"> </w:t>
      </w:r>
      <w:proofErr w:type="spellStart"/>
      <w:r w:rsidR="003B7A3E">
        <w:t>Aqua</w:t>
      </w:r>
      <w:proofErr w:type="spellEnd"/>
      <w:r w:rsidR="003B7A3E">
        <w:t xml:space="preserve"> Sup</w:t>
      </w:r>
      <w:r>
        <w:t>“</w:t>
      </w:r>
    </w:p>
    <w:p w14:paraId="306EB892" w14:textId="77777777" w:rsidR="004456DC" w:rsidRPr="00E1311E" w:rsidRDefault="004456DC" w:rsidP="004456DC">
      <w:pPr>
        <w:spacing w:after="0"/>
        <w:jc w:val="both"/>
      </w:pPr>
    </w:p>
    <w:p w14:paraId="22AB7476" w14:textId="1F599ABF" w:rsidR="004456DC" w:rsidRPr="00E1311E" w:rsidRDefault="004456DC" w:rsidP="004456DC">
      <w:pPr>
        <w:spacing w:after="0"/>
        <w:jc w:val="both"/>
      </w:pPr>
      <w:r w:rsidRPr="00E1311E">
        <w:t xml:space="preserve">Obálka s nabídkou musí být VNB doručena do </w:t>
      </w:r>
      <w:r w:rsidR="005E5196">
        <w:t>30</w:t>
      </w:r>
      <w:r w:rsidR="00357AFC" w:rsidRPr="00357AFC">
        <w:t>.0</w:t>
      </w:r>
      <w:r w:rsidR="005E5196">
        <w:t>5</w:t>
      </w:r>
      <w:r w:rsidR="00357AFC" w:rsidRPr="00357AFC">
        <w:t>.202</w:t>
      </w:r>
      <w:r w:rsidR="005E5196">
        <w:t>5</w:t>
      </w:r>
      <w:r w:rsidR="00357AFC" w:rsidRPr="00357AFC">
        <w:t xml:space="preserve"> </w:t>
      </w:r>
      <w:r w:rsidR="009662B1">
        <w:t>1</w:t>
      </w:r>
      <w:r w:rsidR="005E5196">
        <w:t>2</w:t>
      </w:r>
      <w:r w:rsidR="00357AFC" w:rsidRPr="00357AFC">
        <w:t>:</w:t>
      </w:r>
      <w:r w:rsidR="009662B1">
        <w:t>00</w:t>
      </w:r>
      <w:r w:rsidR="00357AFC" w:rsidRPr="00357AFC">
        <w:t xml:space="preserve"> </w:t>
      </w:r>
      <w:r w:rsidRPr="00E1311E">
        <w:t>(dále jen „lhůta pro podání obálek s nabídkami). Za okamžik doručení obálky s nabídkou je bez ohledu na způsob doručení považováno skutečné převzetí obálky s nabídkou podatelnou/spisovnou na adrese VNB</w:t>
      </w:r>
    </w:p>
    <w:p w14:paraId="269F87EB" w14:textId="77777777" w:rsidR="004456DC" w:rsidRPr="00E1311E" w:rsidRDefault="004456DC" w:rsidP="004456DC">
      <w:pPr>
        <w:spacing w:after="0"/>
        <w:jc w:val="both"/>
      </w:pPr>
      <w:r w:rsidRPr="00E1311E">
        <w:t>Na obálce bude uvedena zpáteční adresa odesílatele.</w:t>
      </w:r>
    </w:p>
    <w:p w14:paraId="512E0CED" w14:textId="77777777" w:rsidR="004456DC" w:rsidRPr="00E1311E" w:rsidRDefault="004456DC" w:rsidP="004456DC">
      <w:pPr>
        <w:spacing w:after="0"/>
        <w:jc w:val="both"/>
      </w:pPr>
    </w:p>
    <w:p w14:paraId="19D00F5E" w14:textId="77777777" w:rsidR="004456DC" w:rsidRPr="00E1311E" w:rsidRDefault="004456DC" w:rsidP="004456DC">
      <w:pPr>
        <w:spacing w:after="0"/>
        <w:jc w:val="both"/>
        <w:rPr>
          <w:b/>
          <w:bCs/>
        </w:rPr>
      </w:pPr>
      <w:r w:rsidRPr="00E1311E">
        <w:rPr>
          <w:b/>
          <w:bCs/>
        </w:rPr>
        <w:t>Náležitosti nabídky</w:t>
      </w:r>
    </w:p>
    <w:p w14:paraId="5DEA5161" w14:textId="77777777" w:rsidR="004456DC" w:rsidRPr="00E1311E" w:rsidRDefault="004456DC" w:rsidP="004456DC">
      <w:pPr>
        <w:spacing w:after="0"/>
        <w:jc w:val="both"/>
      </w:pPr>
      <w:r w:rsidRPr="00E1311E">
        <w:t>- identifikace zájemce</w:t>
      </w:r>
    </w:p>
    <w:p w14:paraId="0140D3FA" w14:textId="77777777" w:rsidR="004456DC" w:rsidRPr="00E1311E" w:rsidRDefault="004456DC" w:rsidP="004456DC">
      <w:pPr>
        <w:spacing w:after="0"/>
        <w:jc w:val="both"/>
      </w:pPr>
      <w:r w:rsidRPr="00E1311E">
        <w:t>- výše nabízené ceny v Kč.</w:t>
      </w:r>
    </w:p>
    <w:p w14:paraId="2F10DA37" w14:textId="10ADA372" w:rsidR="004456DC" w:rsidRDefault="004456DC" w:rsidP="004456DC">
      <w:pPr>
        <w:spacing w:after="0"/>
        <w:jc w:val="both"/>
      </w:pPr>
    </w:p>
    <w:p w14:paraId="706415D7" w14:textId="4AA6D99B" w:rsidR="004456DC" w:rsidRDefault="004456DC" w:rsidP="004456DC">
      <w:pPr>
        <w:spacing w:after="0"/>
        <w:jc w:val="both"/>
      </w:pPr>
    </w:p>
    <w:p w14:paraId="7DF6FCED" w14:textId="77777777" w:rsidR="004456DC" w:rsidRPr="00E1311E" w:rsidRDefault="004456DC" w:rsidP="004456DC">
      <w:pPr>
        <w:spacing w:after="0"/>
        <w:jc w:val="both"/>
      </w:pPr>
    </w:p>
    <w:p w14:paraId="349032E5" w14:textId="77777777" w:rsidR="004456DC" w:rsidRPr="00E1311E" w:rsidRDefault="004456DC" w:rsidP="004456DC">
      <w:pPr>
        <w:spacing w:after="0"/>
        <w:jc w:val="both"/>
        <w:rPr>
          <w:b/>
          <w:bCs/>
        </w:rPr>
      </w:pPr>
      <w:r w:rsidRPr="00E1311E">
        <w:rPr>
          <w:b/>
          <w:bCs/>
        </w:rPr>
        <w:lastRenderedPageBreak/>
        <w:t>Podmínky výběrového řízení</w:t>
      </w:r>
    </w:p>
    <w:p w14:paraId="1AFD420A" w14:textId="77777777" w:rsidR="004456DC" w:rsidRPr="00E1311E" w:rsidRDefault="004456DC" w:rsidP="004456DC">
      <w:pPr>
        <w:spacing w:after="0"/>
        <w:jc w:val="both"/>
      </w:pPr>
      <w:r w:rsidRPr="00E1311E">
        <w:t>- Nabídky předložené po termínu pro jejich podání budou odmítnuty</w:t>
      </w:r>
    </w:p>
    <w:p w14:paraId="00DB365E" w14:textId="77777777" w:rsidR="004456DC" w:rsidRPr="00E1311E" w:rsidRDefault="004456DC" w:rsidP="004456DC">
      <w:pPr>
        <w:spacing w:after="0"/>
        <w:jc w:val="both"/>
      </w:pPr>
      <w:r w:rsidRPr="00E1311E">
        <w:t>- Nabídky, které nebudou obsahovat výše předepsané náležitosti nebo budou s nižší nabízenou cenou, než je vyhlašována minimální kupní cena, budou vyřazeny.</w:t>
      </w:r>
    </w:p>
    <w:p w14:paraId="74C15CDE" w14:textId="5EC7B8FF" w:rsidR="004456DC" w:rsidRPr="00E1311E" w:rsidRDefault="004456DC" w:rsidP="004456DC">
      <w:pPr>
        <w:spacing w:after="0"/>
        <w:jc w:val="both"/>
      </w:pPr>
      <w:r w:rsidRPr="00E1311E">
        <w:t xml:space="preserve">- vítězná nabídka s nejvyšší nabízenou kupní cenou bude vybrána po otevírání obálek, které se uskuteční </w:t>
      </w:r>
      <w:r w:rsidR="005E5196">
        <w:t>2</w:t>
      </w:r>
      <w:r w:rsidR="00357AFC">
        <w:t xml:space="preserve">. </w:t>
      </w:r>
      <w:r w:rsidR="005E5196">
        <w:t>6</w:t>
      </w:r>
      <w:r w:rsidR="00357AFC">
        <w:t>. 202</w:t>
      </w:r>
      <w:r w:rsidR="005E5196">
        <w:t>5</w:t>
      </w:r>
      <w:r w:rsidR="0008619D">
        <w:t xml:space="preserve"> </w:t>
      </w:r>
      <w:r w:rsidRPr="00E1311E">
        <w:t xml:space="preserve">na oddělení </w:t>
      </w:r>
      <w:r>
        <w:t>farmacie a zdravotnické techniky</w:t>
      </w:r>
      <w:r w:rsidRPr="00E1311E">
        <w:t xml:space="preserve"> VNB. S vybraným zájemcem bude uzavřena kupní smlouva.</w:t>
      </w:r>
    </w:p>
    <w:p w14:paraId="3914B95B" w14:textId="2F110A92" w:rsidR="004456DC" w:rsidRPr="00E1311E" w:rsidRDefault="004456DC" w:rsidP="004456DC">
      <w:pPr>
        <w:spacing w:after="0"/>
        <w:jc w:val="both"/>
      </w:pPr>
      <w:r w:rsidRPr="00E1311E">
        <w:t xml:space="preserve">- V případě stejné nejvyšší nabídky několika zájemců budou tito zájemci vyzvání k podání nové nabídky kupní ceny, která nemůže být nižší než nabídka původní. </w:t>
      </w:r>
      <w:r w:rsidRPr="00E1311E">
        <w:br/>
        <w:t xml:space="preserve">Pokud se tak nestane do </w:t>
      </w:r>
      <w:proofErr w:type="gramStart"/>
      <w:r w:rsidRPr="00E1311E">
        <w:t>1</w:t>
      </w:r>
      <w:r>
        <w:t>0</w:t>
      </w:r>
      <w:r w:rsidRPr="00E1311E">
        <w:t>-ti</w:t>
      </w:r>
      <w:proofErr w:type="gramEnd"/>
      <w:r w:rsidRPr="00E1311E">
        <w:t xml:space="preserve"> dní od doručení výzvy k podání nové nabídky, má se za to, že nabídky zůstává nezměněna. </w:t>
      </w:r>
    </w:p>
    <w:p w14:paraId="6B17B9B0" w14:textId="77777777" w:rsidR="004456DC" w:rsidRPr="00E1311E" w:rsidRDefault="004456DC" w:rsidP="004456DC">
      <w:pPr>
        <w:spacing w:after="0"/>
        <w:jc w:val="both"/>
      </w:pPr>
      <w:r w:rsidRPr="00E1311E">
        <w:t>Pokud tedy dva nebo více zájemců nabídnou stejnou výši kupní ceny, vítězem bude ten, jehož nabídka byla doručena dříve (v případě rovnosti nabízených kupních cen je tedy rozhodující datum a čas doručení nabídky).</w:t>
      </w:r>
    </w:p>
    <w:p w14:paraId="083B88C8" w14:textId="01C3FEB8" w:rsidR="004456DC" w:rsidRPr="00E1311E" w:rsidRDefault="004456DC" w:rsidP="004456DC">
      <w:pPr>
        <w:spacing w:after="0"/>
        <w:jc w:val="both"/>
      </w:pPr>
      <w:r w:rsidRPr="00E1311E">
        <w:t xml:space="preserve">- Neuzavře-li vítězný zájemce kupním smlouvu do </w:t>
      </w:r>
      <w:proofErr w:type="gramStart"/>
      <w:r w:rsidRPr="00E1311E">
        <w:t>14-ti</w:t>
      </w:r>
      <w:proofErr w:type="gramEnd"/>
      <w:r w:rsidRPr="00E1311E">
        <w:t xml:space="preserve"> dní od výzvy k uzavření kupní smlouvy, má se zato, že o koupi majetku nemá zájem a K UZAVŘENÍ SMLOUVY BUDE VYZVÁN ZÁJEMCE, KTERÝ SE UMÍSTIL DALŠÍ V POŘADÍ.</w:t>
      </w:r>
    </w:p>
    <w:p w14:paraId="6EFB0D3C" w14:textId="77777777" w:rsidR="004456DC" w:rsidRPr="00E1311E" w:rsidRDefault="004456DC" w:rsidP="004456DC">
      <w:pPr>
        <w:spacing w:after="0"/>
        <w:jc w:val="both"/>
      </w:pPr>
    </w:p>
    <w:p w14:paraId="3037B9EC" w14:textId="77777777" w:rsidR="004456DC" w:rsidRPr="00E1311E" w:rsidRDefault="004456DC" w:rsidP="004456DC">
      <w:pPr>
        <w:spacing w:after="0"/>
        <w:jc w:val="both"/>
      </w:pPr>
      <w:r w:rsidRPr="00E1311E">
        <w:t>VNB si vyhrazuje právo:</w:t>
      </w:r>
    </w:p>
    <w:p w14:paraId="64E467C7" w14:textId="77777777" w:rsidR="004456DC" w:rsidRPr="00E1311E" w:rsidRDefault="004456DC" w:rsidP="004456DC">
      <w:pPr>
        <w:spacing w:after="0"/>
        <w:jc w:val="both"/>
      </w:pPr>
      <w:r w:rsidRPr="00E1311E">
        <w:t>- odmítnout všechny předložené nabídky, případně změnit podmínky výběrového řízení nebo výběrové řízení zrušit.</w:t>
      </w:r>
    </w:p>
    <w:p w14:paraId="296E1D5A" w14:textId="77777777" w:rsidR="004456DC" w:rsidRPr="00E1311E" w:rsidRDefault="004456DC" w:rsidP="004456DC">
      <w:pPr>
        <w:spacing w:after="0"/>
        <w:jc w:val="both"/>
      </w:pPr>
      <w:r w:rsidRPr="00E1311E">
        <w:t>-  vyřadit nabídku zájemce, který ke dni otevírání obálek nemá uhrazeny všechny závazky vůči VNB</w:t>
      </w:r>
    </w:p>
    <w:p w14:paraId="0068DA4B" w14:textId="3720D624" w:rsidR="004456DC" w:rsidRPr="00E1311E" w:rsidRDefault="004456DC" w:rsidP="004456DC">
      <w:pPr>
        <w:spacing w:after="0"/>
        <w:jc w:val="both"/>
      </w:pPr>
      <w:r w:rsidRPr="00E1311E">
        <w:t xml:space="preserve">- výsledky výběrového řízení budou vybranému účastníku oznámeny do </w:t>
      </w:r>
      <w:r>
        <w:t>10 dní od otevírání obálek.</w:t>
      </w:r>
    </w:p>
    <w:p w14:paraId="518B257E" w14:textId="77777777" w:rsidR="004456DC" w:rsidRPr="00E1311E" w:rsidRDefault="004456DC" w:rsidP="004456DC">
      <w:pPr>
        <w:spacing w:after="0"/>
        <w:jc w:val="both"/>
      </w:pPr>
    </w:p>
    <w:p w14:paraId="622A4018" w14:textId="77777777" w:rsidR="004456DC" w:rsidRPr="00E1311E" w:rsidRDefault="004456DC" w:rsidP="004456DC">
      <w:pPr>
        <w:spacing w:after="0"/>
        <w:jc w:val="both"/>
      </w:pPr>
    </w:p>
    <w:p w14:paraId="09E9C179" w14:textId="77777777" w:rsidR="004456DC" w:rsidRPr="00E1311E" w:rsidRDefault="004456DC" w:rsidP="004456DC">
      <w:pPr>
        <w:spacing w:after="0"/>
        <w:jc w:val="both"/>
      </w:pPr>
      <w:r w:rsidRPr="00E1311E">
        <w:t>Přílohy</w:t>
      </w:r>
    </w:p>
    <w:p w14:paraId="67AFEFE2" w14:textId="77777777" w:rsidR="004456DC" w:rsidRPr="00E1311E" w:rsidRDefault="004456DC" w:rsidP="004456DC">
      <w:pPr>
        <w:spacing w:after="0"/>
        <w:jc w:val="both"/>
      </w:pPr>
      <w:r w:rsidRPr="00E1311E">
        <w:t>1. Seznam nepotřebného majetku</w:t>
      </w:r>
    </w:p>
    <w:p w14:paraId="675E08DF" w14:textId="77777777" w:rsidR="004456DC" w:rsidRPr="00E1311E" w:rsidRDefault="004456DC" w:rsidP="004456DC">
      <w:pPr>
        <w:spacing w:after="0"/>
        <w:jc w:val="both"/>
      </w:pPr>
    </w:p>
    <w:p w14:paraId="1D8749C7" w14:textId="77777777" w:rsidR="004456DC" w:rsidRPr="00E1311E" w:rsidRDefault="004456DC" w:rsidP="004456DC">
      <w:pPr>
        <w:spacing w:after="0"/>
        <w:jc w:val="both"/>
      </w:pPr>
      <w:r w:rsidRPr="00E1311E">
        <w:t>Kontaktní osoba na VNB</w:t>
      </w:r>
    </w:p>
    <w:p w14:paraId="4FE55FD5" w14:textId="5E4EC300" w:rsidR="004456DC" w:rsidRDefault="004456DC" w:rsidP="004456DC">
      <w:pPr>
        <w:spacing w:after="0"/>
        <w:jc w:val="both"/>
      </w:pPr>
      <w:r w:rsidRPr="004456DC">
        <w:t>mjr. PharmDr. Michal Mlčoch, mob. 702250123, e-mail: mmlcoch@vnbrno.cz</w:t>
      </w:r>
    </w:p>
    <w:p w14:paraId="3FD905E8" w14:textId="77777777" w:rsidR="004456DC" w:rsidRDefault="004456DC" w:rsidP="004456DC"/>
    <w:p w14:paraId="15805F1C" w14:textId="6FB2F7CA" w:rsidR="004456DC" w:rsidRPr="002D2378" w:rsidRDefault="004456DC" w:rsidP="004456DC">
      <w:pPr>
        <w:pageBreakBefore/>
        <w:spacing w:line="257" w:lineRule="auto"/>
        <w:rPr>
          <w:rFonts w:cstheme="minorHAnsi"/>
          <w:sz w:val="24"/>
          <w:szCs w:val="24"/>
        </w:rPr>
      </w:pPr>
      <w:r>
        <w:lastRenderedPageBreak/>
        <w:t>Příloha č. 1</w:t>
      </w:r>
    </w:p>
    <w:p w14:paraId="092633E3" w14:textId="686A2026" w:rsidR="004456DC" w:rsidRDefault="004456DC" w:rsidP="004456DC">
      <w:pPr>
        <w:spacing w:after="0"/>
        <w:jc w:val="center"/>
        <w:rPr>
          <w:b/>
          <w:bCs/>
          <w:sz w:val="28"/>
          <w:szCs w:val="28"/>
        </w:rPr>
      </w:pPr>
      <w:r w:rsidRPr="004456DC">
        <w:rPr>
          <w:b/>
          <w:bCs/>
          <w:sz w:val="28"/>
          <w:szCs w:val="28"/>
        </w:rPr>
        <w:t>Seznam nepotřebného majetku</w:t>
      </w:r>
    </w:p>
    <w:p w14:paraId="4A602F9D" w14:textId="670F83C2" w:rsidR="004456DC" w:rsidRDefault="004456DC" w:rsidP="004456DC">
      <w:pPr>
        <w:spacing w:after="0"/>
        <w:jc w:val="center"/>
        <w:rPr>
          <w:b/>
          <w:bCs/>
          <w:sz w:val="28"/>
          <w:szCs w:val="28"/>
        </w:rPr>
      </w:pPr>
    </w:p>
    <w:p w14:paraId="4B509A74" w14:textId="28C241E8" w:rsidR="005E5196" w:rsidRPr="00A16F6E" w:rsidRDefault="005E5196" w:rsidP="005E5196">
      <w:pPr>
        <w:rPr>
          <w:rFonts w:ascii="Times New Roman" w:hAnsi="Times New Roman" w:cs="Times New Roman"/>
          <w:b/>
        </w:rPr>
      </w:pPr>
    </w:p>
    <w:p w14:paraId="0287D5F3" w14:textId="77777777" w:rsidR="005E5196" w:rsidRDefault="005E5196" w:rsidP="005E5196">
      <w:pPr>
        <w:jc w:val="both"/>
        <w:rPr>
          <w:rFonts w:ascii="Times New Roman" w:hAnsi="Times New Roman" w:cs="Times New Roman"/>
          <w:b/>
        </w:rPr>
      </w:pPr>
      <w:r w:rsidRPr="00A16F6E">
        <w:rPr>
          <w:rFonts w:ascii="Times New Roman" w:hAnsi="Times New Roman" w:cs="Times New Roman"/>
          <w:b/>
        </w:rPr>
        <w:t xml:space="preserve">–  </w:t>
      </w:r>
      <w:r>
        <w:rPr>
          <w:rFonts w:ascii="Times New Roman" w:hAnsi="Times New Roman" w:cs="Times New Roman"/>
          <w:b/>
        </w:rPr>
        <w:t>AQUA SUP fototerapie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6471"/>
      </w:tblGrid>
      <w:tr w:rsidR="005E5196" w14:paraId="0F33575E" w14:textId="77777777" w:rsidTr="00040C92">
        <w:trPr>
          <w:trHeight w:val="340"/>
        </w:trPr>
        <w:tc>
          <w:tcPr>
            <w:tcW w:w="346" w:type="dxa"/>
          </w:tcPr>
          <w:p w14:paraId="36A245F8" w14:textId="77777777" w:rsidR="005E5196" w:rsidRDefault="005E5196" w:rsidP="00040C92">
            <w:pPr>
              <w:pStyle w:val="EmptyCellLayoutStyle"/>
              <w:spacing w:after="0" w:line="240" w:lineRule="auto"/>
            </w:pPr>
          </w:p>
        </w:tc>
        <w:tc>
          <w:tcPr>
            <w:tcW w:w="64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1"/>
            </w:tblGrid>
            <w:tr w:rsidR="005E5196" w14:paraId="141BBE09" w14:textId="77777777" w:rsidTr="00040C92">
              <w:trPr>
                <w:trHeight w:val="262"/>
              </w:trPr>
              <w:tc>
                <w:tcPr>
                  <w:tcW w:w="6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074D" w14:textId="77777777" w:rsidR="005E5196" w:rsidRDefault="005E5196" w:rsidP="00040C9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Z kapacitních důvodu stěhování kožní ambulance již není tento majetek potřebný.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Aqua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SUP vykazuje značné opotřebení, ale je dále použitelný. Byl tedy zvolen postup jeho další nabídky v rámci pravidel nepotřebného majetku.</w:t>
                  </w:r>
                  <w:r>
                    <w:rPr>
                      <w:rFonts w:ascii="Calibri" w:eastAsia="Calibri" w:hAnsi="Calibri"/>
                      <w:color w:val="000000"/>
                    </w:rPr>
                    <w:br/>
                  </w:r>
                </w:p>
              </w:tc>
            </w:tr>
            <w:tr w:rsidR="005E5196" w14:paraId="247F41EA" w14:textId="77777777" w:rsidTr="00040C92">
              <w:trPr>
                <w:trHeight w:val="262"/>
              </w:trPr>
              <w:tc>
                <w:tcPr>
                  <w:tcW w:w="6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6C9A" w14:textId="77777777" w:rsidR="005E5196" w:rsidRDefault="005E5196" w:rsidP="00040C92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</w:tbl>
          <w:p w14:paraId="0756276E" w14:textId="77777777" w:rsidR="005E5196" w:rsidRDefault="005E5196" w:rsidP="00040C92">
            <w:pPr>
              <w:spacing w:after="0" w:line="240" w:lineRule="auto"/>
            </w:pPr>
          </w:p>
        </w:tc>
      </w:tr>
    </w:tbl>
    <w:p w14:paraId="593E8EA1" w14:textId="4FF29892" w:rsidR="004456DC" w:rsidRDefault="004456DC" w:rsidP="005E5196">
      <w:pPr>
        <w:spacing w:after="0"/>
        <w:rPr>
          <w:b/>
          <w:bCs/>
          <w:sz w:val="28"/>
          <w:szCs w:val="28"/>
        </w:rPr>
      </w:pPr>
    </w:p>
    <w:p w14:paraId="28D3E9F7" w14:textId="77777777" w:rsidR="004456DC" w:rsidRPr="004456DC" w:rsidRDefault="004456DC" w:rsidP="004456DC">
      <w:pPr>
        <w:spacing w:after="0"/>
        <w:jc w:val="center"/>
        <w:rPr>
          <w:b/>
          <w:bCs/>
          <w:sz w:val="28"/>
          <w:szCs w:val="28"/>
        </w:rPr>
      </w:pPr>
    </w:p>
    <w:p w14:paraId="444F2E13" w14:textId="77777777" w:rsidR="00D81770" w:rsidRDefault="00D81770"/>
    <w:sectPr w:rsidR="00D81770" w:rsidSect="0044502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95DC" w14:textId="77777777" w:rsidR="00304F48" w:rsidRDefault="00304F48">
      <w:pPr>
        <w:spacing w:after="0" w:line="240" w:lineRule="auto"/>
      </w:pPr>
      <w:r>
        <w:separator/>
      </w:r>
    </w:p>
  </w:endnote>
  <w:endnote w:type="continuationSeparator" w:id="0">
    <w:p w14:paraId="7F7454C8" w14:textId="77777777" w:rsidR="00304F48" w:rsidRDefault="0030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8925F" w14:textId="77777777" w:rsidR="00304F48" w:rsidRDefault="00304F48">
      <w:pPr>
        <w:spacing w:after="0" w:line="240" w:lineRule="auto"/>
      </w:pPr>
      <w:r>
        <w:separator/>
      </w:r>
    </w:p>
  </w:footnote>
  <w:footnote w:type="continuationSeparator" w:id="0">
    <w:p w14:paraId="350F9327" w14:textId="77777777" w:rsidR="00304F48" w:rsidRDefault="0030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74B5" w14:textId="72894E13" w:rsidR="003B7A3E" w:rsidRDefault="003B7A3E" w:rsidP="000A4F21">
    <w:pPr>
      <w:pStyle w:val="Zhlav"/>
      <w:tabs>
        <w:tab w:val="left" w:pos="2977"/>
      </w:tabs>
      <w:ind w:firstLine="283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22"/>
    <w:rsid w:val="0008619D"/>
    <w:rsid w:val="000A7BC5"/>
    <w:rsid w:val="002F10A4"/>
    <w:rsid w:val="00304F48"/>
    <w:rsid w:val="00357AFC"/>
    <w:rsid w:val="003B7A3E"/>
    <w:rsid w:val="004456DC"/>
    <w:rsid w:val="005E5196"/>
    <w:rsid w:val="008D0FB5"/>
    <w:rsid w:val="00955F59"/>
    <w:rsid w:val="009662B1"/>
    <w:rsid w:val="009A08DA"/>
    <w:rsid w:val="00A37D56"/>
    <w:rsid w:val="00A66E2B"/>
    <w:rsid w:val="00A72C22"/>
    <w:rsid w:val="00AC4DEC"/>
    <w:rsid w:val="00CF2132"/>
    <w:rsid w:val="00D038E4"/>
    <w:rsid w:val="00D81770"/>
    <w:rsid w:val="00E423DB"/>
    <w:rsid w:val="00F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4464"/>
  <w15:chartTrackingRefBased/>
  <w15:docId w15:val="{E51055F2-8C4C-4DA4-BB16-1F7E5C0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6D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6DC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56DC"/>
    <w:rPr>
      <w:color w:val="0563C1" w:themeColor="hyperlink"/>
      <w:u w:val="single"/>
    </w:rPr>
  </w:style>
  <w:style w:type="paragraph" w:customStyle="1" w:styleId="EmptyCellLayoutStyle">
    <w:name w:val="EmptyCellLayoutStyle"/>
    <w:rsid w:val="005E5196"/>
    <w:rPr>
      <w:rFonts w:ascii="Times New Roman" w:eastAsia="Times New Roman" w:hAnsi="Times New Roman" w:cs="Times New Roman"/>
      <w:kern w:val="0"/>
      <w:sz w:val="2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3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D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lcoch@v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Kristýna Mikulcová</dc:creator>
  <cp:keywords/>
  <dc:description/>
  <cp:lastModifiedBy>Ing. Eva Králíčková</cp:lastModifiedBy>
  <cp:revision>4</cp:revision>
  <cp:lastPrinted>2023-12-22T10:21:00Z</cp:lastPrinted>
  <dcterms:created xsi:type="dcterms:W3CDTF">2025-04-24T06:40:00Z</dcterms:created>
  <dcterms:modified xsi:type="dcterms:W3CDTF">2025-04-24T06:43:00Z</dcterms:modified>
</cp:coreProperties>
</file>