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D0" w:rsidRDefault="006639D0"/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:rsidTr="00B521BF">
              <w:trPr>
                <w:trHeight w:val="46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0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>
                          <w:default w:val="MVCRX060JFOX"/>
                        </w:textInput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="00691C9D">
                    <w:rPr>
                      <w:rFonts w:ascii="CKGinis" w:hAnsi="CKGinis"/>
                      <w:bCs/>
                      <w:sz w:val="72"/>
                    </w:rPr>
                    <w:t>MVCRX060JFOX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0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1" w:name="ssl_pid1"/>
            <w:tr w:rsidR="00B521BF" w:rsidRPr="007E1E0D" w:rsidTr="00B521BF">
              <w:trPr>
                <w:trHeight w:val="11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>
                          <w:default w:val="MVCRX060JFOX"/>
                        </w:textInput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="00691C9D">
                    <w:rPr>
                      <w:rFonts w:ascii="Arial" w:hAnsi="Arial"/>
                      <w:bCs/>
                      <w:sz w:val="20"/>
                      <w:szCs w:val="20"/>
                    </w:rPr>
                    <w:t>MVCRX060JFOX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521BF" w:rsidRPr="007E1E0D" w:rsidTr="00B521BF">
              <w:trPr>
                <w:trHeight w:val="122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:rsidR="00B521BF" w:rsidRDefault="00B521BF" w:rsidP="006639D0"/>
        </w:tc>
      </w:tr>
    </w:tbl>
    <w:bookmarkStart w:id="2" w:name="orj_ofic_nazev"/>
    <w:p w:rsidR="0042290C" w:rsidRPr="008321E0" w:rsidRDefault="00DA5100" w:rsidP="0042290C">
      <w:pPr>
        <w:pStyle w:val="Text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>
              <w:default w:val="odbor správy majetku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691C9D">
        <w:rPr>
          <w:bCs/>
        </w:rPr>
        <w:t>odbor správy majetku</w:t>
      </w:r>
      <w:r>
        <w:rPr>
          <w:bCs/>
        </w:rPr>
        <w:fldChar w:fldCharType="end"/>
      </w:r>
      <w:bookmarkEnd w:id="2"/>
    </w:p>
    <w:bookmarkStart w:id="3" w:name="isu_ob_adr4"/>
    <w:p w:rsidR="0042290C" w:rsidRDefault="0042290C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>
              <w:default w:val="P.O.BOX 155/OSM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691C9D">
        <w:rPr>
          <w:bCs/>
        </w:rPr>
        <w:t>P.O.BOX 155/OSM</w:t>
      </w:r>
      <w:r>
        <w:rPr>
          <w:bCs/>
        </w:rPr>
        <w:fldChar w:fldCharType="end"/>
      </w:r>
      <w:bookmarkEnd w:id="3"/>
    </w:p>
    <w:bookmarkStart w:id="4" w:name="isu_ob_adr5"/>
    <w:p w:rsidR="0042290C" w:rsidRDefault="00AB1A89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>
              <w:default w:val="140 21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691C9D">
        <w:rPr>
          <w:bCs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>
              <w:default w:val="Praha 4"/>
            </w:textInput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691C9D">
        <w:rPr>
          <w:bCs/>
        </w:rPr>
        <w:t>Praha 4</w:t>
      </w:r>
      <w:r w:rsidR="0042290C">
        <w:rPr>
          <w:bCs/>
        </w:rPr>
        <w:fldChar w:fldCharType="end"/>
      </w:r>
      <w:bookmarkEnd w:id="4"/>
    </w:p>
    <w:p w:rsidR="00774381" w:rsidRDefault="00774381" w:rsidP="008321E0">
      <w:pPr>
        <w:pStyle w:val="Text"/>
      </w:pPr>
    </w:p>
    <w:p w:rsidR="00CD4782" w:rsidRPr="008321E0" w:rsidRDefault="008925E0" w:rsidP="008321E0">
      <w:pPr>
        <w:pStyle w:val="Text"/>
      </w:pPr>
      <w:r>
        <w:t>Č</w:t>
      </w:r>
      <w:r w:rsidR="00774381" w:rsidRPr="008321E0">
        <w:t>. j.</w:t>
      </w:r>
      <w:r w:rsidR="00A661C5">
        <w:t xml:space="preserve"> </w:t>
      </w:r>
      <w:bookmarkStart w:id="5" w:name="ssl_akt_znacka"/>
      <w:r w:rsidR="00ED7F28">
        <w:t>MV-181651-</w:t>
      </w:r>
      <w:r w:rsidR="001F75B2">
        <w:t>4</w:t>
      </w:r>
      <w:bookmarkStart w:id="6" w:name="_GoBack"/>
      <w:bookmarkEnd w:id="6"/>
      <w:r w:rsidR="00ED7F28">
        <w:t>/OSM-2021</w:t>
      </w:r>
      <w:bookmarkEnd w:id="5"/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>
        <w:trPr>
          <w:trHeight w:val="96"/>
        </w:trPr>
        <w:tc>
          <w:tcPr>
            <w:tcW w:w="3600" w:type="dxa"/>
          </w:tcPr>
          <w:bookmarkStart w:id="7" w:name="isu_ob_adr7"/>
          <w:bookmarkStart w:id="8" w:name="ssl_dat_pod"/>
          <w:p w:rsidR="00774381" w:rsidRPr="008321E0" w:rsidRDefault="00581EF1" w:rsidP="008321E0">
            <w:pPr>
              <w:pStyle w:val="Text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>
                    <w:default w:val="Praha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691C9D">
              <w:rPr>
                <w:bCs/>
              </w:rPr>
              <w:t>Praha</w:t>
            </w:r>
            <w:r>
              <w:rPr>
                <w:bCs/>
              </w:rPr>
              <w:fldChar w:fldCharType="end"/>
            </w:r>
            <w:bookmarkEnd w:id="7"/>
            <w:r w:rsidR="0003781F">
              <w:t xml:space="preserve"> </w:t>
            </w:r>
            <w:bookmarkStart w:id="9" w:name="ssl_dat_podt"/>
            <w:bookmarkEnd w:id="8"/>
            <w:r w:rsidR="00036088">
              <w:fldChar w:fldCharType="begin">
                <w:ffData>
                  <w:name w:val="ssl_dat_podt"/>
                  <w:enabled/>
                  <w:calcOnExit w:val="0"/>
                  <w:textInput>
                    <w:type w:val="date"/>
                    <w:default w:val="9. listopadu 2021"/>
                    <w:format w:val="d. MMMM yyyy"/>
                  </w:textInput>
                </w:ffData>
              </w:fldChar>
            </w:r>
            <w:r w:rsidR="00036088">
              <w:instrText xml:space="preserve"> FORMTEXT </w:instrText>
            </w:r>
            <w:r w:rsidR="00036088">
              <w:fldChar w:fldCharType="separate"/>
            </w:r>
            <w:r w:rsidR="00691C9D">
              <w:t>9. listopadu 2021</w:t>
            </w:r>
            <w:r w:rsidR="00036088">
              <w:fldChar w:fldCharType="end"/>
            </w:r>
            <w:bookmarkEnd w:id="9"/>
          </w:p>
        </w:tc>
      </w:tr>
      <w:tr w:rsidR="00774381" w:rsidRPr="008321E0">
        <w:tc>
          <w:tcPr>
            <w:tcW w:w="3600" w:type="dxa"/>
          </w:tcPr>
          <w:p w:rsidR="00774381" w:rsidRPr="008321E0" w:rsidRDefault="00774381" w:rsidP="00ED7F28">
            <w:pPr>
              <w:pStyle w:val="Text"/>
            </w:pPr>
          </w:p>
        </w:tc>
      </w:tr>
      <w:tr w:rsidR="00774381" w:rsidRPr="008321E0">
        <w:tc>
          <w:tcPr>
            <w:tcW w:w="3600" w:type="dxa"/>
          </w:tcPr>
          <w:p w:rsidR="00774381" w:rsidRPr="008321E0" w:rsidRDefault="00774381" w:rsidP="00ED7F28">
            <w:pPr>
              <w:pStyle w:val="Text"/>
              <w:rPr>
                <w:highlight w:val="red"/>
              </w:rPr>
            </w:pPr>
          </w:p>
        </w:tc>
      </w:tr>
    </w:tbl>
    <w:p w:rsidR="00ED7F28" w:rsidRPr="00DF7777" w:rsidRDefault="00ED7F28" w:rsidP="00ED7F28">
      <w:pPr>
        <w:rPr>
          <w:rFonts w:ascii="Arial" w:hAnsi="Arial" w:cs="Arial"/>
          <w:b/>
          <w:u w:val="single"/>
        </w:rPr>
      </w:pPr>
      <w:bookmarkStart w:id="10" w:name="ssl_ob_adr3"/>
      <w:r w:rsidRPr="00DF7777">
        <w:rPr>
          <w:rFonts w:ascii="Arial" w:hAnsi="Arial" w:cs="Arial"/>
          <w:b/>
          <w:u w:val="single"/>
        </w:rPr>
        <w:t xml:space="preserve">Nabídka nepotřebného majetku </w:t>
      </w:r>
    </w:p>
    <w:p w:rsidR="00ED7F28" w:rsidRPr="00DF7777" w:rsidRDefault="00ED7F28" w:rsidP="00ED7F28">
      <w:pPr>
        <w:pStyle w:val="Zkladntext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:rsidR="00ED7F28" w:rsidRDefault="00ED7F28" w:rsidP="00ED7F28">
      <w:pPr>
        <w:jc w:val="both"/>
        <w:rPr>
          <w:rFonts w:ascii="Arial" w:hAnsi="Arial" w:cs="Arial"/>
          <w:bCs/>
        </w:rPr>
      </w:pPr>
      <w:r w:rsidRPr="00DF7777">
        <w:rPr>
          <w:rFonts w:ascii="Arial" w:hAnsi="Arial" w:cs="Arial"/>
        </w:rPr>
        <w:t xml:space="preserve">Ministerstvo vnitra České republiky nabízí v souladu se zákonem č. 219/2000 Sb., o majetku České republiky a jejím vystupováním v právních vztazích, </w:t>
      </w:r>
      <w:r>
        <w:rPr>
          <w:rFonts w:ascii="Arial" w:hAnsi="Arial" w:cs="Arial"/>
        </w:rPr>
        <w:t>tento</w:t>
      </w:r>
      <w:r w:rsidRPr="00DF7777">
        <w:rPr>
          <w:rFonts w:ascii="Arial" w:hAnsi="Arial" w:cs="Arial"/>
        </w:rPr>
        <w:t xml:space="preserve"> uvedený nepotřebný majetek k dalšímu využití u </w:t>
      </w:r>
      <w:r w:rsidRPr="00DF7777">
        <w:rPr>
          <w:rFonts w:ascii="Arial" w:hAnsi="Arial" w:cs="Arial"/>
          <w:bCs/>
        </w:rPr>
        <w:t>organizačních složek státu</w:t>
      </w:r>
      <w:r>
        <w:rPr>
          <w:rFonts w:ascii="Arial" w:hAnsi="Arial" w:cs="Arial"/>
          <w:bCs/>
        </w:rPr>
        <w:t>:</w:t>
      </w:r>
    </w:p>
    <w:p w:rsidR="00ED7F28" w:rsidRDefault="00ED7F28" w:rsidP="00ED7F28">
      <w:pPr>
        <w:jc w:val="both"/>
        <w:rPr>
          <w:rFonts w:ascii="Arial" w:hAnsi="Arial" w:cs="Arial"/>
          <w:bCs/>
        </w:rPr>
      </w:pPr>
    </w:p>
    <w:p w:rsidR="00ED7F28" w:rsidRPr="001726F2" w:rsidRDefault="00ED7F28" w:rsidP="00ED7F28">
      <w:pPr>
        <w:jc w:val="center"/>
        <w:rPr>
          <w:rFonts w:ascii="Arial" w:hAnsi="Arial" w:cs="Arial"/>
          <w:b/>
        </w:rPr>
      </w:pPr>
      <w:r w:rsidRPr="001726F2">
        <w:rPr>
          <w:rFonts w:ascii="Arial" w:hAnsi="Arial" w:cs="Arial"/>
          <w:b/>
        </w:rPr>
        <w:t>NABÍDKA  NEPOTŘEBNÉHO  MAJETKU</w:t>
      </w:r>
    </w:p>
    <w:tbl>
      <w:tblPr>
        <w:tblpPr w:leftFromText="141" w:rightFromText="141" w:vertAnchor="text" w:horzAnchor="margin" w:tblpXSpec="center" w:tblpY="228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520" w:firstRow="1" w:lastRow="0" w:firstColumn="0" w:lastColumn="1" w:noHBand="0" w:noVBand="1"/>
      </w:tblPr>
      <w:tblGrid>
        <w:gridCol w:w="921"/>
        <w:gridCol w:w="1995"/>
        <w:gridCol w:w="944"/>
        <w:gridCol w:w="672"/>
        <w:gridCol w:w="4456"/>
      </w:tblGrid>
      <w:tr w:rsidR="00ED7F28" w:rsidTr="00654B57">
        <w:trPr>
          <w:trHeight w:val="460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F28" w:rsidRDefault="00ED7F28" w:rsidP="00654B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ev. č. B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F28" w:rsidRDefault="00ED7F28" w:rsidP="00654B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vozidla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F28" w:rsidRDefault="00ED7F28" w:rsidP="00654B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Ujeto km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F28" w:rsidRDefault="00ED7F28" w:rsidP="00654B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r. v.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F28" w:rsidRDefault="00ED7F28" w:rsidP="00654B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Technický stav</w:t>
            </w:r>
          </w:p>
        </w:tc>
      </w:tr>
      <w:tr w:rsidR="00ED7F28" w:rsidRPr="005D27BB" w:rsidTr="00654B57">
        <w:trPr>
          <w:trHeight w:val="499"/>
        </w:trPr>
        <w:tc>
          <w:tcPr>
            <w:tcW w:w="5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28" w:rsidRPr="001726F2" w:rsidRDefault="00ED7F28" w:rsidP="00654B57">
            <w:pPr>
              <w:spacing w:before="240"/>
              <w:jc w:val="center"/>
              <w:rPr>
                <w:rFonts w:cs="Arial"/>
                <w:szCs w:val="22"/>
              </w:rPr>
            </w:pPr>
            <w:r w:rsidRPr="001726F2">
              <w:rPr>
                <w:rFonts w:cs="Arial"/>
                <w:szCs w:val="22"/>
              </w:rPr>
              <w:t>78033</w:t>
            </w:r>
          </w:p>
        </w:tc>
        <w:tc>
          <w:tcPr>
            <w:tcW w:w="11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28" w:rsidRPr="00B70E2F" w:rsidRDefault="00ED7F28" w:rsidP="00654B57">
            <w:pPr>
              <w:spacing w:before="24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Škoda Fabia II 1,4 – 63 kW</w:t>
            </w:r>
          </w:p>
        </w:tc>
        <w:tc>
          <w:tcPr>
            <w:tcW w:w="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F28" w:rsidRPr="00D81E81" w:rsidRDefault="00ED7F28" w:rsidP="00654B57">
            <w:pPr>
              <w:spacing w:before="240"/>
            </w:pPr>
            <w:r>
              <w:t>175946</w:t>
            </w:r>
          </w:p>
        </w:tc>
        <w:tc>
          <w:tcPr>
            <w:tcW w:w="3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F28" w:rsidRPr="002028B0" w:rsidRDefault="00ED7F28" w:rsidP="00654B57">
            <w:pPr>
              <w:spacing w:before="240"/>
            </w:pPr>
            <w:r>
              <w:t>2010</w:t>
            </w:r>
          </w:p>
        </w:tc>
        <w:tc>
          <w:tcPr>
            <w:tcW w:w="24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28" w:rsidRPr="0015279C" w:rsidRDefault="00ED7F28" w:rsidP="00654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Úkapy oleje, horší starty, nepřesné řazení, nutná výměna tlumičů, brzdového obložení </w:t>
            </w:r>
          </w:p>
        </w:tc>
      </w:tr>
    </w:tbl>
    <w:p w:rsidR="00ED7F28" w:rsidRPr="00DF7777" w:rsidRDefault="00ED7F28" w:rsidP="00ED7F28">
      <w:pPr>
        <w:pStyle w:val="Zkladntext"/>
        <w:spacing w:after="0"/>
        <w:jc w:val="both"/>
        <w:rPr>
          <w:rFonts w:ascii="Arial" w:hAnsi="Arial" w:cs="Arial"/>
        </w:rPr>
      </w:pPr>
    </w:p>
    <w:p w:rsidR="00ED7F28" w:rsidRPr="005717F8" w:rsidRDefault="00ED7F28" w:rsidP="00ED7F28">
      <w:pPr>
        <w:jc w:val="both"/>
        <w:rPr>
          <w:rStyle w:val="Hypertextovodkaz"/>
          <w:rFonts w:ascii="Arial" w:hAnsi="Arial" w:cs="Arial"/>
          <w:b/>
          <w:color w:val="auto"/>
          <w:u w:val="none"/>
        </w:rPr>
      </w:pPr>
      <w:r w:rsidRPr="00DF7777">
        <w:rPr>
          <w:rFonts w:ascii="Arial" w:hAnsi="Arial" w:cs="Arial"/>
        </w:rPr>
        <w:t xml:space="preserve">Hospodaření s majetkem přísluší </w:t>
      </w:r>
      <w:r>
        <w:rPr>
          <w:rFonts w:ascii="Arial" w:hAnsi="Arial" w:cs="Arial"/>
          <w:b/>
        </w:rPr>
        <w:t>Krajskému ředitelství policie Plzeňského kraje</w:t>
      </w:r>
      <w:r w:rsidRPr="00DF7777">
        <w:rPr>
          <w:rFonts w:ascii="Arial" w:hAnsi="Arial" w:cs="Arial"/>
        </w:rPr>
        <w:t xml:space="preserve">. Pro další informace, popřípadě prohlídku je možné kontaktovat </w:t>
      </w:r>
      <w:r>
        <w:rPr>
          <w:rFonts w:ascii="Arial" w:hAnsi="Arial" w:cs="Arial"/>
        </w:rPr>
        <w:t>paní Zdenku Pekařovou</w:t>
      </w:r>
      <w:r w:rsidRPr="00DF7777">
        <w:rPr>
          <w:rFonts w:ascii="Arial" w:hAnsi="Arial" w:cs="Arial"/>
        </w:rPr>
        <w:t>, tel.: 9</w:t>
      </w:r>
      <w:r>
        <w:rPr>
          <w:rFonts w:ascii="Arial" w:hAnsi="Arial" w:cs="Arial"/>
        </w:rPr>
        <w:t xml:space="preserve">74 324 911, </w:t>
      </w:r>
      <w:r w:rsidRPr="00480754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 xml:space="preserve"> zdenka.pekarova@pcr.cz</w:t>
      </w:r>
      <w:r w:rsidRPr="00480754">
        <w:rPr>
          <w:rFonts w:ascii="Arial" w:hAnsi="Arial" w:cs="Arial"/>
        </w:rPr>
        <w:t xml:space="preserve"> </w:t>
      </w:r>
      <w:r w:rsidRPr="00DF7777">
        <w:rPr>
          <w:rFonts w:ascii="Arial" w:hAnsi="Arial" w:cs="Arial"/>
        </w:rPr>
        <w:t xml:space="preserve">. </w:t>
      </w:r>
    </w:p>
    <w:p w:rsidR="00ED7F28" w:rsidRPr="00DF7777" w:rsidRDefault="00ED7F28" w:rsidP="00ED7F28">
      <w:pPr>
        <w:pStyle w:val="Zkladntext"/>
        <w:spacing w:after="0"/>
        <w:ind w:firstLine="708"/>
        <w:jc w:val="both"/>
        <w:rPr>
          <w:rFonts w:ascii="Arial" w:hAnsi="Arial" w:cs="Arial"/>
        </w:rPr>
      </w:pPr>
    </w:p>
    <w:p w:rsidR="00ED7F28" w:rsidRPr="00DF7777" w:rsidRDefault="00ED7F28" w:rsidP="00ED7F28">
      <w:pPr>
        <w:pStyle w:val="Zkladntext"/>
        <w:spacing w:after="0"/>
        <w:jc w:val="both"/>
        <w:rPr>
          <w:rFonts w:ascii="Arial" w:hAnsi="Arial" w:cs="Arial"/>
        </w:rPr>
      </w:pPr>
      <w:r w:rsidRPr="00DF7777">
        <w:rPr>
          <w:rFonts w:ascii="Arial" w:hAnsi="Arial" w:cs="Arial"/>
        </w:rPr>
        <w:t xml:space="preserve">V případě, že o uvedený majetek projevíte zájem, sdělte své požadavky písemně, včetně uvedení přesného názvu organizace, adresu sídla organizace včetně PSČ, jméno a příjmení osoby oprávněné k podpisu zápisu či smlouvy, IČ, bankovní spojení a číslo účtu, nejpozději do </w:t>
      </w:r>
      <w:r>
        <w:rPr>
          <w:rFonts w:ascii="Arial" w:hAnsi="Arial" w:cs="Arial"/>
          <w:b/>
        </w:rPr>
        <w:t>22. listopadu 2021</w:t>
      </w:r>
      <w:r w:rsidRPr="00DF7777">
        <w:rPr>
          <w:rFonts w:ascii="Arial" w:hAnsi="Arial" w:cs="Arial"/>
          <w:b/>
        </w:rPr>
        <w:t xml:space="preserve"> </w:t>
      </w:r>
      <w:r w:rsidRPr="00DF7777">
        <w:rPr>
          <w:rFonts w:ascii="Arial" w:hAnsi="Arial" w:cs="Arial"/>
        </w:rPr>
        <w:t>na e-mail nebo písemně na adresu</w:t>
      </w:r>
    </w:p>
    <w:p w:rsidR="00ED7F28" w:rsidRPr="00DF7777" w:rsidRDefault="00ED7F28" w:rsidP="00ED7F28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ED7F28" w:rsidRDefault="00ED7F28" w:rsidP="00ED7F28">
      <w:pPr>
        <w:pStyle w:val="Zkladntext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Krajské ředitelství policie Plzeňského</w:t>
      </w:r>
      <w:r w:rsidRPr="00DF7777">
        <w:rPr>
          <w:rFonts w:ascii="Arial" w:hAnsi="Arial" w:cs="Arial"/>
          <w:b/>
        </w:rPr>
        <w:t xml:space="preserve"> kraje</w:t>
      </w:r>
    </w:p>
    <w:p w:rsidR="00ED7F28" w:rsidRDefault="00ED7F28" w:rsidP="00ED7F28">
      <w:pPr>
        <w:pStyle w:val="Zkladntext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Nádražní 2</w:t>
      </w:r>
    </w:p>
    <w:p w:rsidR="00ED7F28" w:rsidRPr="00DF7777" w:rsidRDefault="00ED7F28" w:rsidP="00ED7F28">
      <w:pPr>
        <w:pStyle w:val="Zkladntext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306 28 Plzeň</w:t>
      </w:r>
    </w:p>
    <w:p w:rsidR="00ED7F28" w:rsidRPr="00DF7777" w:rsidRDefault="00ED7F28" w:rsidP="00ED7F28">
      <w:pPr>
        <w:ind w:firstLine="708"/>
        <w:jc w:val="both"/>
        <w:rPr>
          <w:rFonts w:ascii="Arial" w:hAnsi="Arial" w:cs="Arial"/>
          <w:b/>
        </w:rPr>
      </w:pPr>
      <w:r w:rsidRPr="00DF7777">
        <w:rPr>
          <w:rFonts w:ascii="Arial" w:hAnsi="Arial" w:cs="Arial"/>
          <w:b/>
        </w:rPr>
        <w:tab/>
      </w:r>
      <w:r w:rsidRPr="00DF7777">
        <w:rPr>
          <w:rFonts w:ascii="Arial" w:hAnsi="Arial" w:cs="Arial"/>
          <w:b/>
        </w:rPr>
        <w:tab/>
      </w:r>
    </w:p>
    <w:p w:rsidR="00ED7F28" w:rsidRDefault="00ED7F28" w:rsidP="00ED7F28">
      <w:pPr>
        <w:jc w:val="both"/>
        <w:rPr>
          <w:rFonts w:ascii="Arial" w:hAnsi="Arial" w:cs="Arial"/>
        </w:rPr>
      </w:pPr>
      <w:r w:rsidRPr="00DF7777">
        <w:rPr>
          <w:rFonts w:ascii="Arial" w:hAnsi="Arial" w:cs="Arial"/>
        </w:rPr>
        <w:t xml:space="preserve">Pokud tak neučiníte do uvedeného termínu, budeme předpokládat, </w:t>
      </w:r>
      <w:r w:rsidRPr="00DF7777">
        <w:rPr>
          <w:rFonts w:ascii="Arial" w:hAnsi="Arial" w:cs="Arial"/>
        </w:rPr>
        <w:br/>
        <w:t xml:space="preserve">že o nabízený majetek nemáte zájem a bude s ním naloženo v souladu se zákonem </w:t>
      </w:r>
      <w:r w:rsidRPr="00DF7777">
        <w:rPr>
          <w:rFonts w:ascii="Arial" w:hAnsi="Arial" w:cs="Arial"/>
        </w:rPr>
        <w:br/>
        <w:t>č. 219/2000 Sb.</w:t>
      </w:r>
    </w:p>
    <w:p w:rsidR="00ED7F28" w:rsidRDefault="00ED7F28" w:rsidP="00ED7F28">
      <w:pPr>
        <w:jc w:val="both"/>
        <w:rPr>
          <w:rFonts w:ascii="Arial" w:hAnsi="Arial" w:cs="Arial"/>
        </w:rPr>
      </w:pPr>
    </w:p>
    <w:p w:rsidR="00ED7F28" w:rsidRDefault="00ED7F28" w:rsidP="00ED7F28">
      <w:pPr>
        <w:jc w:val="both"/>
        <w:rPr>
          <w:rFonts w:ascii="Arial" w:hAnsi="Arial" w:cs="Arial"/>
        </w:rPr>
      </w:pPr>
    </w:p>
    <w:p w:rsidR="00ED7F28" w:rsidRDefault="00ED7F28" w:rsidP="00ED7F28">
      <w:pPr>
        <w:jc w:val="both"/>
        <w:rPr>
          <w:rFonts w:ascii="Arial" w:hAnsi="Arial" w:cs="Arial"/>
        </w:rPr>
      </w:pPr>
    </w:p>
    <w:p w:rsidR="00ED7F28" w:rsidRDefault="00ED7F28" w:rsidP="00ED7F28">
      <w:pPr>
        <w:jc w:val="both"/>
        <w:rPr>
          <w:rFonts w:ascii="Arial" w:hAnsi="Arial" w:cs="Arial"/>
        </w:rPr>
      </w:pPr>
    </w:p>
    <w:p w:rsidR="00ED7F28" w:rsidRPr="00DF7777" w:rsidRDefault="00ED7F28" w:rsidP="00ED7F28">
      <w:pPr>
        <w:jc w:val="both"/>
        <w:rPr>
          <w:rFonts w:ascii="Arial" w:hAnsi="Arial" w:cs="Arial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ED7F28" w:rsidRPr="008321E0" w:rsidTr="00654B57">
        <w:tc>
          <w:tcPr>
            <w:tcW w:w="4020" w:type="dxa"/>
          </w:tcPr>
          <w:p w:rsidR="00ED7F28" w:rsidRDefault="00ED7F28" w:rsidP="00654B5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sl_spis_schref1"/>
                  <w:enabled w:val="0"/>
                  <w:calcOnExit w:val="0"/>
                  <w:textInput>
                    <w:default w:val="Ing. Bohumil Zeman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Ing. Antonín Boskovic</w:t>
            </w:r>
            <w:r>
              <w:rPr>
                <w:b/>
              </w:rPr>
              <w:fldChar w:fldCharType="end"/>
            </w:r>
          </w:p>
          <w:p w:rsidR="00ED7F28" w:rsidRPr="00EF7765" w:rsidRDefault="00ED7F28" w:rsidP="00654B57">
            <w:pPr>
              <w:pStyle w:val="Text"/>
              <w:jc w:val="center"/>
            </w:pPr>
            <w:r>
              <w:t>vedoucí oddělení</w:t>
            </w:r>
          </w:p>
        </w:tc>
      </w:tr>
      <w:tr w:rsidR="00ED7F28" w:rsidRPr="008321E0" w:rsidTr="00654B57">
        <w:tc>
          <w:tcPr>
            <w:tcW w:w="4020" w:type="dxa"/>
          </w:tcPr>
          <w:p w:rsidR="00ED7F28" w:rsidRPr="00ED7F28" w:rsidRDefault="00ED7F28" w:rsidP="00ED7F28">
            <w:pPr>
              <w:pStyle w:val="Text"/>
              <w:jc w:val="center"/>
            </w:pPr>
            <w:r>
              <w:t>správy movitého majetku</w:t>
            </w:r>
          </w:p>
        </w:tc>
      </w:tr>
    </w:tbl>
    <w:bookmarkEnd w:id="10"/>
    <w:p w:rsidR="00ED7F28" w:rsidRPr="008321E0" w:rsidRDefault="00ED7F28" w:rsidP="00ED7F28">
      <w:pPr>
        <w:pStyle w:val="Text"/>
        <w:tabs>
          <w:tab w:val="left" w:pos="900"/>
        </w:tabs>
        <w:rPr>
          <w:sz w:val="20"/>
          <w:szCs w:val="20"/>
        </w:rPr>
      </w:pPr>
      <w:r w:rsidRPr="008321E0">
        <w:rPr>
          <w:sz w:val="20"/>
          <w:szCs w:val="20"/>
        </w:rPr>
        <w:t>Vyřizuje:</w:t>
      </w:r>
      <w:r w:rsidRPr="008321E0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ssl_vlastnik_ref1"/>
            <w:enabled w:val="0"/>
            <w:calcOnExit w:val="0"/>
            <w:textInput>
              <w:default w:val="Ing. Leoš Kašpar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Leoš Kašpar</w:t>
      </w:r>
      <w:r>
        <w:rPr>
          <w:sz w:val="20"/>
          <w:szCs w:val="20"/>
        </w:rPr>
        <w:fldChar w:fldCharType="end"/>
      </w:r>
    </w:p>
    <w:p w:rsidR="00ED7F28" w:rsidRPr="008321E0" w:rsidRDefault="00ED7F28" w:rsidP="00ED7F28">
      <w:pPr>
        <w:pStyle w:val="Text"/>
        <w:tabs>
          <w:tab w:val="left" w:pos="900"/>
        </w:tabs>
        <w:rPr>
          <w:sz w:val="20"/>
          <w:szCs w:val="20"/>
        </w:rPr>
      </w:pPr>
      <w:r w:rsidRPr="008321E0">
        <w:rPr>
          <w:sz w:val="20"/>
          <w:szCs w:val="20"/>
        </w:rPr>
        <w:t>tel. č.:</w:t>
      </w:r>
      <w:r w:rsidRPr="008321E0">
        <w:rPr>
          <w:sz w:val="20"/>
          <w:szCs w:val="20"/>
        </w:rPr>
        <w:tab/>
      </w:r>
      <w:r>
        <w:rPr>
          <w:sz w:val="20"/>
          <w:szCs w:val="20"/>
        </w:rPr>
        <w:t>974 849 024</w:t>
      </w:r>
    </w:p>
    <w:p w:rsidR="00CD4782" w:rsidRPr="00ED7F28" w:rsidRDefault="00ED7F28" w:rsidP="00ED7F28">
      <w:pPr>
        <w:pStyle w:val="Text"/>
        <w:tabs>
          <w:tab w:val="left" w:pos="900"/>
        </w:tabs>
      </w:pPr>
      <w:r w:rsidRPr="008321E0">
        <w:rPr>
          <w:sz w:val="20"/>
          <w:szCs w:val="20"/>
        </w:rPr>
        <w:t>e-mail:</w:t>
      </w:r>
      <w:r w:rsidRPr="008321E0">
        <w:rPr>
          <w:sz w:val="20"/>
          <w:szCs w:val="20"/>
        </w:rPr>
        <w:tab/>
      </w:r>
      <w:r>
        <w:rPr>
          <w:sz w:val="20"/>
          <w:szCs w:val="20"/>
        </w:rPr>
        <w:t>leos.kaspar@mvcr.cz</w:t>
      </w:r>
    </w:p>
    <w:sectPr w:rsidR="00CD4782" w:rsidRPr="00ED7F28" w:rsidSect="00ED7F28">
      <w:headerReference w:type="default" r:id="rId6"/>
      <w:footerReference w:type="even" r:id="rId7"/>
      <w:pgSz w:w="11906" w:h="16838" w:code="9"/>
      <w:pgMar w:top="1985" w:right="1134" w:bottom="709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9D" w:rsidRDefault="00691C9D">
      <w:r>
        <w:separator/>
      </w:r>
    </w:p>
  </w:endnote>
  <w:endnote w:type="continuationSeparator" w:id="0">
    <w:p w:rsidR="00691C9D" w:rsidRDefault="0069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9D" w:rsidRDefault="00691C9D">
      <w:r>
        <w:separator/>
      </w:r>
    </w:p>
  </w:footnote>
  <w:footnote w:type="continuationSeparator" w:id="0">
    <w:p w:rsidR="00691C9D" w:rsidRDefault="0069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>
          <wp:extent cx="1838325" cy="504825"/>
          <wp:effectExtent l="0" t="0" r="9525" b="9525"/>
          <wp:docPr id="12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9D"/>
    <w:rsid w:val="00016737"/>
    <w:rsid w:val="00021D22"/>
    <w:rsid w:val="000321A2"/>
    <w:rsid w:val="00036088"/>
    <w:rsid w:val="0003781F"/>
    <w:rsid w:val="0004248A"/>
    <w:rsid w:val="00082E19"/>
    <w:rsid w:val="000D6BCE"/>
    <w:rsid w:val="00130B82"/>
    <w:rsid w:val="00141387"/>
    <w:rsid w:val="001619BB"/>
    <w:rsid w:val="001A3A27"/>
    <w:rsid w:val="001B5A4B"/>
    <w:rsid w:val="001F1002"/>
    <w:rsid w:val="001F75B2"/>
    <w:rsid w:val="002000C3"/>
    <w:rsid w:val="00245F8C"/>
    <w:rsid w:val="002779E7"/>
    <w:rsid w:val="002A4440"/>
    <w:rsid w:val="002F7EC7"/>
    <w:rsid w:val="00316BCE"/>
    <w:rsid w:val="00324A57"/>
    <w:rsid w:val="00350769"/>
    <w:rsid w:val="003648D3"/>
    <w:rsid w:val="00377C56"/>
    <w:rsid w:val="003D0FD3"/>
    <w:rsid w:val="003E0D42"/>
    <w:rsid w:val="0042290C"/>
    <w:rsid w:val="00431C09"/>
    <w:rsid w:val="0044295B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E7E43"/>
    <w:rsid w:val="005F6D82"/>
    <w:rsid w:val="00653A5B"/>
    <w:rsid w:val="00661399"/>
    <w:rsid w:val="006639D0"/>
    <w:rsid w:val="00671736"/>
    <w:rsid w:val="00691C9D"/>
    <w:rsid w:val="006A33B5"/>
    <w:rsid w:val="00701EF1"/>
    <w:rsid w:val="00726761"/>
    <w:rsid w:val="00750602"/>
    <w:rsid w:val="00762142"/>
    <w:rsid w:val="00774381"/>
    <w:rsid w:val="0079433D"/>
    <w:rsid w:val="007A0B0F"/>
    <w:rsid w:val="007C2517"/>
    <w:rsid w:val="007C5199"/>
    <w:rsid w:val="00814013"/>
    <w:rsid w:val="00824A8E"/>
    <w:rsid w:val="008321E0"/>
    <w:rsid w:val="008925E0"/>
    <w:rsid w:val="008A37D4"/>
    <w:rsid w:val="008A51D9"/>
    <w:rsid w:val="008F2678"/>
    <w:rsid w:val="008F69D4"/>
    <w:rsid w:val="00937463"/>
    <w:rsid w:val="00976F05"/>
    <w:rsid w:val="009A306A"/>
    <w:rsid w:val="009D1276"/>
    <w:rsid w:val="009D5A08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A5100"/>
    <w:rsid w:val="00DC209B"/>
    <w:rsid w:val="00DE1406"/>
    <w:rsid w:val="00DF18C0"/>
    <w:rsid w:val="00E05F51"/>
    <w:rsid w:val="00E22E22"/>
    <w:rsid w:val="00E375D4"/>
    <w:rsid w:val="00E67CA2"/>
    <w:rsid w:val="00E94B73"/>
    <w:rsid w:val="00ED279B"/>
    <w:rsid w:val="00ED7F28"/>
    <w:rsid w:val="00EF39B0"/>
    <w:rsid w:val="00F064BA"/>
    <w:rsid w:val="00F137F1"/>
    <w:rsid w:val="00F217DA"/>
    <w:rsid w:val="00F2775E"/>
    <w:rsid w:val="00F32120"/>
    <w:rsid w:val="00F36ED6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9FC789"/>
  <w15:docId w15:val="{753EC98A-C58D-4B69-917E-FEE2DE5B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ED7F28"/>
    <w:rPr>
      <w:sz w:val="24"/>
      <w:szCs w:val="24"/>
    </w:rPr>
  </w:style>
  <w:style w:type="character" w:styleId="Hypertextovodkaz">
    <w:name w:val="Hyperlink"/>
    <w:rsid w:val="00ED7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parl\AppData\Local\Temp\35CA0E97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35CA0E97.doc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KAŠPAR Leoš, Ing.</dc:creator>
  <cp:lastModifiedBy>KAŠPAR Leoš, Ing.</cp:lastModifiedBy>
  <cp:revision>3</cp:revision>
  <cp:lastPrinted>1900-12-31T23:00:00Z</cp:lastPrinted>
  <dcterms:created xsi:type="dcterms:W3CDTF">2021-11-09T10:49:00Z</dcterms:created>
  <dcterms:modified xsi:type="dcterms:W3CDTF">2021-11-10T07:39:00Z</dcterms:modified>
</cp:coreProperties>
</file>