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DE714" w14:textId="0E130BBF" w:rsidR="00217E43" w:rsidRPr="00A238CF" w:rsidRDefault="00217E43" w:rsidP="00217E43">
      <w:pPr>
        <w:pStyle w:val="Nadpis1"/>
        <w:jc w:val="right"/>
        <w:rPr>
          <w:rFonts w:ascii="Times New Roman" w:hAnsi="Times New Roman"/>
          <w:b w:val="0"/>
          <w:szCs w:val="24"/>
        </w:rPr>
      </w:pPr>
      <w:r w:rsidRPr="00A238CF">
        <w:rPr>
          <w:rFonts w:ascii="Times New Roman" w:hAnsi="Times New Roman"/>
          <w:b w:val="0"/>
          <w:szCs w:val="24"/>
        </w:rPr>
        <w:t xml:space="preserve">5 SPR </w:t>
      </w:r>
      <w:r w:rsidR="00FA01DC">
        <w:rPr>
          <w:rFonts w:ascii="Times New Roman" w:hAnsi="Times New Roman"/>
          <w:b w:val="0"/>
          <w:szCs w:val="24"/>
        </w:rPr>
        <w:t>60/2022</w:t>
      </w:r>
    </w:p>
    <w:p w14:paraId="1806D950" w14:textId="692C9014" w:rsidR="00C64F29" w:rsidRPr="00A238CF" w:rsidRDefault="00C64F29" w:rsidP="00C64F29">
      <w:pPr>
        <w:pStyle w:val="Nadpis1"/>
        <w:rPr>
          <w:rFonts w:ascii="Times New Roman" w:hAnsi="Times New Roman"/>
          <w:sz w:val="32"/>
          <w:szCs w:val="32"/>
        </w:rPr>
      </w:pPr>
      <w:r w:rsidRPr="00A238CF">
        <w:rPr>
          <w:rFonts w:ascii="Times New Roman" w:hAnsi="Times New Roman"/>
          <w:sz w:val="32"/>
          <w:szCs w:val="32"/>
        </w:rPr>
        <w:t>Kupní smlouva</w:t>
      </w:r>
    </w:p>
    <w:p w14:paraId="59CB8CE1" w14:textId="77777777" w:rsidR="00C64F29" w:rsidRPr="00A238CF" w:rsidRDefault="00C64F29" w:rsidP="00C64F29">
      <w:pPr>
        <w:jc w:val="center"/>
        <w:rPr>
          <w:rFonts w:ascii="Times New Roman" w:hAnsi="Times New Roman"/>
          <w:b/>
          <w:sz w:val="32"/>
          <w:szCs w:val="32"/>
        </w:rPr>
      </w:pPr>
      <w:r w:rsidRPr="00A238CF">
        <w:rPr>
          <w:rFonts w:ascii="Times New Roman" w:hAnsi="Times New Roman"/>
          <w:b/>
          <w:sz w:val="32"/>
          <w:szCs w:val="32"/>
        </w:rPr>
        <w:t>o koupi ojetého motorového vozidla</w:t>
      </w:r>
    </w:p>
    <w:p w14:paraId="70E88421" w14:textId="77777777" w:rsidR="00C64F29" w:rsidRPr="00A238CF" w:rsidRDefault="00C64F29" w:rsidP="00C64F29">
      <w:pPr>
        <w:tabs>
          <w:tab w:val="left" w:pos="2325"/>
        </w:tabs>
        <w:spacing w:line="276" w:lineRule="auto"/>
        <w:ind w:right="-284"/>
        <w:jc w:val="both"/>
        <w:rPr>
          <w:rFonts w:ascii="Times New Roman" w:hAnsi="Times New Roman"/>
          <w:szCs w:val="24"/>
        </w:rPr>
      </w:pPr>
    </w:p>
    <w:p w14:paraId="2321D183" w14:textId="77777777" w:rsidR="00C64F29" w:rsidRPr="00A238CF" w:rsidRDefault="00C64F29" w:rsidP="00720EAE">
      <w:pPr>
        <w:jc w:val="both"/>
        <w:rPr>
          <w:rFonts w:ascii="Times New Roman" w:hAnsi="Times New Roman"/>
          <w:spacing w:val="-2"/>
          <w:szCs w:val="24"/>
        </w:rPr>
      </w:pPr>
      <w:r w:rsidRPr="00A238CF">
        <w:rPr>
          <w:rFonts w:ascii="Times New Roman" w:hAnsi="Times New Roman"/>
          <w:szCs w:val="24"/>
        </w:rPr>
        <w:t>uzavřená v souladu se zákonem č. 219/2000 Sb., o majetku České republiky a jejím vystupování v právních vztazích, ve znění pozdějších předpisů (dál jen „</w:t>
      </w:r>
      <w:r w:rsidRPr="00A238CF">
        <w:rPr>
          <w:rFonts w:ascii="Times New Roman" w:hAnsi="Times New Roman"/>
          <w:b/>
          <w:bCs/>
          <w:i/>
          <w:iCs/>
          <w:szCs w:val="24"/>
        </w:rPr>
        <w:t>Zákon č. 219/2000 Sb.</w:t>
      </w:r>
      <w:r w:rsidRPr="00A238CF">
        <w:rPr>
          <w:rFonts w:ascii="Times New Roman" w:hAnsi="Times New Roman"/>
          <w:szCs w:val="24"/>
        </w:rPr>
        <w:t xml:space="preserve">“), </w:t>
      </w:r>
      <w:r w:rsidRPr="00A238CF">
        <w:rPr>
          <w:rFonts w:ascii="Times New Roman" w:hAnsi="Times New Roman"/>
          <w:color w:val="000000"/>
          <w:szCs w:val="24"/>
        </w:rPr>
        <w:t>vyhláškou Ministerstva financí č. 62/2001 Sb., o hospodaření organizačních složek státu a státních organizací s majetkem státu, ve znění pozdějších předpisů (dále jen</w:t>
      </w:r>
      <w:r w:rsidRPr="00A238CF">
        <w:rPr>
          <w:rFonts w:ascii="Times New Roman" w:hAnsi="Times New Roman"/>
          <w:b/>
          <w:bCs/>
          <w:i/>
          <w:iCs/>
          <w:color w:val="000000"/>
          <w:szCs w:val="24"/>
        </w:rPr>
        <w:t xml:space="preserve"> Vyhláška č. 62/2001 Sb.“</w:t>
      </w:r>
      <w:r w:rsidRPr="00A238CF">
        <w:rPr>
          <w:rFonts w:ascii="Times New Roman" w:hAnsi="Times New Roman"/>
          <w:color w:val="000000"/>
          <w:szCs w:val="24"/>
        </w:rPr>
        <w:t xml:space="preserve">) </w:t>
      </w:r>
      <w:r w:rsidRPr="00A238CF">
        <w:rPr>
          <w:rFonts w:ascii="Times New Roman" w:hAnsi="Times New Roman"/>
          <w:szCs w:val="24"/>
        </w:rPr>
        <w:t>a podle ustanovení § 2079 a násl. zákona č. 89/2012 Sb., občanský zákoník, ve znění pozdějších předpisů (dále jen „</w:t>
      </w:r>
      <w:r w:rsidRPr="00A238CF">
        <w:rPr>
          <w:rFonts w:ascii="Times New Roman" w:hAnsi="Times New Roman"/>
          <w:b/>
          <w:bCs/>
          <w:i/>
          <w:iCs/>
          <w:szCs w:val="24"/>
        </w:rPr>
        <w:t>Občanský zákoník</w:t>
      </w:r>
      <w:r w:rsidRPr="00A238CF">
        <w:rPr>
          <w:rFonts w:ascii="Times New Roman" w:hAnsi="Times New Roman"/>
          <w:szCs w:val="24"/>
        </w:rPr>
        <w:t>“)</w:t>
      </w:r>
    </w:p>
    <w:p w14:paraId="636F5B3D" w14:textId="77777777" w:rsidR="00C64F29" w:rsidRPr="00A238CF" w:rsidRDefault="00C64F29" w:rsidP="00720EAE">
      <w:pPr>
        <w:rPr>
          <w:rFonts w:ascii="Times New Roman" w:hAnsi="Times New Roman"/>
          <w:spacing w:val="-2"/>
          <w:szCs w:val="24"/>
        </w:rPr>
      </w:pPr>
    </w:p>
    <w:p w14:paraId="420C2C65" w14:textId="77777777" w:rsidR="00C64F29" w:rsidRPr="00A238CF" w:rsidRDefault="00C64F29" w:rsidP="00720EAE">
      <w:pPr>
        <w:rPr>
          <w:rFonts w:ascii="Times New Roman" w:hAnsi="Times New Roman"/>
          <w:spacing w:val="-2"/>
          <w:szCs w:val="24"/>
        </w:rPr>
      </w:pPr>
    </w:p>
    <w:p w14:paraId="680FF47B" w14:textId="74E3BB9C" w:rsidR="00C64F29" w:rsidRPr="00A238CF" w:rsidRDefault="00C64F29" w:rsidP="00720EAE">
      <w:pPr>
        <w:rPr>
          <w:rFonts w:ascii="Times New Roman" w:hAnsi="Times New Roman"/>
          <w:spacing w:val="-2"/>
          <w:szCs w:val="24"/>
        </w:rPr>
      </w:pPr>
    </w:p>
    <w:p w14:paraId="47231210" w14:textId="77777777" w:rsidR="00C64F29" w:rsidRPr="00A238CF" w:rsidRDefault="00C64F29" w:rsidP="00720EAE">
      <w:pPr>
        <w:rPr>
          <w:rFonts w:ascii="Times New Roman" w:hAnsi="Times New Roman"/>
          <w:b/>
          <w:szCs w:val="24"/>
        </w:rPr>
      </w:pPr>
      <w:r w:rsidRPr="00A238CF">
        <w:rPr>
          <w:rFonts w:ascii="Times New Roman" w:hAnsi="Times New Roman"/>
          <w:b/>
          <w:szCs w:val="24"/>
        </w:rPr>
        <w:t>Smluvní strany:</w:t>
      </w:r>
    </w:p>
    <w:p w14:paraId="2778C190" w14:textId="77777777" w:rsidR="00C64F29" w:rsidRPr="00A238CF" w:rsidRDefault="00C64F29" w:rsidP="00720EAE">
      <w:pPr>
        <w:rPr>
          <w:rFonts w:ascii="Times New Roman" w:hAnsi="Times New Roman"/>
          <w:bCs/>
          <w:szCs w:val="24"/>
        </w:rPr>
      </w:pPr>
    </w:p>
    <w:p w14:paraId="5EA66B4E" w14:textId="44728F36" w:rsidR="00C64F29" w:rsidRPr="00A238CF" w:rsidRDefault="00C64F29" w:rsidP="00720EAE">
      <w:pPr>
        <w:pStyle w:val="Import6"/>
        <w:numPr>
          <w:ilvl w:val="0"/>
          <w:numId w:val="1"/>
        </w:numPr>
        <w:tabs>
          <w:tab w:val="left" w:pos="3096"/>
          <w:tab w:val="left" w:pos="3600"/>
        </w:tabs>
        <w:ind w:left="0"/>
        <w:rPr>
          <w:rFonts w:ascii="Times New Roman" w:hAnsi="Times New Roman" w:cs="Times New Roman"/>
          <w:szCs w:val="24"/>
          <w:lang w:val="cs-CZ"/>
        </w:rPr>
      </w:pPr>
      <w:r w:rsidRPr="00A238CF">
        <w:rPr>
          <w:rFonts w:ascii="Times New Roman" w:hAnsi="Times New Roman" w:cs="Times New Roman"/>
          <w:b/>
          <w:bCs/>
          <w:szCs w:val="24"/>
          <w:lang w:val="cs-CZ"/>
        </w:rPr>
        <w:t xml:space="preserve">Česká republika – </w:t>
      </w:r>
      <w:r w:rsidR="00217E43" w:rsidRPr="00A238CF">
        <w:rPr>
          <w:rFonts w:ascii="Times New Roman" w:hAnsi="Times New Roman" w:cs="Times New Roman"/>
          <w:b/>
          <w:bCs/>
          <w:szCs w:val="24"/>
          <w:lang w:val="cs-CZ"/>
        </w:rPr>
        <w:t>Krajské státní zastupitelství v Praze</w:t>
      </w:r>
    </w:p>
    <w:p w14:paraId="316F7FCE" w14:textId="77777777" w:rsidR="00C64F29" w:rsidRPr="00A238CF" w:rsidRDefault="00C64F29" w:rsidP="00720EAE">
      <w:pPr>
        <w:jc w:val="both"/>
        <w:rPr>
          <w:rFonts w:ascii="Times New Roman" w:hAnsi="Times New Roman"/>
          <w:szCs w:val="24"/>
        </w:rPr>
      </w:pPr>
      <w:r w:rsidRPr="00A238CF">
        <w:rPr>
          <w:rFonts w:ascii="Times New Roman" w:hAnsi="Times New Roman"/>
          <w:szCs w:val="24"/>
        </w:rPr>
        <w:t xml:space="preserve">se sídlem: </w:t>
      </w:r>
      <w:r w:rsidR="00217E43" w:rsidRPr="00A238CF">
        <w:rPr>
          <w:rFonts w:ascii="Times New Roman" w:hAnsi="Times New Roman"/>
          <w:szCs w:val="24"/>
        </w:rPr>
        <w:t>Husova 243/11, 110 01 Praha 1</w:t>
      </w:r>
    </w:p>
    <w:p w14:paraId="1D86CDF7" w14:textId="77777777" w:rsidR="00C64F29" w:rsidRPr="00A238CF" w:rsidRDefault="00C64F29" w:rsidP="00720EAE">
      <w:pPr>
        <w:ind w:firstLine="1"/>
        <w:jc w:val="both"/>
        <w:rPr>
          <w:rFonts w:ascii="Times New Roman" w:hAnsi="Times New Roman"/>
          <w:szCs w:val="24"/>
        </w:rPr>
      </w:pPr>
      <w:r w:rsidRPr="00A238CF">
        <w:rPr>
          <w:rFonts w:ascii="Times New Roman" w:hAnsi="Times New Roman"/>
          <w:szCs w:val="24"/>
        </w:rPr>
        <w:t xml:space="preserve">zastoupená: </w:t>
      </w:r>
      <w:r w:rsidR="00217E43" w:rsidRPr="00A238CF">
        <w:rPr>
          <w:rFonts w:ascii="Times New Roman" w:hAnsi="Times New Roman"/>
          <w:szCs w:val="24"/>
        </w:rPr>
        <w:t>JUDr. Martinem Staňkem, krajským státním zástupcem</w:t>
      </w:r>
    </w:p>
    <w:p w14:paraId="5798452F" w14:textId="77777777" w:rsidR="00C64F29" w:rsidRPr="00A238CF" w:rsidRDefault="00C64F29" w:rsidP="00720EAE">
      <w:pPr>
        <w:jc w:val="both"/>
        <w:rPr>
          <w:rFonts w:ascii="Times New Roman" w:hAnsi="Times New Roman"/>
          <w:szCs w:val="24"/>
        </w:rPr>
      </w:pPr>
      <w:r w:rsidRPr="00A238CF">
        <w:rPr>
          <w:rFonts w:ascii="Times New Roman" w:hAnsi="Times New Roman"/>
          <w:szCs w:val="24"/>
        </w:rPr>
        <w:t>IČO: 000</w:t>
      </w:r>
      <w:r w:rsidR="00217E43" w:rsidRPr="00A238CF">
        <w:rPr>
          <w:rFonts w:ascii="Times New Roman" w:hAnsi="Times New Roman"/>
          <w:szCs w:val="24"/>
        </w:rPr>
        <w:t>26018</w:t>
      </w:r>
    </w:p>
    <w:p w14:paraId="07A30EB8" w14:textId="77777777" w:rsidR="00C64F29" w:rsidRPr="00A238CF" w:rsidRDefault="00C64F29" w:rsidP="00720EAE">
      <w:pPr>
        <w:rPr>
          <w:rFonts w:ascii="Times New Roman" w:hAnsi="Times New Roman"/>
          <w:szCs w:val="24"/>
        </w:rPr>
      </w:pPr>
      <w:r w:rsidRPr="00A238CF">
        <w:rPr>
          <w:rFonts w:ascii="Times New Roman" w:hAnsi="Times New Roman"/>
          <w:szCs w:val="24"/>
        </w:rPr>
        <w:t>bankovní spojení: Česká národní banka</w:t>
      </w:r>
    </w:p>
    <w:p w14:paraId="157858E0" w14:textId="7195373C" w:rsidR="00C64F29" w:rsidRPr="00A238CF" w:rsidRDefault="00C64F29" w:rsidP="00720EAE">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A238CF">
        <w:rPr>
          <w:rFonts w:ascii="Times New Roman" w:hAnsi="Times New Roman"/>
          <w:szCs w:val="24"/>
        </w:rPr>
        <w:t xml:space="preserve">číslo účtu: </w:t>
      </w:r>
      <w:bookmarkStart w:id="0" w:name="_Hlk77174406"/>
      <w:r w:rsidRPr="00A238CF">
        <w:rPr>
          <w:rFonts w:ascii="Times New Roman" w:hAnsi="Times New Roman"/>
          <w:szCs w:val="24"/>
        </w:rPr>
        <w:t>19-</w:t>
      </w:r>
      <w:r w:rsidR="00217E43" w:rsidRPr="00A238CF">
        <w:rPr>
          <w:rFonts w:ascii="Times New Roman" w:hAnsi="Times New Roman"/>
          <w:szCs w:val="24"/>
        </w:rPr>
        <w:t>4429111/</w:t>
      </w:r>
      <w:r w:rsidRPr="00A238CF">
        <w:rPr>
          <w:rFonts w:ascii="Times New Roman" w:hAnsi="Times New Roman"/>
          <w:szCs w:val="24"/>
        </w:rPr>
        <w:t>0710</w:t>
      </w:r>
      <w:bookmarkEnd w:id="0"/>
    </w:p>
    <w:p w14:paraId="44F64D69" w14:textId="79ECE6C7" w:rsidR="00C64F29" w:rsidRPr="00A238CF" w:rsidRDefault="00C64F29" w:rsidP="00720EAE">
      <w:pPr>
        <w:jc w:val="both"/>
        <w:rPr>
          <w:rFonts w:ascii="Times New Roman" w:hAnsi="Times New Roman"/>
          <w:szCs w:val="24"/>
        </w:rPr>
      </w:pPr>
      <w:r w:rsidRPr="00A238CF">
        <w:rPr>
          <w:rFonts w:ascii="Times New Roman" w:hAnsi="Times New Roman"/>
          <w:szCs w:val="24"/>
        </w:rPr>
        <w:t xml:space="preserve">(dále jen </w:t>
      </w:r>
      <w:r w:rsidRPr="00A238CF">
        <w:rPr>
          <w:rFonts w:ascii="Times New Roman" w:hAnsi="Times New Roman"/>
          <w:b/>
          <w:bCs/>
          <w:i/>
          <w:iCs/>
          <w:szCs w:val="24"/>
        </w:rPr>
        <w:t>„prodávající“</w:t>
      </w:r>
      <w:r w:rsidRPr="00A238CF">
        <w:rPr>
          <w:rFonts w:ascii="Times New Roman" w:hAnsi="Times New Roman"/>
          <w:szCs w:val="24"/>
        </w:rPr>
        <w:t>)</w:t>
      </w:r>
    </w:p>
    <w:p w14:paraId="38048C49" w14:textId="77777777" w:rsidR="00C64F29" w:rsidRPr="00A238CF" w:rsidRDefault="00C64F29" w:rsidP="00720EAE">
      <w:pPr>
        <w:jc w:val="both"/>
        <w:rPr>
          <w:rFonts w:ascii="Times New Roman" w:hAnsi="Times New Roman"/>
          <w:szCs w:val="24"/>
        </w:rPr>
      </w:pPr>
    </w:p>
    <w:p w14:paraId="2186AFE0" w14:textId="105E4A2B" w:rsidR="00C64F29" w:rsidRPr="00A238CF" w:rsidRDefault="00C64F29" w:rsidP="00720EAE">
      <w:pPr>
        <w:jc w:val="both"/>
        <w:rPr>
          <w:rFonts w:ascii="Times New Roman" w:hAnsi="Times New Roman"/>
          <w:szCs w:val="24"/>
        </w:rPr>
      </w:pPr>
      <w:r w:rsidRPr="00A238CF">
        <w:rPr>
          <w:rFonts w:ascii="Times New Roman" w:hAnsi="Times New Roman"/>
          <w:szCs w:val="24"/>
        </w:rPr>
        <w:t>a</w:t>
      </w:r>
    </w:p>
    <w:p w14:paraId="4715F8AB" w14:textId="77777777" w:rsidR="00C64F29" w:rsidRPr="00A238CF" w:rsidRDefault="00C64F29" w:rsidP="00720EAE">
      <w:pPr>
        <w:jc w:val="both"/>
        <w:rPr>
          <w:rFonts w:ascii="Times New Roman" w:hAnsi="Times New Roman"/>
          <w:szCs w:val="24"/>
        </w:rPr>
      </w:pPr>
    </w:p>
    <w:p w14:paraId="30F19F39" w14:textId="7786638B" w:rsidR="00C64F29" w:rsidRPr="00A238CF" w:rsidRDefault="00C64F29" w:rsidP="00720EAE">
      <w:pPr>
        <w:ind w:left="-363"/>
        <w:rPr>
          <w:rFonts w:ascii="Times New Roman" w:hAnsi="Times New Roman"/>
          <w:szCs w:val="24"/>
        </w:rPr>
      </w:pPr>
      <w:r w:rsidRPr="00A238CF">
        <w:rPr>
          <w:rFonts w:ascii="Times New Roman" w:hAnsi="Times New Roman"/>
          <w:b/>
          <w:szCs w:val="24"/>
        </w:rPr>
        <w:t>2.</w:t>
      </w:r>
      <w:r w:rsidR="00720EAE" w:rsidRPr="00A238CF">
        <w:rPr>
          <w:rFonts w:ascii="Times New Roman" w:hAnsi="Times New Roman"/>
          <w:b/>
          <w:szCs w:val="24"/>
        </w:rPr>
        <w:tab/>
      </w:r>
      <w:r w:rsidRPr="00A238CF">
        <w:rPr>
          <w:rFonts w:ascii="Times New Roman" w:hAnsi="Times New Roman"/>
          <w:b/>
          <w:szCs w:val="24"/>
        </w:rPr>
        <w:t>… (</w:t>
      </w:r>
      <w:r w:rsidRPr="00A238CF">
        <w:rPr>
          <w:rFonts w:ascii="Times New Roman" w:hAnsi="Times New Roman"/>
          <w:i/>
          <w:szCs w:val="24"/>
        </w:rPr>
        <w:t>název společnosti, včetně označení právní formy, příp. titul, jméno a příjmení FO</w:t>
      </w:r>
      <w:r w:rsidRPr="00A238CF">
        <w:rPr>
          <w:rFonts w:ascii="Times New Roman" w:hAnsi="Times New Roman"/>
          <w:b/>
          <w:szCs w:val="24"/>
        </w:rPr>
        <w:t>)</w:t>
      </w:r>
    </w:p>
    <w:p w14:paraId="40762526" w14:textId="77777777" w:rsidR="00C64F29" w:rsidRPr="00A238CF" w:rsidRDefault="00C64F29" w:rsidP="00720EAE">
      <w:pPr>
        <w:rPr>
          <w:rFonts w:ascii="Times New Roman" w:hAnsi="Times New Roman"/>
          <w:szCs w:val="24"/>
        </w:rPr>
      </w:pPr>
      <w:r w:rsidRPr="00A238CF">
        <w:rPr>
          <w:rFonts w:ascii="Times New Roman" w:hAnsi="Times New Roman"/>
          <w:szCs w:val="24"/>
        </w:rPr>
        <w:t xml:space="preserve">se sídlem </w:t>
      </w:r>
      <w:r w:rsidRPr="00A238CF">
        <w:rPr>
          <w:rFonts w:ascii="Times New Roman" w:hAnsi="Times New Roman"/>
          <w:i/>
          <w:iCs/>
          <w:szCs w:val="24"/>
        </w:rPr>
        <w:t>(příp. bytem FO)</w:t>
      </w:r>
      <w:r w:rsidRPr="00A238CF">
        <w:rPr>
          <w:rFonts w:ascii="Times New Roman" w:hAnsi="Times New Roman"/>
          <w:szCs w:val="24"/>
        </w:rPr>
        <w:t>: …………………………</w:t>
      </w:r>
    </w:p>
    <w:p w14:paraId="0F7BFBAC" w14:textId="77777777" w:rsidR="00C64F29" w:rsidRPr="00A238CF" w:rsidRDefault="00C64F29" w:rsidP="00720EAE">
      <w:pPr>
        <w:rPr>
          <w:rFonts w:ascii="Times New Roman" w:hAnsi="Times New Roman"/>
          <w:szCs w:val="24"/>
        </w:rPr>
      </w:pPr>
      <w:r w:rsidRPr="00A238CF">
        <w:rPr>
          <w:rFonts w:ascii="Times New Roman" w:hAnsi="Times New Roman"/>
          <w:szCs w:val="24"/>
        </w:rPr>
        <w:t xml:space="preserve">IČO </w:t>
      </w:r>
      <w:r w:rsidRPr="00A238CF">
        <w:rPr>
          <w:rFonts w:ascii="Times New Roman" w:hAnsi="Times New Roman"/>
          <w:i/>
          <w:iCs/>
          <w:szCs w:val="24"/>
        </w:rPr>
        <w:t>(příp. dat. nar. FO)</w:t>
      </w:r>
      <w:r w:rsidRPr="00A238CF">
        <w:rPr>
          <w:rFonts w:ascii="Times New Roman" w:hAnsi="Times New Roman"/>
          <w:szCs w:val="24"/>
        </w:rPr>
        <w:t>: ………………………………</w:t>
      </w:r>
    </w:p>
    <w:p w14:paraId="2272B94C" w14:textId="77777777" w:rsidR="00C64F29" w:rsidRPr="00A238CF" w:rsidRDefault="00C64F29" w:rsidP="00720EAE">
      <w:pPr>
        <w:rPr>
          <w:rFonts w:ascii="Times New Roman" w:hAnsi="Times New Roman"/>
          <w:szCs w:val="24"/>
        </w:rPr>
      </w:pPr>
      <w:r w:rsidRPr="00A238CF">
        <w:rPr>
          <w:rFonts w:ascii="Times New Roman" w:hAnsi="Times New Roman"/>
          <w:szCs w:val="24"/>
        </w:rPr>
        <w:t>DIČ: ………………………………</w:t>
      </w:r>
    </w:p>
    <w:p w14:paraId="263B5AD9" w14:textId="77777777" w:rsidR="00C64F29" w:rsidRPr="00A238CF" w:rsidRDefault="00C64F29" w:rsidP="00720EAE">
      <w:pPr>
        <w:pStyle w:val="Style3"/>
        <w:spacing w:line="100" w:lineRule="atLeast"/>
        <w:rPr>
          <w:bCs/>
        </w:rPr>
      </w:pPr>
      <w:r w:rsidRPr="00A238CF">
        <w:t>zapsaná v Obchodním rejstříku vedeném ……………… soudem v ………………………, oddíl ……</w:t>
      </w:r>
      <w:proofErr w:type="gramStart"/>
      <w:r w:rsidRPr="00A238CF">
        <w:t>….., vložka</w:t>
      </w:r>
      <w:proofErr w:type="gramEnd"/>
      <w:r w:rsidRPr="00A238CF">
        <w:t xml:space="preserve"> ……………</w:t>
      </w:r>
    </w:p>
    <w:p w14:paraId="4E190030" w14:textId="77777777" w:rsidR="00C64F29" w:rsidRPr="00A238CF" w:rsidRDefault="00C64F29" w:rsidP="00720EAE">
      <w:pPr>
        <w:pStyle w:val="Style3"/>
        <w:spacing w:line="100" w:lineRule="atLeast"/>
      </w:pPr>
      <w:r w:rsidRPr="00A238CF">
        <w:rPr>
          <w:bCs/>
        </w:rPr>
        <w:t>zastoupená: ……………………….</w:t>
      </w:r>
    </w:p>
    <w:p w14:paraId="3029049C" w14:textId="77777777" w:rsidR="00C64F29" w:rsidRPr="00A238CF" w:rsidRDefault="00C64F29" w:rsidP="00720EAE">
      <w:pPr>
        <w:pStyle w:val="Style3"/>
        <w:spacing w:line="100" w:lineRule="atLeast"/>
      </w:pPr>
      <w:r w:rsidRPr="00A238CF">
        <w:t>bankovní spojení: …………………</w:t>
      </w:r>
    </w:p>
    <w:p w14:paraId="30A29FFA" w14:textId="77777777" w:rsidR="00C64F29" w:rsidRPr="00A238CF" w:rsidRDefault="00C64F29" w:rsidP="00720EAE">
      <w:pPr>
        <w:pStyle w:val="Style3"/>
        <w:spacing w:line="100" w:lineRule="atLeast"/>
      </w:pPr>
      <w:r w:rsidRPr="00A238CF">
        <w:t>č. účtu: …………………………….</w:t>
      </w:r>
    </w:p>
    <w:p w14:paraId="69E00259" w14:textId="77777777" w:rsidR="00C64F29" w:rsidRPr="00A238CF" w:rsidRDefault="00C64F29" w:rsidP="00720EAE">
      <w:pPr>
        <w:jc w:val="both"/>
        <w:rPr>
          <w:rFonts w:ascii="Times New Roman" w:hAnsi="Times New Roman"/>
          <w:szCs w:val="24"/>
        </w:rPr>
      </w:pPr>
      <w:r w:rsidRPr="00A238CF">
        <w:rPr>
          <w:rFonts w:ascii="Times New Roman" w:hAnsi="Times New Roman"/>
          <w:szCs w:val="24"/>
        </w:rPr>
        <w:t>(dále jen „</w:t>
      </w:r>
      <w:r w:rsidRPr="00A238CF">
        <w:rPr>
          <w:rFonts w:ascii="Times New Roman" w:hAnsi="Times New Roman"/>
          <w:b/>
          <w:i/>
          <w:szCs w:val="24"/>
        </w:rPr>
        <w:t>kupující</w:t>
      </w:r>
      <w:r w:rsidRPr="00A238CF">
        <w:rPr>
          <w:rFonts w:ascii="Times New Roman" w:hAnsi="Times New Roman"/>
          <w:szCs w:val="24"/>
        </w:rPr>
        <w:t xml:space="preserve">“) </w:t>
      </w:r>
    </w:p>
    <w:p w14:paraId="51C709F1" w14:textId="77777777" w:rsidR="00C64F29" w:rsidRPr="00A238CF" w:rsidRDefault="00C64F29" w:rsidP="00720EAE">
      <w:pPr>
        <w:jc w:val="both"/>
        <w:rPr>
          <w:rFonts w:ascii="Times New Roman" w:hAnsi="Times New Roman"/>
          <w:szCs w:val="24"/>
        </w:rPr>
      </w:pPr>
    </w:p>
    <w:p w14:paraId="5BD534D2" w14:textId="77777777" w:rsidR="00C64F29" w:rsidRPr="00A238CF" w:rsidRDefault="00C64F29" w:rsidP="00720EAE">
      <w:pPr>
        <w:jc w:val="both"/>
        <w:rPr>
          <w:rFonts w:ascii="Times New Roman" w:hAnsi="Times New Roman"/>
          <w:color w:val="000000"/>
          <w:szCs w:val="24"/>
        </w:rPr>
      </w:pPr>
      <w:r w:rsidRPr="00A238CF">
        <w:rPr>
          <w:rFonts w:ascii="Times New Roman" w:hAnsi="Times New Roman"/>
          <w:szCs w:val="24"/>
        </w:rPr>
        <w:t>(dále též společně označovány jako „</w:t>
      </w:r>
      <w:r w:rsidRPr="00A238CF">
        <w:rPr>
          <w:rFonts w:ascii="Times New Roman" w:hAnsi="Times New Roman"/>
          <w:b/>
          <w:bCs/>
          <w:i/>
          <w:szCs w:val="24"/>
        </w:rPr>
        <w:t>smluvní strany</w:t>
      </w:r>
      <w:r w:rsidRPr="00A238CF">
        <w:rPr>
          <w:rFonts w:ascii="Times New Roman" w:hAnsi="Times New Roman"/>
          <w:szCs w:val="24"/>
        </w:rPr>
        <w:t>“ nebo každá z nich samostatně jako „</w:t>
      </w:r>
      <w:r w:rsidRPr="00A238CF">
        <w:rPr>
          <w:rFonts w:ascii="Times New Roman" w:hAnsi="Times New Roman"/>
          <w:b/>
          <w:bCs/>
          <w:i/>
          <w:szCs w:val="24"/>
        </w:rPr>
        <w:t>smluvní strana</w:t>
      </w:r>
      <w:r w:rsidRPr="00A238CF">
        <w:rPr>
          <w:rFonts w:ascii="Times New Roman" w:hAnsi="Times New Roman"/>
          <w:szCs w:val="24"/>
        </w:rPr>
        <w:t>“)</w:t>
      </w:r>
    </w:p>
    <w:p w14:paraId="1D584710" w14:textId="77777777" w:rsidR="00C64F29" w:rsidRPr="00A238CF" w:rsidRDefault="00C64F29" w:rsidP="00720EAE">
      <w:pPr>
        <w:tabs>
          <w:tab w:val="left" w:pos="2381"/>
        </w:tabs>
        <w:jc w:val="both"/>
        <w:rPr>
          <w:rFonts w:ascii="Times New Roman" w:hAnsi="Times New Roman"/>
          <w:szCs w:val="24"/>
        </w:rPr>
      </w:pPr>
    </w:p>
    <w:p w14:paraId="5EAB046E" w14:textId="77777777" w:rsidR="00C64F29" w:rsidRPr="00A238CF" w:rsidRDefault="00C64F29" w:rsidP="00720EAE">
      <w:pPr>
        <w:pStyle w:val="Zkladntext21"/>
        <w:widowControl/>
        <w:suppressAutoHyphens w:val="0"/>
        <w:spacing w:line="240" w:lineRule="auto"/>
        <w:ind w:left="0" w:firstLine="0"/>
        <w:jc w:val="both"/>
        <w:rPr>
          <w:color w:val="000000"/>
          <w:szCs w:val="24"/>
        </w:rPr>
      </w:pPr>
      <w:r w:rsidRPr="00A238CF">
        <w:rPr>
          <w:color w:val="000000"/>
          <w:szCs w:val="24"/>
        </w:rPr>
        <w:t xml:space="preserve">Smluvní strany uzavírají na základě </w:t>
      </w:r>
      <w:r w:rsidRPr="00A238CF">
        <w:rPr>
          <w:szCs w:val="24"/>
        </w:rPr>
        <w:t xml:space="preserve">účasti kupujícího a </w:t>
      </w:r>
      <w:r w:rsidRPr="00A238CF">
        <w:rPr>
          <w:color w:val="000000"/>
          <w:szCs w:val="24"/>
        </w:rPr>
        <w:t>výsledků</w:t>
      </w:r>
      <w:r w:rsidRPr="00A238CF">
        <w:rPr>
          <w:szCs w:val="24"/>
        </w:rPr>
        <w:t xml:space="preserve"> výběrového řízení provedeného prostřednictvím Elektronického aukčního systému Úřadu pro zastupování státu ve věcech majetkových (dále jen „</w:t>
      </w:r>
      <w:r w:rsidRPr="00A238CF">
        <w:rPr>
          <w:b/>
          <w:bCs/>
          <w:szCs w:val="24"/>
        </w:rPr>
        <w:t>výběrové řízení</w:t>
      </w:r>
      <w:r w:rsidRPr="00A238CF">
        <w:rPr>
          <w:szCs w:val="24"/>
        </w:rPr>
        <w:t>“)</w:t>
      </w:r>
      <w:r w:rsidRPr="00A238CF">
        <w:rPr>
          <w:szCs w:val="24"/>
          <w:lang w:eastAsia="cs-CZ"/>
        </w:rPr>
        <w:t xml:space="preserve"> </w:t>
      </w:r>
      <w:r w:rsidRPr="00A238CF">
        <w:rPr>
          <w:color w:val="000000"/>
          <w:szCs w:val="24"/>
        </w:rPr>
        <w:t>níže uvedeného měsíce, dne a roku tuto:</w:t>
      </w:r>
    </w:p>
    <w:p w14:paraId="61D5E512" w14:textId="47FEBF4B" w:rsidR="00C64F29" w:rsidRPr="00A238CF" w:rsidRDefault="00C64F29" w:rsidP="00C64F29">
      <w:pPr>
        <w:tabs>
          <w:tab w:val="left" w:pos="2381"/>
        </w:tabs>
        <w:jc w:val="both"/>
        <w:rPr>
          <w:rFonts w:ascii="Times New Roman" w:hAnsi="Times New Roman"/>
          <w:szCs w:val="24"/>
        </w:rPr>
      </w:pPr>
    </w:p>
    <w:p w14:paraId="65C1E011" w14:textId="77777777" w:rsidR="00C64F29" w:rsidRPr="00A238CF" w:rsidRDefault="00C64F29" w:rsidP="00C64F29">
      <w:pPr>
        <w:jc w:val="both"/>
        <w:rPr>
          <w:rFonts w:ascii="Times New Roman" w:hAnsi="Times New Roman"/>
          <w:szCs w:val="24"/>
        </w:rPr>
      </w:pPr>
    </w:p>
    <w:p w14:paraId="59BDE808" w14:textId="77777777" w:rsidR="00C64F29" w:rsidRPr="00A238CF" w:rsidRDefault="00C64F29" w:rsidP="00C64F29">
      <w:pPr>
        <w:jc w:val="center"/>
        <w:rPr>
          <w:rFonts w:ascii="Times New Roman" w:hAnsi="Times New Roman"/>
          <w:b/>
          <w:szCs w:val="24"/>
        </w:rPr>
      </w:pPr>
      <w:r w:rsidRPr="00A238CF">
        <w:rPr>
          <w:rFonts w:ascii="Times New Roman" w:hAnsi="Times New Roman"/>
          <w:b/>
          <w:szCs w:val="24"/>
        </w:rPr>
        <w:t>kupní smlouvu o koupi ojetého motorového vozidla</w:t>
      </w:r>
    </w:p>
    <w:p w14:paraId="657B5E69" w14:textId="77777777" w:rsidR="00C64F29" w:rsidRPr="00A238CF" w:rsidRDefault="00C64F29" w:rsidP="00C64F29">
      <w:pPr>
        <w:jc w:val="center"/>
        <w:rPr>
          <w:rFonts w:ascii="Times New Roman" w:hAnsi="Times New Roman"/>
          <w:b/>
          <w:szCs w:val="24"/>
        </w:rPr>
      </w:pPr>
      <w:r w:rsidRPr="00A238CF">
        <w:rPr>
          <w:rFonts w:ascii="Times New Roman" w:hAnsi="Times New Roman"/>
          <w:bCs/>
          <w:szCs w:val="24"/>
        </w:rPr>
        <w:t>(dále jen</w:t>
      </w:r>
      <w:r w:rsidRPr="00A238CF">
        <w:rPr>
          <w:rFonts w:ascii="Times New Roman" w:hAnsi="Times New Roman"/>
          <w:b/>
          <w:szCs w:val="24"/>
        </w:rPr>
        <w:t xml:space="preserve"> „</w:t>
      </w:r>
      <w:r w:rsidRPr="00A238CF">
        <w:rPr>
          <w:rFonts w:ascii="Times New Roman" w:hAnsi="Times New Roman"/>
          <w:b/>
          <w:i/>
          <w:iCs/>
          <w:szCs w:val="24"/>
        </w:rPr>
        <w:t>smlouva</w:t>
      </w:r>
      <w:r w:rsidRPr="00A238CF">
        <w:rPr>
          <w:rFonts w:ascii="Times New Roman" w:hAnsi="Times New Roman"/>
          <w:b/>
          <w:szCs w:val="24"/>
        </w:rPr>
        <w:t>“</w:t>
      </w:r>
      <w:r w:rsidRPr="00A238CF">
        <w:rPr>
          <w:rFonts w:ascii="Times New Roman" w:hAnsi="Times New Roman"/>
          <w:bCs/>
          <w:szCs w:val="24"/>
        </w:rPr>
        <w:t>)</w:t>
      </w:r>
    </w:p>
    <w:p w14:paraId="48E1C460" w14:textId="77777777" w:rsidR="00C64F29" w:rsidRPr="00A238CF" w:rsidRDefault="00C64F29" w:rsidP="00571828">
      <w:pPr>
        <w:jc w:val="center"/>
        <w:rPr>
          <w:rFonts w:ascii="Times New Roman" w:hAnsi="Times New Roman"/>
          <w:b/>
          <w:bCs/>
          <w:szCs w:val="24"/>
        </w:rPr>
      </w:pPr>
      <w:r w:rsidRPr="00A238CF">
        <w:rPr>
          <w:rFonts w:ascii="Times New Roman" w:hAnsi="Times New Roman"/>
          <w:b/>
          <w:szCs w:val="24"/>
        </w:rPr>
        <w:br w:type="column"/>
      </w:r>
      <w:r w:rsidRPr="00A238CF">
        <w:rPr>
          <w:rFonts w:ascii="Times New Roman" w:hAnsi="Times New Roman"/>
          <w:b/>
          <w:bCs/>
          <w:szCs w:val="24"/>
        </w:rPr>
        <w:lastRenderedPageBreak/>
        <w:t>Článek I</w:t>
      </w:r>
      <w:r w:rsidR="00E66AC2" w:rsidRPr="00A238CF">
        <w:rPr>
          <w:rFonts w:ascii="Times New Roman" w:hAnsi="Times New Roman"/>
          <w:b/>
          <w:bCs/>
          <w:szCs w:val="24"/>
        </w:rPr>
        <w:t>.</w:t>
      </w:r>
    </w:p>
    <w:p w14:paraId="183775BD" w14:textId="77777777" w:rsidR="00C64F29" w:rsidRPr="00A238CF" w:rsidRDefault="00C64F29" w:rsidP="00571828">
      <w:pPr>
        <w:pStyle w:val="Nadpis3"/>
        <w:keepLines w:val="0"/>
        <w:widowControl w:val="0"/>
        <w:numPr>
          <w:ilvl w:val="2"/>
          <w:numId w:val="2"/>
        </w:numPr>
        <w:tabs>
          <w:tab w:val="clear" w:pos="0"/>
        </w:tabs>
        <w:suppressAutoHyphens/>
        <w:spacing w:before="0" w:line="100" w:lineRule="atLeast"/>
        <w:ind w:left="0" w:firstLine="0"/>
        <w:jc w:val="center"/>
        <w:rPr>
          <w:rFonts w:ascii="Times New Roman" w:hAnsi="Times New Roman" w:cs="Times New Roman"/>
          <w:b/>
          <w:bCs/>
          <w:color w:val="auto"/>
        </w:rPr>
      </w:pPr>
      <w:r w:rsidRPr="00A238CF">
        <w:rPr>
          <w:rFonts w:ascii="Times New Roman" w:eastAsia="Times New Roman" w:hAnsi="Times New Roman" w:cs="Times New Roman"/>
          <w:b/>
          <w:bCs/>
          <w:color w:val="auto"/>
        </w:rPr>
        <w:t>Účel a předmět smlouvy</w:t>
      </w:r>
    </w:p>
    <w:p w14:paraId="22AC857D" w14:textId="77777777" w:rsidR="00C64F29" w:rsidRPr="00A238CF" w:rsidRDefault="00C64F29" w:rsidP="00571828">
      <w:pPr>
        <w:jc w:val="both"/>
        <w:rPr>
          <w:rFonts w:ascii="Times New Roman" w:hAnsi="Times New Roman"/>
          <w:szCs w:val="24"/>
        </w:rPr>
      </w:pPr>
    </w:p>
    <w:p w14:paraId="4F89DE3B" w14:textId="77777777" w:rsidR="00C64F29" w:rsidRPr="00A238CF" w:rsidRDefault="00C64F29" w:rsidP="00571828">
      <w:pPr>
        <w:pStyle w:val="Import1"/>
        <w:numPr>
          <w:ilvl w:val="0"/>
          <w:numId w:val="3"/>
        </w:numPr>
        <w:tabs>
          <w:tab w:val="clear" w:pos="504"/>
          <w:tab w:val="clear" w:pos="1368"/>
          <w:tab w:val="clear" w:pos="2232"/>
          <w:tab w:val="clear" w:pos="3096"/>
          <w:tab w:val="clear" w:pos="3960"/>
          <w:tab w:val="clear" w:pos="4824"/>
          <w:tab w:val="clear" w:pos="5688"/>
          <w:tab w:val="clear" w:pos="6552"/>
          <w:tab w:val="clear" w:pos="7416"/>
          <w:tab w:val="clear" w:pos="8280"/>
          <w:tab w:val="left" w:pos="6768"/>
          <w:tab w:val="left" w:pos="8496"/>
        </w:tabs>
        <w:ind w:left="-3"/>
        <w:rPr>
          <w:rFonts w:ascii="Times New Roman" w:hAnsi="Times New Roman" w:cs="Times New Roman"/>
          <w:szCs w:val="24"/>
          <w:lang w:val="cs-CZ"/>
        </w:rPr>
      </w:pPr>
      <w:r w:rsidRPr="00A238CF">
        <w:rPr>
          <w:rFonts w:ascii="Times New Roman" w:hAnsi="Times New Roman" w:cs="Times New Roman"/>
          <w:szCs w:val="24"/>
          <w:lang w:val="cs-CZ"/>
        </w:rPr>
        <w:t>Účelem této smlouvy je úprava a stanovení podmínek, za jakých prodávající kupujícímu předmět koupě – motorové vozidlo s příslušenstvím specifikované v článku II. odst. 1. a 2. této smlouvy (dále jen „</w:t>
      </w:r>
      <w:r w:rsidRPr="00A238CF">
        <w:rPr>
          <w:rFonts w:ascii="Times New Roman" w:hAnsi="Times New Roman" w:cs="Times New Roman"/>
          <w:b/>
          <w:bCs/>
          <w:i/>
          <w:iCs/>
          <w:szCs w:val="24"/>
          <w:lang w:val="cs-CZ"/>
        </w:rPr>
        <w:t>předmět koupě</w:t>
      </w:r>
      <w:r w:rsidRPr="00A238CF">
        <w:rPr>
          <w:rFonts w:ascii="Times New Roman" w:hAnsi="Times New Roman" w:cs="Times New Roman"/>
          <w:szCs w:val="24"/>
          <w:lang w:val="cs-CZ"/>
        </w:rPr>
        <w:t>“) prodává, resp. úplatně převádí do jeho vlastnictví, včetně stanovení způsobu a podmínek předání a převzetí předmětu koupě a úhrady kupní ceny předmětu koupě kupujícím.</w:t>
      </w:r>
    </w:p>
    <w:p w14:paraId="771F64C2" w14:textId="77777777" w:rsidR="00C64F29" w:rsidRPr="00A238CF"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 w:val="left" w:pos="6768"/>
          <w:tab w:val="left" w:pos="8496"/>
        </w:tabs>
        <w:rPr>
          <w:rFonts w:ascii="Times New Roman" w:hAnsi="Times New Roman" w:cs="Times New Roman"/>
          <w:szCs w:val="24"/>
          <w:lang w:val="cs-CZ"/>
        </w:rPr>
      </w:pPr>
    </w:p>
    <w:p w14:paraId="0A6952D4" w14:textId="77777777" w:rsidR="00C64F29" w:rsidRPr="00A238CF" w:rsidRDefault="00C64F29" w:rsidP="00571828">
      <w:pPr>
        <w:pStyle w:val="Import1"/>
        <w:numPr>
          <w:ilvl w:val="0"/>
          <w:numId w:val="3"/>
        </w:numPr>
        <w:tabs>
          <w:tab w:val="clear" w:pos="504"/>
          <w:tab w:val="clear" w:pos="1368"/>
          <w:tab w:val="clear" w:pos="2232"/>
          <w:tab w:val="clear" w:pos="3096"/>
          <w:tab w:val="clear" w:pos="3960"/>
          <w:tab w:val="clear" w:pos="4824"/>
          <w:tab w:val="clear" w:pos="5688"/>
          <w:tab w:val="clear" w:pos="6552"/>
          <w:tab w:val="clear" w:pos="7416"/>
          <w:tab w:val="clear" w:pos="8280"/>
          <w:tab w:val="left" w:pos="6768"/>
          <w:tab w:val="left" w:pos="8496"/>
        </w:tabs>
        <w:ind w:left="-3"/>
        <w:rPr>
          <w:rFonts w:ascii="Times New Roman" w:hAnsi="Times New Roman" w:cs="Times New Roman"/>
          <w:szCs w:val="24"/>
          <w:lang w:val="cs-CZ"/>
        </w:rPr>
      </w:pPr>
      <w:r w:rsidRPr="00A238CF">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059B354F" w14:textId="77777777" w:rsidR="00C64F29" w:rsidRPr="004C3752" w:rsidRDefault="00C64F29" w:rsidP="004C3752">
      <w:pPr>
        <w:suppressAutoHyphens/>
        <w:spacing w:line="100" w:lineRule="atLeast"/>
        <w:jc w:val="both"/>
        <w:rPr>
          <w:rFonts w:ascii="Times New Roman" w:hAnsi="Times New Roman"/>
          <w:szCs w:val="24"/>
        </w:rPr>
      </w:pPr>
    </w:p>
    <w:p w14:paraId="2E58C435" w14:textId="5A97A7B1" w:rsidR="00C64F29" w:rsidRPr="00A238CF" w:rsidRDefault="00C64F29" w:rsidP="00571828">
      <w:pPr>
        <w:pStyle w:val="Import1"/>
        <w:numPr>
          <w:ilvl w:val="0"/>
          <w:numId w:val="3"/>
        </w:numPr>
        <w:tabs>
          <w:tab w:val="clear" w:pos="504"/>
          <w:tab w:val="clear" w:pos="1368"/>
          <w:tab w:val="clear" w:pos="2232"/>
          <w:tab w:val="clear" w:pos="3096"/>
          <w:tab w:val="clear" w:pos="3960"/>
          <w:tab w:val="clear" w:pos="4824"/>
          <w:tab w:val="clear" w:pos="5688"/>
          <w:tab w:val="clear" w:pos="6552"/>
          <w:tab w:val="clear" w:pos="7416"/>
          <w:tab w:val="clear" w:pos="8280"/>
          <w:tab w:val="left" w:pos="6768"/>
          <w:tab w:val="left" w:pos="8496"/>
        </w:tabs>
        <w:ind w:left="-3"/>
        <w:rPr>
          <w:rFonts w:ascii="Times New Roman" w:hAnsi="Times New Roman" w:cs="Times New Roman"/>
          <w:szCs w:val="24"/>
          <w:lang w:val="cs-CZ"/>
        </w:rPr>
      </w:pPr>
      <w:r w:rsidRPr="00A238CF">
        <w:rPr>
          <w:rFonts w:ascii="Times New Roman" w:hAnsi="Times New Roman" w:cs="Times New Roman"/>
          <w:szCs w:val="24"/>
          <w:lang w:val="cs-CZ"/>
        </w:rPr>
        <w:t>Předmět koupě je pro prodávajícího trvale nepotřebným dle § 14 odst. 7 Zákona č. 219/2000 Sb.,</w:t>
      </w:r>
      <w:r w:rsidR="00863AB8" w:rsidRPr="00A238CF">
        <w:rPr>
          <w:rFonts w:ascii="Times New Roman" w:hAnsi="Times New Roman" w:cs="Times New Roman"/>
          <w:szCs w:val="24"/>
          <w:lang w:val="cs-CZ"/>
        </w:rPr>
        <w:t xml:space="preserve"> </w:t>
      </w:r>
      <w:r w:rsidRPr="00A238CF">
        <w:rPr>
          <w:rFonts w:ascii="Times New Roman" w:hAnsi="Times New Roman" w:cs="Times New Roman"/>
          <w:szCs w:val="24"/>
          <w:lang w:val="cs-CZ"/>
        </w:rPr>
        <w:t>o jeho</w:t>
      </w:r>
      <w:r w:rsidR="00863AB8" w:rsidRPr="00A238CF">
        <w:rPr>
          <w:rFonts w:ascii="Times New Roman" w:hAnsi="Times New Roman" w:cs="Times New Roman"/>
          <w:szCs w:val="24"/>
          <w:lang w:val="cs-CZ"/>
        </w:rPr>
        <w:t xml:space="preserve"> </w:t>
      </w:r>
      <w:r w:rsidRPr="00A238CF">
        <w:rPr>
          <w:rFonts w:ascii="Times New Roman" w:hAnsi="Times New Roman" w:cs="Times New Roman"/>
          <w:szCs w:val="24"/>
          <w:lang w:val="cs-CZ"/>
        </w:rPr>
        <w:t>nepotřebnosti</w:t>
      </w:r>
      <w:r w:rsidR="00863AB8" w:rsidRPr="00A238CF">
        <w:rPr>
          <w:rFonts w:ascii="Times New Roman" w:hAnsi="Times New Roman" w:cs="Times New Roman"/>
          <w:szCs w:val="24"/>
          <w:lang w:val="cs-CZ"/>
        </w:rPr>
        <w:t xml:space="preserve"> </w:t>
      </w:r>
      <w:r w:rsidRPr="00A238CF">
        <w:rPr>
          <w:rFonts w:ascii="Times New Roman" w:hAnsi="Times New Roman" w:cs="Times New Roman"/>
          <w:szCs w:val="24"/>
          <w:lang w:val="cs-CZ"/>
        </w:rPr>
        <w:t xml:space="preserve">rozhodl písemně </w:t>
      </w:r>
      <w:r w:rsidR="00863AB8" w:rsidRPr="00A238CF">
        <w:rPr>
          <w:rFonts w:ascii="Times New Roman" w:hAnsi="Times New Roman" w:cs="Times New Roman"/>
          <w:szCs w:val="24"/>
          <w:lang w:val="cs-CZ"/>
        </w:rPr>
        <w:t>krajský státní zástupce</w:t>
      </w:r>
      <w:r w:rsidR="00E63532" w:rsidRPr="00A238CF">
        <w:rPr>
          <w:rFonts w:ascii="Times New Roman" w:hAnsi="Times New Roman" w:cs="Times New Roman"/>
          <w:szCs w:val="24"/>
          <w:lang w:val="cs-CZ"/>
        </w:rPr>
        <w:t xml:space="preserve"> dne 18.10.2021, </w:t>
      </w:r>
      <w:proofErr w:type="spellStart"/>
      <w:r w:rsidR="00863AB8" w:rsidRPr="00A238CF">
        <w:rPr>
          <w:rFonts w:ascii="Times New Roman" w:hAnsi="Times New Roman" w:cs="Times New Roman"/>
          <w:szCs w:val="24"/>
          <w:lang w:val="cs-CZ"/>
        </w:rPr>
        <w:t>sp</w:t>
      </w:r>
      <w:proofErr w:type="spellEnd"/>
      <w:r w:rsidR="00863AB8" w:rsidRPr="00A238CF">
        <w:rPr>
          <w:rFonts w:ascii="Times New Roman" w:hAnsi="Times New Roman" w:cs="Times New Roman"/>
          <w:szCs w:val="24"/>
          <w:lang w:val="cs-CZ"/>
        </w:rPr>
        <w:t>.</w:t>
      </w:r>
      <w:r w:rsidR="00720EAE" w:rsidRPr="00A238CF">
        <w:rPr>
          <w:rFonts w:ascii="Times New Roman" w:hAnsi="Times New Roman" w:cs="Times New Roman"/>
          <w:szCs w:val="24"/>
          <w:lang w:val="cs-CZ"/>
        </w:rPr>
        <w:t xml:space="preserve"> </w:t>
      </w:r>
      <w:r w:rsidR="00863AB8" w:rsidRPr="00A238CF">
        <w:rPr>
          <w:rFonts w:ascii="Times New Roman" w:hAnsi="Times New Roman" w:cs="Times New Roman"/>
          <w:szCs w:val="24"/>
          <w:lang w:val="cs-CZ"/>
        </w:rPr>
        <w:t>zn. 5 SPR 295/2021</w:t>
      </w:r>
      <w:r w:rsidR="00E63532" w:rsidRPr="00A238CF">
        <w:rPr>
          <w:rFonts w:ascii="Times New Roman" w:hAnsi="Times New Roman" w:cs="Times New Roman"/>
          <w:szCs w:val="24"/>
          <w:lang w:val="cs-CZ"/>
        </w:rPr>
        <w:t>.</w:t>
      </w:r>
    </w:p>
    <w:p w14:paraId="1E6BFB0D" w14:textId="77777777" w:rsidR="00C64F29" w:rsidRPr="00A238CF" w:rsidRDefault="00C64F29" w:rsidP="00571828">
      <w:pPr>
        <w:rPr>
          <w:rFonts w:ascii="Times New Roman" w:hAnsi="Times New Roman"/>
          <w:szCs w:val="24"/>
        </w:rPr>
      </w:pPr>
    </w:p>
    <w:p w14:paraId="2F8AD460" w14:textId="77777777" w:rsidR="00C64F29" w:rsidRPr="00A238CF" w:rsidRDefault="00C64F29" w:rsidP="00571828">
      <w:pPr>
        <w:pStyle w:val="Import1"/>
        <w:tabs>
          <w:tab w:val="clear" w:pos="504"/>
          <w:tab w:val="clear" w:pos="1368"/>
          <w:tab w:val="clear" w:pos="2232"/>
          <w:tab w:val="clear" w:pos="3096"/>
          <w:tab w:val="clear" w:pos="3960"/>
          <w:tab w:val="clear" w:pos="4824"/>
          <w:tab w:val="clear" w:pos="5688"/>
          <w:tab w:val="clear" w:pos="6552"/>
          <w:tab w:val="clear" w:pos="7416"/>
          <w:tab w:val="clear" w:pos="8280"/>
          <w:tab w:val="left" w:pos="6768"/>
          <w:tab w:val="left" w:pos="8496"/>
        </w:tabs>
        <w:rPr>
          <w:rFonts w:ascii="Times New Roman" w:hAnsi="Times New Roman" w:cs="Times New Roman"/>
          <w:szCs w:val="24"/>
          <w:lang w:val="cs-CZ"/>
        </w:rPr>
      </w:pPr>
    </w:p>
    <w:p w14:paraId="7C02389E" w14:textId="5FA134AC" w:rsidR="00C64F29" w:rsidRPr="00A238CF" w:rsidRDefault="00C64F29" w:rsidP="00571828">
      <w:pPr>
        <w:jc w:val="both"/>
        <w:rPr>
          <w:rFonts w:ascii="Times New Roman" w:hAnsi="Times New Roman"/>
          <w:szCs w:val="24"/>
        </w:rPr>
      </w:pPr>
    </w:p>
    <w:p w14:paraId="7C430C1E" w14:textId="77777777" w:rsidR="00C64F29" w:rsidRPr="00A238CF" w:rsidRDefault="00C64F29" w:rsidP="00C64F29">
      <w:pPr>
        <w:jc w:val="center"/>
        <w:rPr>
          <w:rFonts w:ascii="Times New Roman" w:hAnsi="Times New Roman"/>
          <w:b/>
          <w:bCs/>
          <w:szCs w:val="24"/>
        </w:rPr>
      </w:pPr>
      <w:r w:rsidRPr="00A238CF">
        <w:rPr>
          <w:rFonts w:ascii="Times New Roman" w:hAnsi="Times New Roman"/>
          <w:b/>
          <w:bCs/>
          <w:szCs w:val="24"/>
        </w:rPr>
        <w:t>Článek II</w:t>
      </w:r>
      <w:r w:rsidR="00E66AC2" w:rsidRPr="00A238CF">
        <w:rPr>
          <w:rFonts w:ascii="Times New Roman" w:hAnsi="Times New Roman"/>
          <w:b/>
          <w:bCs/>
          <w:szCs w:val="24"/>
        </w:rPr>
        <w:t>.</w:t>
      </w:r>
    </w:p>
    <w:p w14:paraId="3334CB84" w14:textId="77777777" w:rsidR="00C64F29" w:rsidRPr="00A238CF" w:rsidRDefault="00C64F29" w:rsidP="00C64F29">
      <w:pPr>
        <w:jc w:val="center"/>
        <w:rPr>
          <w:rFonts w:ascii="Times New Roman" w:hAnsi="Times New Roman"/>
          <w:b/>
          <w:bCs/>
          <w:szCs w:val="24"/>
        </w:rPr>
      </w:pPr>
      <w:r w:rsidRPr="00A238CF">
        <w:rPr>
          <w:rFonts w:ascii="Times New Roman" w:hAnsi="Times New Roman"/>
          <w:b/>
          <w:bCs/>
          <w:szCs w:val="24"/>
        </w:rPr>
        <w:t>Předmět koupě</w:t>
      </w:r>
    </w:p>
    <w:p w14:paraId="0B706118" w14:textId="77777777" w:rsidR="00C64F29" w:rsidRPr="00A238CF" w:rsidRDefault="00C64F29" w:rsidP="00C64F29">
      <w:pPr>
        <w:jc w:val="both"/>
        <w:rPr>
          <w:rFonts w:ascii="Times New Roman" w:hAnsi="Times New Roman"/>
          <w:szCs w:val="24"/>
        </w:rPr>
      </w:pPr>
    </w:p>
    <w:p w14:paraId="71499CE6" w14:textId="6AC84475" w:rsidR="00C64F29" w:rsidRPr="00A238CF" w:rsidRDefault="00C64F29" w:rsidP="00571828">
      <w:pPr>
        <w:pStyle w:val="Import1"/>
        <w:numPr>
          <w:ilvl w:val="0"/>
          <w:numId w:val="17"/>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 xml:space="preserve">Prodávající prohlašuje, že Česká republika je vlastníkem a </w:t>
      </w:r>
      <w:r w:rsidR="00863AB8" w:rsidRPr="00A238CF">
        <w:rPr>
          <w:rFonts w:ascii="Times New Roman" w:hAnsi="Times New Roman" w:cs="Times New Roman"/>
          <w:szCs w:val="24"/>
          <w:lang w:val="cs-CZ"/>
        </w:rPr>
        <w:t>Krajské státní zastupitelství v Praze</w:t>
      </w:r>
      <w:r w:rsidRPr="00A238CF">
        <w:rPr>
          <w:rFonts w:ascii="Times New Roman" w:hAnsi="Times New Roman" w:cs="Times New Roman"/>
          <w:szCs w:val="24"/>
          <w:lang w:val="cs-CZ"/>
        </w:rPr>
        <w:t xml:space="preserve"> je příslušné hospodařit s tímto majetkem – osobním automobilem:</w:t>
      </w:r>
    </w:p>
    <w:p w14:paraId="301512D3" w14:textId="08CCB14D" w:rsidR="00C64F29" w:rsidRPr="00A238CF" w:rsidRDefault="00C64F29" w:rsidP="00C64F29">
      <w:pPr>
        <w:jc w:val="both"/>
        <w:rPr>
          <w:rFonts w:ascii="Times New Roman" w:hAnsi="Times New Roman"/>
          <w:szCs w:val="24"/>
        </w:rPr>
      </w:pPr>
    </w:p>
    <w:p w14:paraId="2FBA9F48" w14:textId="77777777" w:rsidR="00571828" w:rsidRPr="00A238CF" w:rsidRDefault="00571828" w:rsidP="00C64F29">
      <w:pPr>
        <w:jc w:val="both"/>
        <w:rPr>
          <w:rFonts w:ascii="Times New Roman" w:hAnsi="Times New Roman"/>
          <w:szCs w:val="24"/>
        </w:rPr>
      </w:pPr>
    </w:p>
    <w:p w14:paraId="337FF874" w14:textId="522826F8" w:rsidR="00C64F29" w:rsidRPr="00A238CF" w:rsidRDefault="00C64F29" w:rsidP="00C64F29">
      <w:pPr>
        <w:tabs>
          <w:tab w:val="left" w:pos="709"/>
          <w:tab w:val="left" w:pos="4678"/>
        </w:tabs>
        <w:jc w:val="both"/>
        <w:rPr>
          <w:rFonts w:ascii="Times New Roman" w:hAnsi="Times New Roman"/>
          <w:b/>
          <w:szCs w:val="24"/>
        </w:rPr>
      </w:pPr>
      <w:r w:rsidRPr="00A238CF">
        <w:rPr>
          <w:rFonts w:ascii="Times New Roman" w:hAnsi="Times New Roman"/>
          <w:szCs w:val="24"/>
        </w:rPr>
        <w:tab/>
        <w:t xml:space="preserve">tovární značka: </w:t>
      </w:r>
      <w:r w:rsidRPr="00A238CF">
        <w:rPr>
          <w:rFonts w:ascii="Times New Roman" w:hAnsi="Times New Roman"/>
          <w:b/>
          <w:noProof/>
          <w:szCs w:val="24"/>
        </w:rPr>
        <w:t>Škoda</w:t>
      </w:r>
      <w:r w:rsidRPr="00A238CF">
        <w:rPr>
          <w:rFonts w:ascii="Times New Roman" w:hAnsi="Times New Roman"/>
          <w:b/>
          <w:noProof/>
          <w:szCs w:val="24"/>
        </w:rPr>
        <w:tab/>
      </w:r>
      <w:r w:rsidRPr="00A238CF">
        <w:rPr>
          <w:rFonts w:ascii="Times New Roman" w:hAnsi="Times New Roman"/>
          <w:szCs w:val="24"/>
        </w:rPr>
        <w:t xml:space="preserve">RZ: </w:t>
      </w:r>
      <w:r w:rsidR="00863AB8" w:rsidRPr="00A238CF">
        <w:rPr>
          <w:rFonts w:ascii="Times New Roman" w:hAnsi="Times New Roman"/>
          <w:b/>
          <w:szCs w:val="24"/>
        </w:rPr>
        <w:t>8A3 9854</w:t>
      </w:r>
    </w:p>
    <w:p w14:paraId="4F6B3EC6" w14:textId="696BC784" w:rsidR="00C64F29" w:rsidRPr="00A238CF" w:rsidRDefault="00C64F29" w:rsidP="00C64F29">
      <w:pPr>
        <w:tabs>
          <w:tab w:val="left" w:pos="709"/>
          <w:tab w:val="left" w:pos="4678"/>
        </w:tabs>
        <w:jc w:val="both"/>
        <w:rPr>
          <w:rFonts w:ascii="Times New Roman" w:hAnsi="Times New Roman"/>
          <w:szCs w:val="24"/>
        </w:rPr>
      </w:pPr>
      <w:r w:rsidRPr="00A238CF">
        <w:rPr>
          <w:rFonts w:ascii="Times New Roman" w:hAnsi="Times New Roman"/>
          <w:szCs w:val="24"/>
        </w:rPr>
        <w:tab/>
        <w:t xml:space="preserve">typ: </w:t>
      </w:r>
      <w:r w:rsidRPr="00A238CF">
        <w:rPr>
          <w:rFonts w:ascii="Times New Roman" w:hAnsi="Times New Roman"/>
          <w:b/>
          <w:szCs w:val="24"/>
        </w:rPr>
        <w:t xml:space="preserve">Fabia </w:t>
      </w:r>
      <w:r w:rsidR="00C779D9" w:rsidRPr="00A238CF">
        <w:rPr>
          <w:rFonts w:ascii="Times New Roman" w:hAnsi="Times New Roman"/>
          <w:b/>
          <w:szCs w:val="24"/>
        </w:rPr>
        <w:t>K</w:t>
      </w:r>
      <w:r w:rsidRPr="00A238CF">
        <w:rPr>
          <w:rFonts w:ascii="Times New Roman" w:hAnsi="Times New Roman"/>
          <w:b/>
          <w:szCs w:val="24"/>
        </w:rPr>
        <w:t>ombi</w:t>
      </w:r>
      <w:r w:rsidR="00C779D9" w:rsidRPr="00A238CF">
        <w:rPr>
          <w:rFonts w:ascii="Times New Roman" w:hAnsi="Times New Roman"/>
          <w:b/>
          <w:szCs w:val="24"/>
        </w:rPr>
        <w:t xml:space="preserve"> </w:t>
      </w:r>
      <w:proofErr w:type="spellStart"/>
      <w:r w:rsidR="00C779D9" w:rsidRPr="00A238CF">
        <w:rPr>
          <w:rFonts w:ascii="Times New Roman" w:hAnsi="Times New Roman"/>
          <w:b/>
          <w:szCs w:val="24"/>
        </w:rPr>
        <w:t>Ambie</w:t>
      </w:r>
      <w:proofErr w:type="spellEnd"/>
      <w:r w:rsidRPr="00A238CF">
        <w:rPr>
          <w:rFonts w:ascii="Times New Roman" w:hAnsi="Times New Roman"/>
          <w:b/>
          <w:szCs w:val="24"/>
        </w:rPr>
        <w:tab/>
      </w:r>
      <w:r w:rsidRPr="00A238CF">
        <w:rPr>
          <w:rFonts w:ascii="Times New Roman" w:hAnsi="Times New Roman"/>
          <w:szCs w:val="24"/>
        </w:rPr>
        <w:t xml:space="preserve">číslo </w:t>
      </w:r>
      <w:proofErr w:type="spellStart"/>
      <w:r w:rsidRPr="00A238CF">
        <w:rPr>
          <w:rFonts w:ascii="Times New Roman" w:hAnsi="Times New Roman"/>
          <w:szCs w:val="24"/>
        </w:rPr>
        <w:t>tech</w:t>
      </w:r>
      <w:proofErr w:type="spellEnd"/>
      <w:r w:rsidRPr="00A238CF">
        <w:rPr>
          <w:rFonts w:ascii="Times New Roman" w:hAnsi="Times New Roman"/>
          <w:szCs w:val="24"/>
        </w:rPr>
        <w:t xml:space="preserve">. průkazu: </w:t>
      </w:r>
      <w:r w:rsidR="00C90014" w:rsidRPr="00A238CF">
        <w:rPr>
          <w:rFonts w:ascii="Times New Roman" w:hAnsi="Times New Roman"/>
          <w:b/>
          <w:bCs/>
          <w:szCs w:val="24"/>
        </w:rPr>
        <w:t>UC</w:t>
      </w:r>
      <w:r w:rsidRPr="00A238CF">
        <w:rPr>
          <w:rFonts w:ascii="Times New Roman" w:hAnsi="Times New Roman"/>
          <w:b/>
          <w:bCs/>
          <w:szCs w:val="24"/>
        </w:rPr>
        <w:t xml:space="preserve"> </w:t>
      </w:r>
      <w:r w:rsidR="00C90014" w:rsidRPr="00A238CF">
        <w:rPr>
          <w:rFonts w:ascii="Times New Roman" w:hAnsi="Times New Roman"/>
          <w:b/>
          <w:bCs/>
          <w:szCs w:val="24"/>
        </w:rPr>
        <w:t>201695</w:t>
      </w:r>
    </w:p>
    <w:p w14:paraId="60541A74" w14:textId="66D20178" w:rsidR="00C64F29" w:rsidRPr="00A238CF" w:rsidRDefault="00C64F29" w:rsidP="00C64F29">
      <w:pPr>
        <w:tabs>
          <w:tab w:val="left" w:pos="709"/>
          <w:tab w:val="left" w:pos="4678"/>
        </w:tabs>
        <w:jc w:val="both"/>
        <w:rPr>
          <w:rFonts w:ascii="Times New Roman" w:hAnsi="Times New Roman"/>
          <w:szCs w:val="24"/>
        </w:rPr>
      </w:pPr>
      <w:r w:rsidRPr="00A238CF">
        <w:rPr>
          <w:rFonts w:ascii="Times New Roman" w:hAnsi="Times New Roman"/>
          <w:szCs w:val="24"/>
        </w:rPr>
        <w:tab/>
        <w:t xml:space="preserve">rok výroby: </w:t>
      </w:r>
      <w:r w:rsidRPr="00A238CF">
        <w:rPr>
          <w:rFonts w:ascii="Times New Roman" w:hAnsi="Times New Roman"/>
          <w:b/>
          <w:bCs/>
          <w:szCs w:val="24"/>
        </w:rPr>
        <w:t>200</w:t>
      </w:r>
      <w:r w:rsidR="00863AB8" w:rsidRPr="00A238CF">
        <w:rPr>
          <w:rFonts w:ascii="Times New Roman" w:hAnsi="Times New Roman"/>
          <w:b/>
          <w:bCs/>
          <w:szCs w:val="24"/>
        </w:rPr>
        <w:t>7</w:t>
      </w:r>
      <w:r w:rsidRPr="00A238CF">
        <w:rPr>
          <w:rFonts w:ascii="Times New Roman" w:hAnsi="Times New Roman"/>
          <w:szCs w:val="24"/>
        </w:rPr>
        <w:tab/>
        <w:t xml:space="preserve">barva vozidla: </w:t>
      </w:r>
      <w:r w:rsidR="00863AB8" w:rsidRPr="00A238CF">
        <w:rPr>
          <w:rFonts w:ascii="Times New Roman" w:hAnsi="Times New Roman"/>
          <w:szCs w:val="24"/>
        </w:rPr>
        <w:t>modrá základní</w:t>
      </w:r>
    </w:p>
    <w:p w14:paraId="1587BCE5" w14:textId="218F55BA" w:rsidR="00863AB8" w:rsidRPr="00A238CF" w:rsidRDefault="00C64F29" w:rsidP="00C64F29">
      <w:pPr>
        <w:tabs>
          <w:tab w:val="left" w:pos="709"/>
          <w:tab w:val="left" w:pos="4678"/>
        </w:tabs>
        <w:jc w:val="both"/>
        <w:rPr>
          <w:rFonts w:ascii="Times New Roman" w:hAnsi="Times New Roman"/>
          <w:b/>
          <w:szCs w:val="24"/>
        </w:rPr>
      </w:pPr>
      <w:r w:rsidRPr="00A238CF">
        <w:rPr>
          <w:rFonts w:ascii="Times New Roman" w:hAnsi="Times New Roman"/>
          <w:szCs w:val="24"/>
        </w:rPr>
        <w:tab/>
        <w:t xml:space="preserve">motor: </w:t>
      </w:r>
      <w:r w:rsidRPr="00A238CF">
        <w:rPr>
          <w:rFonts w:ascii="Times New Roman" w:hAnsi="Times New Roman"/>
          <w:b/>
          <w:bCs/>
          <w:szCs w:val="24"/>
        </w:rPr>
        <w:t>1,</w:t>
      </w:r>
      <w:r w:rsidR="00571828" w:rsidRPr="00A238CF">
        <w:rPr>
          <w:rFonts w:ascii="Times New Roman" w:hAnsi="Times New Roman"/>
          <w:b/>
          <w:bCs/>
          <w:szCs w:val="24"/>
        </w:rPr>
        <w:t>4</w:t>
      </w:r>
      <w:r w:rsidRPr="00A238CF">
        <w:rPr>
          <w:rFonts w:ascii="Times New Roman" w:hAnsi="Times New Roman"/>
          <w:szCs w:val="24"/>
        </w:rPr>
        <w:tab/>
      </w:r>
      <w:r w:rsidR="00863AB8" w:rsidRPr="00A238CF">
        <w:rPr>
          <w:rFonts w:ascii="Times New Roman" w:hAnsi="Times New Roman"/>
          <w:szCs w:val="24"/>
        </w:rPr>
        <w:t>VIN</w:t>
      </w:r>
      <w:r w:rsidRPr="00A238CF">
        <w:rPr>
          <w:rFonts w:ascii="Times New Roman" w:hAnsi="Times New Roman"/>
          <w:szCs w:val="24"/>
        </w:rPr>
        <w:t>:</w:t>
      </w:r>
      <w:r w:rsidR="00863AB8" w:rsidRPr="00A238CF">
        <w:rPr>
          <w:rFonts w:ascii="Times New Roman" w:hAnsi="Times New Roman"/>
          <w:szCs w:val="24"/>
        </w:rPr>
        <w:t xml:space="preserve"> </w:t>
      </w:r>
      <w:r w:rsidR="00863AB8" w:rsidRPr="00A238CF">
        <w:rPr>
          <w:rFonts w:ascii="Times New Roman" w:hAnsi="Times New Roman"/>
          <w:b/>
          <w:szCs w:val="24"/>
        </w:rPr>
        <w:t>TMBHX26Y184031138</w:t>
      </w:r>
    </w:p>
    <w:p w14:paraId="13664E1F" w14:textId="12D88116" w:rsidR="00C64F29" w:rsidRPr="00A238CF" w:rsidRDefault="00676210" w:rsidP="00C64F29">
      <w:pPr>
        <w:tabs>
          <w:tab w:val="left" w:pos="709"/>
          <w:tab w:val="left" w:pos="4678"/>
        </w:tabs>
        <w:jc w:val="both"/>
        <w:rPr>
          <w:rFonts w:ascii="Times New Roman" w:hAnsi="Times New Roman"/>
          <w:b/>
          <w:szCs w:val="24"/>
        </w:rPr>
      </w:pPr>
      <w:r w:rsidRPr="00A238CF">
        <w:rPr>
          <w:rFonts w:ascii="Times New Roman" w:hAnsi="Times New Roman"/>
          <w:szCs w:val="24"/>
        </w:rPr>
        <w:tab/>
      </w:r>
      <w:r w:rsidR="00C64F29" w:rsidRPr="00A238CF">
        <w:rPr>
          <w:rFonts w:ascii="Times New Roman" w:hAnsi="Times New Roman"/>
          <w:szCs w:val="24"/>
        </w:rPr>
        <w:t xml:space="preserve">palivo: </w:t>
      </w:r>
      <w:r w:rsidRPr="00A238CF">
        <w:rPr>
          <w:rFonts w:ascii="Times New Roman" w:hAnsi="Times New Roman"/>
          <w:b/>
          <w:szCs w:val="24"/>
        </w:rPr>
        <w:t>BA 95 B</w:t>
      </w:r>
      <w:r w:rsidR="00C64F29" w:rsidRPr="00A238CF">
        <w:rPr>
          <w:rFonts w:ascii="Times New Roman" w:hAnsi="Times New Roman"/>
          <w:szCs w:val="24"/>
        </w:rPr>
        <w:tab/>
        <w:t xml:space="preserve">stav tachometru: </w:t>
      </w:r>
      <w:r w:rsidR="00863AB8" w:rsidRPr="00A238CF">
        <w:rPr>
          <w:rFonts w:ascii="Times New Roman" w:hAnsi="Times New Roman"/>
          <w:b/>
          <w:szCs w:val="24"/>
        </w:rPr>
        <w:t>261 313</w:t>
      </w:r>
      <w:r w:rsidR="00C64F29" w:rsidRPr="00A238CF">
        <w:rPr>
          <w:rFonts w:ascii="Times New Roman" w:hAnsi="Times New Roman"/>
          <w:b/>
          <w:szCs w:val="24"/>
        </w:rPr>
        <w:t xml:space="preserve"> km</w:t>
      </w:r>
    </w:p>
    <w:p w14:paraId="56CFC630" w14:textId="62ABAD48" w:rsidR="00C64F29" w:rsidRPr="00A238CF" w:rsidRDefault="00C64F29" w:rsidP="00C64F29">
      <w:pPr>
        <w:jc w:val="both"/>
        <w:rPr>
          <w:rFonts w:ascii="Times New Roman" w:hAnsi="Times New Roman"/>
          <w:szCs w:val="24"/>
        </w:rPr>
      </w:pPr>
    </w:p>
    <w:p w14:paraId="6F2381CA" w14:textId="40370C08" w:rsidR="00571828" w:rsidRPr="00A238CF" w:rsidRDefault="00571828" w:rsidP="00C64F29">
      <w:pPr>
        <w:jc w:val="both"/>
        <w:rPr>
          <w:rFonts w:ascii="Times New Roman" w:hAnsi="Times New Roman"/>
          <w:szCs w:val="24"/>
        </w:rPr>
      </w:pPr>
    </w:p>
    <w:p w14:paraId="7BF311DA" w14:textId="77777777" w:rsidR="00C64F29" w:rsidRPr="00A238CF" w:rsidRDefault="00C64F29" w:rsidP="00C64F29">
      <w:pPr>
        <w:tabs>
          <w:tab w:val="left" w:pos="709"/>
        </w:tabs>
        <w:jc w:val="both"/>
        <w:rPr>
          <w:rFonts w:ascii="Times New Roman" w:hAnsi="Times New Roman"/>
          <w:szCs w:val="24"/>
        </w:rPr>
      </w:pPr>
      <w:r w:rsidRPr="00A238CF">
        <w:rPr>
          <w:rFonts w:ascii="Times New Roman" w:hAnsi="Times New Roman"/>
          <w:szCs w:val="24"/>
        </w:rPr>
        <w:tab/>
        <w:t>(dále jen „</w:t>
      </w:r>
      <w:r w:rsidRPr="00A238CF">
        <w:rPr>
          <w:rFonts w:ascii="Times New Roman" w:hAnsi="Times New Roman"/>
          <w:b/>
          <w:bCs/>
          <w:i/>
          <w:iCs/>
          <w:szCs w:val="24"/>
        </w:rPr>
        <w:t>vozidlo</w:t>
      </w:r>
      <w:r w:rsidRPr="00A238CF">
        <w:rPr>
          <w:rFonts w:ascii="Times New Roman" w:hAnsi="Times New Roman"/>
          <w:szCs w:val="24"/>
        </w:rPr>
        <w:t>“).</w:t>
      </w:r>
    </w:p>
    <w:p w14:paraId="3700C00C" w14:textId="77777777" w:rsidR="00C64F29" w:rsidRPr="00A238CF" w:rsidRDefault="00C64F29" w:rsidP="00C64F29">
      <w:pPr>
        <w:jc w:val="both"/>
        <w:rPr>
          <w:rFonts w:ascii="Times New Roman" w:hAnsi="Times New Roman"/>
          <w:szCs w:val="24"/>
        </w:rPr>
      </w:pPr>
    </w:p>
    <w:p w14:paraId="32D45CE9" w14:textId="77777777" w:rsidR="00C64F29" w:rsidRPr="00A238CF" w:rsidRDefault="00C64F29" w:rsidP="00A238CF">
      <w:pPr>
        <w:pStyle w:val="Import1"/>
        <w:numPr>
          <w:ilvl w:val="0"/>
          <w:numId w:val="17"/>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Současně s předáním vozidla je prodávající povinen předat kupujícímu:</w:t>
      </w:r>
    </w:p>
    <w:p w14:paraId="17FD143D" w14:textId="4A740DDB" w:rsidR="00C64F29" w:rsidRPr="00A238CF" w:rsidRDefault="00C64F29" w:rsidP="00A238CF">
      <w:pPr>
        <w:pStyle w:val="Odstavecseseznamem"/>
        <w:numPr>
          <w:ilvl w:val="1"/>
          <w:numId w:val="7"/>
        </w:numPr>
        <w:ind w:left="567"/>
        <w:jc w:val="both"/>
        <w:rPr>
          <w:rFonts w:ascii="Times New Roman" w:hAnsi="Times New Roman"/>
          <w:szCs w:val="24"/>
        </w:rPr>
      </w:pPr>
      <w:r w:rsidRPr="00A238CF">
        <w:rPr>
          <w:rFonts w:ascii="Times New Roman" w:hAnsi="Times New Roman"/>
          <w:szCs w:val="24"/>
        </w:rPr>
        <w:t>technický průkaz k vozidlu</w:t>
      </w:r>
    </w:p>
    <w:p w14:paraId="62FE2779" w14:textId="77777777" w:rsidR="00C64F29" w:rsidRPr="00A238CF" w:rsidRDefault="00C64F29" w:rsidP="00A238CF">
      <w:pPr>
        <w:pStyle w:val="Odstavecseseznamem"/>
        <w:numPr>
          <w:ilvl w:val="1"/>
          <w:numId w:val="7"/>
        </w:numPr>
        <w:ind w:left="567"/>
        <w:jc w:val="both"/>
        <w:rPr>
          <w:rFonts w:ascii="Times New Roman" w:hAnsi="Times New Roman"/>
          <w:szCs w:val="24"/>
        </w:rPr>
      </w:pPr>
      <w:r w:rsidRPr="00A238CF">
        <w:rPr>
          <w:rFonts w:ascii="Times New Roman" w:hAnsi="Times New Roman"/>
          <w:szCs w:val="24"/>
        </w:rPr>
        <w:t xml:space="preserve">originální klíče od vozidla v počtu </w:t>
      </w:r>
      <w:r w:rsidR="00C779D9" w:rsidRPr="00A238CF">
        <w:rPr>
          <w:rFonts w:ascii="Times New Roman" w:hAnsi="Times New Roman"/>
          <w:szCs w:val="24"/>
        </w:rPr>
        <w:t>2</w:t>
      </w:r>
      <w:r w:rsidRPr="00A238CF">
        <w:rPr>
          <w:rFonts w:ascii="Times New Roman" w:hAnsi="Times New Roman"/>
          <w:szCs w:val="24"/>
        </w:rPr>
        <w:t xml:space="preserve"> ks</w:t>
      </w:r>
    </w:p>
    <w:p w14:paraId="4B3D3974" w14:textId="77777777" w:rsidR="00E63532" w:rsidRPr="00A238CF" w:rsidRDefault="00E63532" w:rsidP="00A238CF">
      <w:pPr>
        <w:pStyle w:val="Odstavecseseznamem"/>
        <w:numPr>
          <w:ilvl w:val="1"/>
          <w:numId w:val="7"/>
        </w:numPr>
        <w:ind w:left="567"/>
        <w:jc w:val="both"/>
        <w:rPr>
          <w:rFonts w:ascii="Times New Roman" w:hAnsi="Times New Roman"/>
          <w:szCs w:val="24"/>
        </w:rPr>
      </w:pPr>
      <w:r w:rsidRPr="00A238CF">
        <w:rPr>
          <w:rFonts w:ascii="Times New Roman" w:hAnsi="Times New Roman"/>
          <w:szCs w:val="24"/>
        </w:rPr>
        <w:t>bezdrátovou sadu do vozu NOKIA CK-15W</w:t>
      </w:r>
    </w:p>
    <w:p w14:paraId="06D1F195" w14:textId="77777777" w:rsidR="00676210" w:rsidRPr="00A238CF" w:rsidRDefault="00676210" w:rsidP="00A238CF">
      <w:pPr>
        <w:jc w:val="both"/>
        <w:rPr>
          <w:rFonts w:ascii="Times New Roman" w:hAnsi="Times New Roman"/>
          <w:szCs w:val="24"/>
        </w:rPr>
      </w:pPr>
    </w:p>
    <w:p w14:paraId="3F2D9DD2" w14:textId="2CCD1194" w:rsidR="00C64F29" w:rsidRPr="00A238CF" w:rsidRDefault="00C64F29" w:rsidP="00A238CF">
      <w:pPr>
        <w:ind w:firstLine="567"/>
        <w:jc w:val="both"/>
        <w:rPr>
          <w:rFonts w:ascii="Times New Roman" w:hAnsi="Times New Roman"/>
          <w:szCs w:val="24"/>
        </w:rPr>
      </w:pPr>
      <w:r w:rsidRPr="00A238CF">
        <w:rPr>
          <w:rFonts w:ascii="Times New Roman" w:hAnsi="Times New Roman"/>
          <w:szCs w:val="24"/>
        </w:rPr>
        <w:t>(dále jen „</w:t>
      </w:r>
      <w:r w:rsidRPr="00A238CF">
        <w:rPr>
          <w:rFonts w:ascii="Times New Roman" w:hAnsi="Times New Roman"/>
          <w:b/>
          <w:bCs/>
          <w:i/>
          <w:iCs/>
          <w:szCs w:val="24"/>
        </w:rPr>
        <w:t>příslušenství vozidla</w:t>
      </w:r>
      <w:r w:rsidRPr="00A238CF">
        <w:rPr>
          <w:rFonts w:ascii="Times New Roman" w:hAnsi="Times New Roman"/>
          <w:szCs w:val="24"/>
        </w:rPr>
        <w:t>“ nebo také jen „</w:t>
      </w:r>
      <w:r w:rsidRPr="00A238CF">
        <w:rPr>
          <w:rFonts w:ascii="Times New Roman" w:hAnsi="Times New Roman"/>
          <w:b/>
          <w:i/>
          <w:szCs w:val="24"/>
        </w:rPr>
        <w:t>příslušenství</w:t>
      </w:r>
      <w:r w:rsidRPr="00A238CF">
        <w:rPr>
          <w:rFonts w:ascii="Times New Roman" w:hAnsi="Times New Roman"/>
          <w:szCs w:val="24"/>
        </w:rPr>
        <w:t>“).</w:t>
      </w:r>
    </w:p>
    <w:p w14:paraId="540C6013" w14:textId="77777777" w:rsidR="00C64F29" w:rsidRPr="00A238CF" w:rsidRDefault="00C64F29" w:rsidP="00C64F29">
      <w:pPr>
        <w:jc w:val="both"/>
        <w:rPr>
          <w:rFonts w:ascii="Times New Roman" w:hAnsi="Times New Roman"/>
          <w:szCs w:val="24"/>
        </w:rPr>
      </w:pPr>
    </w:p>
    <w:p w14:paraId="79CE8A1F" w14:textId="77777777" w:rsidR="00C64F29" w:rsidRPr="00A238CF" w:rsidRDefault="00C64F29" w:rsidP="00C64F29">
      <w:pPr>
        <w:jc w:val="both"/>
        <w:rPr>
          <w:rFonts w:ascii="Times New Roman" w:hAnsi="Times New Roman"/>
          <w:szCs w:val="24"/>
        </w:rPr>
      </w:pPr>
    </w:p>
    <w:p w14:paraId="2828EF03" w14:textId="77777777" w:rsidR="00A238CF" w:rsidRDefault="00A238CF">
      <w:pPr>
        <w:spacing w:after="200" w:line="276" w:lineRule="auto"/>
        <w:rPr>
          <w:rFonts w:ascii="Times New Roman" w:hAnsi="Times New Roman"/>
          <w:b/>
          <w:szCs w:val="24"/>
        </w:rPr>
      </w:pPr>
      <w:r>
        <w:rPr>
          <w:rFonts w:ascii="Times New Roman" w:hAnsi="Times New Roman"/>
          <w:b/>
          <w:szCs w:val="24"/>
        </w:rPr>
        <w:br w:type="page"/>
      </w:r>
    </w:p>
    <w:p w14:paraId="0395C392" w14:textId="6396B84B" w:rsidR="00C64F29" w:rsidRPr="00A238CF" w:rsidRDefault="00C64F29" w:rsidP="00C64F29">
      <w:pPr>
        <w:jc w:val="center"/>
        <w:rPr>
          <w:rFonts w:ascii="Times New Roman" w:hAnsi="Times New Roman"/>
          <w:b/>
          <w:szCs w:val="24"/>
        </w:rPr>
      </w:pPr>
      <w:r w:rsidRPr="00A238CF">
        <w:rPr>
          <w:rFonts w:ascii="Times New Roman" w:hAnsi="Times New Roman"/>
          <w:b/>
          <w:szCs w:val="24"/>
        </w:rPr>
        <w:lastRenderedPageBreak/>
        <w:t>Článek III</w:t>
      </w:r>
      <w:r w:rsidR="00E66AC2" w:rsidRPr="00A238CF">
        <w:rPr>
          <w:rFonts w:ascii="Times New Roman" w:hAnsi="Times New Roman"/>
          <w:b/>
          <w:szCs w:val="24"/>
        </w:rPr>
        <w:t>.</w:t>
      </w:r>
    </w:p>
    <w:p w14:paraId="237C78B4" w14:textId="77777777" w:rsidR="00C64F29" w:rsidRPr="00A238CF" w:rsidRDefault="00C64F29" w:rsidP="00C64F29">
      <w:pPr>
        <w:jc w:val="center"/>
        <w:rPr>
          <w:rFonts w:ascii="Times New Roman" w:hAnsi="Times New Roman"/>
          <w:b/>
          <w:szCs w:val="24"/>
        </w:rPr>
      </w:pPr>
      <w:r w:rsidRPr="00A238CF">
        <w:rPr>
          <w:rFonts w:ascii="Times New Roman" w:hAnsi="Times New Roman"/>
          <w:b/>
          <w:szCs w:val="24"/>
        </w:rPr>
        <w:t>Kupní cena a platební podmínky</w:t>
      </w:r>
    </w:p>
    <w:p w14:paraId="792F61DC" w14:textId="77777777" w:rsidR="00C64F29" w:rsidRPr="00A238CF" w:rsidRDefault="00C64F29" w:rsidP="00A238CF">
      <w:pPr>
        <w:rPr>
          <w:rFonts w:ascii="Times New Roman" w:hAnsi="Times New Roman"/>
          <w:b/>
          <w:szCs w:val="24"/>
        </w:rPr>
      </w:pPr>
    </w:p>
    <w:p w14:paraId="29CA3846" w14:textId="344EDA49" w:rsidR="00C64F29" w:rsidRPr="00A238CF" w:rsidRDefault="00C64F29" w:rsidP="006545C5">
      <w:pPr>
        <w:pStyle w:val="Import1"/>
        <w:numPr>
          <w:ilvl w:val="0"/>
          <w:numId w:val="18"/>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Kupní cena předmětu koupě byla s přihlédnutím k jeho opotřebení a technickému stavu stanovena na základě výsledků výběrového řízení ve výši …………… Kč (slovy: ……………………………. korun českých) (dále jen „kupní cena“).</w:t>
      </w:r>
    </w:p>
    <w:p w14:paraId="4DDD98F1" w14:textId="77777777" w:rsidR="00C64F29" w:rsidRPr="00A238CF"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49412247" w14:textId="682357C6" w:rsidR="00C64F29" w:rsidRPr="00A238CF" w:rsidRDefault="00C64F29" w:rsidP="00A238CF">
      <w:pPr>
        <w:pStyle w:val="Import1"/>
        <w:numPr>
          <w:ilvl w:val="0"/>
          <w:numId w:val="18"/>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Kupní cena zahrnuje veškeré náklady smluvních stran, které jsou spojené s realizací předmětu této smlouvy.</w:t>
      </w:r>
    </w:p>
    <w:p w14:paraId="62CCD7A1" w14:textId="77777777" w:rsidR="00C64F29" w:rsidRPr="00A238CF"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67793385" w14:textId="77777777" w:rsidR="00C64F29" w:rsidRPr="00A238CF" w:rsidRDefault="00C64F29" w:rsidP="00A238CF">
      <w:pPr>
        <w:pStyle w:val="Import1"/>
        <w:numPr>
          <w:ilvl w:val="0"/>
          <w:numId w:val="18"/>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Faktura bude prodávajícím vystavena a zaslána kupujícímu bez zbytečného odkladu po podpisu této smlouvy oběma smluvními stranami a jejím uveřejnění v registru smluv. Splatnost faktury se sjednává na 7 kalendářních dnů od jejího doručení kupujícímu. Dnem úhrady kupní ceny se rozumí den připsání celé částky kupní ceny na účet prodávajícího.</w:t>
      </w:r>
    </w:p>
    <w:p w14:paraId="2FBA7512" w14:textId="77777777" w:rsidR="00C64F29" w:rsidRPr="006545C5" w:rsidRDefault="00C64F29" w:rsidP="006545C5">
      <w:pPr>
        <w:rPr>
          <w:rFonts w:ascii="Times New Roman" w:hAnsi="Times New Roman"/>
          <w:szCs w:val="24"/>
        </w:rPr>
      </w:pPr>
    </w:p>
    <w:p w14:paraId="299287F5" w14:textId="032CFD1C" w:rsidR="00C64F29" w:rsidRDefault="00C64F29" w:rsidP="00C64F29">
      <w:pPr>
        <w:jc w:val="both"/>
        <w:rPr>
          <w:rFonts w:ascii="Times New Roman" w:hAnsi="Times New Roman"/>
          <w:szCs w:val="24"/>
        </w:rPr>
      </w:pPr>
    </w:p>
    <w:p w14:paraId="6FF6D131" w14:textId="77777777" w:rsidR="00C5144C" w:rsidRPr="00A238CF" w:rsidRDefault="00C5144C" w:rsidP="00C64F29">
      <w:pPr>
        <w:jc w:val="both"/>
        <w:rPr>
          <w:rFonts w:ascii="Times New Roman" w:hAnsi="Times New Roman"/>
          <w:szCs w:val="24"/>
        </w:rPr>
      </w:pPr>
    </w:p>
    <w:p w14:paraId="75768DFA" w14:textId="77777777" w:rsidR="00C64F29" w:rsidRPr="00A238CF" w:rsidRDefault="00C64F29" w:rsidP="00C64F29">
      <w:pPr>
        <w:jc w:val="center"/>
        <w:rPr>
          <w:rFonts w:ascii="Times New Roman" w:hAnsi="Times New Roman"/>
          <w:b/>
          <w:szCs w:val="24"/>
        </w:rPr>
      </w:pPr>
      <w:r w:rsidRPr="00A238CF">
        <w:rPr>
          <w:rFonts w:ascii="Times New Roman" w:hAnsi="Times New Roman"/>
          <w:b/>
          <w:szCs w:val="24"/>
        </w:rPr>
        <w:t>Článek IV</w:t>
      </w:r>
      <w:r w:rsidR="00E66AC2" w:rsidRPr="00A238CF">
        <w:rPr>
          <w:rFonts w:ascii="Times New Roman" w:hAnsi="Times New Roman"/>
          <w:b/>
          <w:szCs w:val="24"/>
        </w:rPr>
        <w:t>.</w:t>
      </w:r>
    </w:p>
    <w:p w14:paraId="6031B710" w14:textId="77777777" w:rsidR="00C64F29" w:rsidRPr="00A238CF" w:rsidRDefault="00C64F29" w:rsidP="00C64F29">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A238CF">
        <w:rPr>
          <w:rFonts w:ascii="Times New Roman" w:hAnsi="Times New Roman" w:cs="Times New Roman"/>
          <w:b/>
          <w:szCs w:val="24"/>
          <w:lang w:val="cs-CZ"/>
        </w:rPr>
        <w:t xml:space="preserve">Předání a převzetí předmětu koupě </w:t>
      </w:r>
    </w:p>
    <w:p w14:paraId="6E48DBC4" w14:textId="77777777" w:rsidR="00C64F29" w:rsidRPr="00A238CF" w:rsidRDefault="00C64F29" w:rsidP="00C64F29">
      <w:pPr>
        <w:jc w:val="center"/>
        <w:rPr>
          <w:rFonts w:ascii="Times New Roman" w:hAnsi="Times New Roman"/>
          <w:szCs w:val="24"/>
        </w:rPr>
      </w:pPr>
    </w:p>
    <w:p w14:paraId="7C23F12D" w14:textId="77777777" w:rsidR="00C64F29" w:rsidRPr="00A238CF" w:rsidRDefault="00C64F29" w:rsidP="006545C5">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Zápis změny vlastníka vozidla v registru silničních vozidel z prodávajícího na kupujícího, resp. v osvědčení o registraci vozidla (technický průkaz), (dále jen „</w:t>
      </w:r>
      <w:r w:rsidRPr="006545C5">
        <w:rPr>
          <w:rFonts w:ascii="Times New Roman" w:hAnsi="Times New Roman" w:cs="Times New Roman"/>
          <w:szCs w:val="24"/>
          <w:lang w:val="cs-CZ"/>
        </w:rPr>
        <w:t>zápis</w:t>
      </w:r>
      <w:r w:rsidRPr="00A238CF">
        <w:rPr>
          <w:rFonts w:ascii="Times New Roman" w:hAnsi="Times New Roman" w:cs="Times New Roman"/>
          <w:szCs w:val="24"/>
          <w:lang w:val="cs-CZ"/>
        </w:rPr>
        <w:t xml:space="preserve">“) zajišťují oprávnění/pověření zástupci smluvních stran na základě společné žádosti. Žádost o zápis bude podána u příslušného správního orgánu do 7 pracovních dnů po zaplacení </w:t>
      </w:r>
      <w:bookmarkStart w:id="1" w:name="_Hlk84575168"/>
      <w:r w:rsidRPr="00A238CF">
        <w:rPr>
          <w:rFonts w:ascii="Times New Roman" w:hAnsi="Times New Roman" w:cs="Times New Roman"/>
          <w:szCs w:val="24"/>
          <w:lang w:val="cs-CZ"/>
        </w:rPr>
        <w:t xml:space="preserve">celé kupní ceny kupujícím na účet prodávajícího </w:t>
      </w:r>
      <w:bookmarkEnd w:id="1"/>
      <w:r w:rsidRPr="00A238CF">
        <w:rPr>
          <w:rFonts w:ascii="Times New Roman" w:hAnsi="Times New Roman" w:cs="Times New Roman"/>
          <w:szCs w:val="24"/>
          <w:lang w:val="cs-CZ"/>
        </w:rPr>
        <w:t>a zaslání výzvy prodávajícího k poskytnutí součinnosti k provedení zápisu kupujícímu na kontaktní e-mail uvedený v článku IV</w:t>
      </w:r>
      <w:r w:rsidR="00C779D9" w:rsidRPr="00A238CF">
        <w:rPr>
          <w:rFonts w:ascii="Times New Roman" w:hAnsi="Times New Roman" w:cs="Times New Roman"/>
          <w:szCs w:val="24"/>
          <w:lang w:val="cs-CZ"/>
        </w:rPr>
        <w:t>.</w:t>
      </w:r>
      <w:r w:rsidRPr="00A238CF">
        <w:rPr>
          <w:rFonts w:ascii="Times New Roman" w:hAnsi="Times New Roman" w:cs="Times New Roman"/>
          <w:szCs w:val="24"/>
          <w:lang w:val="cs-CZ"/>
        </w:rPr>
        <w:t xml:space="preserve"> odst. 2. této smlouvy. Náklady spojené s vyznačením změny provozovatele vozidla v technickém průkazu nese kupující. </w:t>
      </w:r>
    </w:p>
    <w:p w14:paraId="09E838AC" w14:textId="77777777" w:rsidR="00C64F29" w:rsidRPr="00A238CF" w:rsidRDefault="00C64F29" w:rsidP="006545C5">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363"/>
        <w:rPr>
          <w:rFonts w:ascii="Times New Roman" w:hAnsi="Times New Roman" w:cs="Times New Roman"/>
          <w:szCs w:val="24"/>
          <w:lang w:val="cs-CZ"/>
        </w:rPr>
      </w:pPr>
    </w:p>
    <w:p w14:paraId="2CD2D290" w14:textId="77777777" w:rsidR="00C64F29" w:rsidRPr="00A238CF" w:rsidRDefault="00C64F29" w:rsidP="006545C5">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Osobou pověřenou k úkonům nezbytným k provedení zápisu za prodávajícího je:</w:t>
      </w:r>
    </w:p>
    <w:p w14:paraId="2EE49B01" w14:textId="772C3289" w:rsidR="00C64F29" w:rsidRPr="00A238CF" w:rsidRDefault="00676210" w:rsidP="006545C5">
      <w:pPr>
        <w:pStyle w:val="Odstavecseseznamem"/>
        <w:numPr>
          <w:ilvl w:val="1"/>
          <w:numId w:val="7"/>
        </w:numPr>
        <w:ind w:left="567"/>
        <w:jc w:val="both"/>
        <w:rPr>
          <w:rFonts w:ascii="Times New Roman" w:hAnsi="Times New Roman"/>
          <w:szCs w:val="24"/>
        </w:rPr>
      </w:pPr>
      <w:r w:rsidRPr="00A238CF">
        <w:rPr>
          <w:rFonts w:ascii="Times New Roman" w:hAnsi="Times New Roman"/>
          <w:szCs w:val="24"/>
        </w:rPr>
        <w:t>Petra Baumová</w:t>
      </w:r>
      <w:r w:rsidR="00C64F29" w:rsidRPr="00A238CF">
        <w:rPr>
          <w:rFonts w:ascii="Times New Roman" w:hAnsi="Times New Roman"/>
          <w:szCs w:val="24"/>
        </w:rPr>
        <w:t xml:space="preserve"> </w:t>
      </w:r>
      <w:r w:rsidR="001C5B32">
        <w:rPr>
          <w:rFonts w:ascii="Times New Roman" w:hAnsi="Times New Roman"/>
          <w:szCs w:val="24"/>
        </w:rPr>
        <w:t>t</w:t>
      </w:r>
      <w:bookmarkStart w:id="2" w:name="_GoBack"/>
      <w:bookmarkEnd w:id="2"/>
      <w:r w:rsidR="00C64F29" w:rsidRPr="006545C5">
        <w:rPr>
          <w:rFonts w:ascii="Times New Roman" w:hAnsi="Times New Roman"/>
          <w:szCs w:val="24"/>
        </w:rPr>
        <w:t>el.: 22</w:t>
      </w:r>
      <w:r w:rsidRPr="006545C5">
        <w:rPr>
          <w:rFonts w:ascii="Times New Roman" w:hAnsi="Times New Roman"/>
          <w:szCs w:val="24"/>
        </w:rPr>
        <w:t>2 111 744, e-mail: pbaumova</w:t>
      </w:r>
      <w:r w:rsidR="00C64F29" w:rsidRPr="00A238CF">
        <w:rPr>
          <w:rFonts w:ascii="Times New Roman" w:hAnsi="Times New Roman"/>
          <w:szCs w:val="24"/>
        </w:rPr>
        <w:t>@</w:t>
      </w:r>
      <w:r w:rsidRPr="00A238CF">
        <w:rPr>
          <w:rFonts w:ascii="Times New Roman" w:hAnsi="Times New Roman"/>
          <w:szCs w:val="24"/>
        </w:rPr>
        <w:t>ksz.pha.justice.cz</w:t>
      </w:r>
    </w:p>
    <w:p w14:paraId="131B5427" w14:textId="77777777" w:rsidR="00C64F29" w:rsidRPr="00A238CF" w:rsidRDefault="00C64F29" w:rsidP="006545C5">
      <w:pPr>
        <w:jc w:val="both"/>
        <w:rPr>
          <w:rFonts w:ascii="Times New Roman" w:hAnsi="Times New Roman"/>
          <w:szCs w:val="24"/>
        </w:rPr>
      </w:pPr>
    </w:p>
    <w:p w14:paraId="1A780708" w14:textId="77777777" w:rsidR="00C64F29" w:rsidRPr="006545C5" w:rsidRDefault="00C64F29" w:rsidP="006545C5">
      <w:pPr>
        <w:jc w:val="both"/>
        <w:rPr>
          <w:rFonts w:ascii="Times New Roman" w:hAnsi="Times New Roman"/>
          <w:szCs w:val="24"/>
        </w:rPr>
      </w:pPr>
      <w:r w:rsidRPr="006545C5">
        <w:rPr>
          <w:rFonts w:ascii="Times New Roman" w:hAnsi="Times New Roman"/>
          <w:szCs w:val="24"/>
        </w:rPr>
        <w:t>Osobou pověřenou k úkonům nezbytným k provedení zápisu za kupujícího je:</w:t>
      </w:r>
    </w:p>
    <w:p w14:paraId="09B26D7D" w14:textId="77777777" w:rsidR="00C64F29" w:rsidRPr="00A238CF" w:rsidRDefault="00C64F29" w:rsidP="006545C5">
      <w:pPr>
        <w:pStyle w:val="Odstavecseseznamem"/>
        <w:numPr>
          <w:ilvl w:val="0"/>
          <w:numId w:val="6"/>
        </w:numPr>
        <w:ind w:left="570"/>
        <w:jc w:val="both"/>
        <w:rPr>
          <w:rFonts w:ascii="Times New Roman" w:hAnsi="Times New Roman"/>
          <w:szCs w:val="24"/>
          <w:highlight w:val="yellow"/>
        </w:rPr>
      </w:pPr>
      <w:r w:rsidRPr="006545C5">
        <w:rPr>
          <w:rFonts w:ascii="Times New Roman" w:hAnsi="Times New Roman"/>
          <w:szCs w:val="24"/>
        </w:rPr>
        <w:t>…………………….. (jméno, příjmení), …………………. (pracovní pozice),</w:t>
      </w:r>
      <w:r w:rsidRPr="00A238CF">
        <w:rPr>
          <w:rFonts w:ascii="Times New Roman" w:hAnsi="Times New Roman"/>
          <w:szCs w:val="24"/>
          <w:highlight w:val="yellow"/>
        </w:rPr>
        <w:t xml:space="preserve"> tel.: ………, e-mail: ………</w:t>
      </w:r>
    </w:p>
    <w:p w14:paraId="1D1F1500" w14:textId="77777777" w:rsidR="00C64F29" w:rsidRPr="004C3752" w:rsidRDefault="00C64F29" w:rsidP="004C3752">
      <w:pPr>
        <w:jc w:val="both"/>
        <w:rPr>
          <w:rFonts w:ascii="Times New Roman" w:hAnsi="Times New Roman"/>
          <w:szCs w:val="24"/>
        </w:rPr>
      </w:pPr>
    </w:p>
    <w:p w14:paraId="4C756A81" w14:textId="304237A9" w:rsidR="00C64F29" w:rsidRPr="00A238CF" w:rsidRDefault="00C64F29" w:rsidP="006545C5">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K předání a převzetí předmětu koupě dojde ve lhůtě 7 pracovních dnů ode dne odeslání výzvy prodávajícího k předání a převzetí předmětu koupě kupujícímu na kontaktní e-mail uvedený v článku IV odst. 6. této smlouvy. Předání a převzetí předmětu koupě je možné až po zaplacení celé kupní ceny kupujícím na účet prodávajícího a provedení zápisu dle čl</w:t>
      </w:r>
      <w:r w:rsidR="00C779D9" w:rsidRPr="00A238CF">
        <w:rPr>
          <w:rFonts w:ascii="Times New Roman" w:hAnsi="Times New Roman" w:cs="Times New Roman"/>
          <w:szCs w:val="24"/>
          <w:lang w:val="cs-CZ"/>
        </w:rPr>
        <w:t>ánku IV odst. 1 této smlouvy.</w:t>
      </w:r>
    </w:p>
    <w:p w14:paraId="4F83B7F8" w14:textId="77777777" w:rsidR="00C64F29" w:rsidRPr="00A238CF"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0B358E85" w14:textId="4784ACB0" w:rsidR="00C64F29" w:rsidRPr="00A238CF" w:rsidRDefault="00C64F29" w:rsidP="006545C5">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O fyzickém předání a převzetí vozidla včetně příslušenství bude na místě sepsán protokol o</w:t>
      </w:r>
      <w:r w:rsidR="006545C5">
        <w:rPr>
          <w:rFonts w:ascii="Times New Roman" w:hAnsi="Times New Roman" w:cs="Times New Roman"/>
          <w:szCs w:val="24"/>
          <w:lang w:val="cs-CZ"/>
        </w:rPr>
        <w:t> </w:t>
      </w:r>
      <w:r w:rsidRPr="00A238CF">
        <w:rPr>
          <w:rFonts w:ascii="Times New Roman" w:hAnsi="Times New Roman" w:cs="Times New Roman"/>
          <w:szCs w:val="24"/>
          <w:lang w:val="cs-CZ"/>
        </w:rPr>
        <w:t>předání a převzetí předmětu koupě podepsaný pověřenými/oprávněnými zástupci obou smluvních stran. Protokol o předání a převzetí předmětu koupě bude vyhotoven ve 2 originálech, z nichž každá ze smluvních stran obdrží po 1 vyhotovení.</w:t>
      </w:r>
    </w:p>
    <w:p w14:paraId="20A94D99" w14:textId="77777777" w:rsidR="00C64F29" w:rsidRPr="00A238CF"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5393E51C" w14:textId="092784ED" w:rsidR="006545C5" w:rsidRDefault="00C64F29" w:rsidP="006545C5">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t>Místem</w:t>
      </w:r>
      <w:r w:rsidR="00117A7D" w:rsidRPr="00A238CF">
        <w:rPr>
          <w:rFonts w:ascii="Times New Roman" w:hAnsi="Times New Roman" w:cs="Times New Roman"/>
          <w:szCs w:val="24"/>
          <w:lang w:val="cs-CZ"/>
        </w:rPr>
        <w:t xml:space="preserve"> </w:t>
      </w:r>
      <w:r w:rsidRPr="00A238CF">
        <w:rPr>
          <w:rFonts w:ascii="Times New Roman" w:hAnsi="Times New Roman" w:cs="Times New Roman"/>
          <w:szCs w:val="24"/>
          <w:lang w:val="cs-CZ"/>
        </w:rPr>
        <w:t xml:space="preserve">předání předmětu koupě </w:t>
      </w:r>
      <w:proofErr w:type="gramStart"/>
      <w:r w:rsidRPr="00A238CF">
        <w:rPr>
          <w:rFonts w:ascii="Times New Roman" w:hAnsi="Times New Roman" w:cs="Times New Roman"/>
          <w:szCs w:val="24"/>
          <w:lang w:val="cs-CZ"/>
        </w:rPr>
        <w:t>je</w:t>
      </w:r>
      <w:r w:rsidR="00045F14">
        <w:rPr>
          <w:rFonts w:ascii="Times New Roman" w:hAnsi="Times New Roman" w:cs="Times New Roman"/>
          <w:szCs w:val="24"/>
          <w:lang w:val="cs-CZ"/>
        </w:rPr>
        <w:t xml:space="preserve"> :</w:t>
      </w:r>
      <w:proofErr w:type="gramEnd"/>
      <w:r w:rsidR="00045F14">
        <w:rPr>
          <w:rFonts w:ascii="Times New Roman" w:hAnsi="Times New Roman" w:cs="Times New Roman"/>
          <w:szCs w:val="24"/>
          <w:lang w:val="cs-CZ"/>
        </w:rPr>
        <w:t xml:space="preserve"> </w:t>
      </w:r>
    </w:p>
    <w:p w14:paraId="1A12B2C9" w14:textId="5F273747" w:rsidR="00C64F29" w:rsidRPr="00A238CF" w:rsidRDefault="00117A7D" w:rsidP="006545C5">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363" w:firstLine="723"/>
        <w:rPr>
          <w:rFonts w:ascii="Times New Roman" w:hAnsi="Times New Roman" w:cs="Times New Roman"/>
          <w:szCs w:val="24"/>
          <w:lang w:val="cs-CZ"/>
        </w:rPr>
      </w:pPr>
      <w:r w:rsidRPr="00A238CF">
        <w:rPr>
          <w:rFonts w:ascii="Times New Roman" w:hAnsi="Times New Roman" w:cs="Times New Roman"/>
          <w:szCs w:val="24"/>
          <w:lang w:val="cs-CZ"/>
        </w:rPr>
        <w:t xml:space="preserve">Okresní státní zastupitelství v Příbrami, U nemocnice 89, 261 80 </w:t>
      </w:r>
      <w:r w:rsidR="00045F14">
        <w:rPr>
          <w:rFonts w:ascii="Times New Roman" w:hAnsi="Times New Roman" w:cs="Times New Roman"/>
          <w:szCs w:val="24"/>
          <w:lang w:val="cs-CZ"/>
        </w:rPr>
        <w:t>Příbram.</w:t>
      </w:r>
    </w:p>
    <w:p w14:paraId="5A619871" w14:textId="77777777" w:rsidR="00C64F29" w:rsidRPr="00A238CF"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6D221591" w14:textId="77777777" w:rsidR="00C64F29" w:rsidRPr="00C5144C" w:rsidRDefault="00C64F29" w:rsidP="006545C5">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A238CF">
        <w:rPr>
          <w:rFonts w:ascii="Times New Roman" w:hAnsi="Times New Roman" w:cs="Times New Roman"/>
          <w:szCs w:val="24"/>
          <w:lang w:val="cs-CZ"/>
        </w:rPr>
        <w:lastRenderedPageBreak/>
        <w:t>Oso</w:t>
      </w:r>
      <w:r w:rsidRPr="00C5144C">
        <w:rPr>
          <w:rFonts w:ascii="Times New Roman" w:hAnsi="Times New Roman" w:cs="Times New Roman"/>
          <w:szCs w:val="24"/>
          <w:lang w:val="cs-CZ"/>
        </w:rPr>
        <w:t>bou pověřenou k předání vozidla včetně příslušenství za prodávajícího je:</w:t>
      </w:r>
    </w:p>
    <w:p w14:paraId="4FA258CE" w14:textId="5B3078F3" w:rsidR="00117A7D" w:rsidRPr="00C5144C" w:rsidRDefault="00117A7D" w:rsidP="006545C5">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363" w:firstLine="360"/>
        <w:rPr>
          <w:rFonts w:ascii="Times New Roman" w:hAnsi="Times New Roman" w:cs="Times New Roman"/>
          <w:szCs w:val="24"/>
          <w:lang w:val="cs-CZ"/>
        </w:rPr>
      </w:pPr>
      <w:r w:rsidRPr="00C5144C">
        <w:rPr>
          <w:rFonts w:ascii="Times New Roman" w:hAnsi="Times New Roman" w:cs="Times New Roman"/>
          <w:szCs w:val="24"/>
          <w:lang w:val="cs-CZ"/>
        </w:rPr>
        <w:t xml:space="preserve">Ing. </w:t>
      </w:r>
      <w:r w:rsidR="007167C4">
        <w:rPr>
          <w:rFonts w:ascii="Times New Roman" w:hAnsi="Times New Roman" w:cs="Times New Roman"/>
          <w:szCs w:val="24"/>
          <w:lang w:val="cs-CZ"/>
        </w:rPr>
        <w:t>Monika Mrázová,</w:t>
      </w:r>
      <w:r w:rsidRPr="00C5144C">
        <w:rPr>
          <w:rFonts w:ascii="Times New Roman" w:hAnsi="Times New Roman" w:cs="Times New Roman"/>
          <w:szCs w:val="24"/>
          <w:lang w:val="cs-CZ"/>
        </w:rPr>
        <w:t xml:space="preserve"> </w:t>
      </w:r>
      <w:r w:rsidR="00C64F29" w:rsidRPr="00C5144C">
        <w:rPr>
          <w:rFonts w:ascii="Times New Roman" w:hAnsi="Times New Roman" w:cs="Times New Roman"/>
          <w:szCs w:val="24"/>
          <w:lang w:val="cs-CZ"/>
        </w:rPr>
        <w:t>tel.: 22</w:t>
      </w:r>
      <w:r w:rsidRPr="00C5144C">
        <w:rPr>
          <w:rFonts w:ascii="Times New Roman" w:hAnsi="Times New Roman" w:cs="Times New Roman"/>
          <w:szCs w:val="24"/>
          <w:lang w:val="cs-CZ"/>
        </w:rPr>
        <w:t>2 111 7</w:t>
      </w:r>
      <w:r w:rsidR="007167C4">
        <w:rPr>
          <w:rFonts w:ascii="Times New Roman" w:hAnsi="Times New Roman" w:cs="Times New Roman"/>
          <w:szCs w:val="24"/>
          <w:lang w:val="cs-CZ"/>
        </w:rPr>
        <w:t>34</w:t>
      </w:r>
      <w:r w:rsidR="00C64F29" w:rsidRPr="00C5144C">
        <w:rPr>
          <w:rFonts w:ascii="Times New Roman" w:hAnsi="Times New Roman" w:cs="Times New Roman"/>
          <w:szCs w:val="24"/>
          <w:lang w:val="cs-CZ"/>
        </w:rPr>
        <w:t xml:space="preserve">, e-mail: </w:t>
      </w:r>
      <w:r w:rsidR="007167C4">
        <w:rPr>
          <w:rFonts w:ascii="Times New Roman" w:hAnsi="Times New Roman" w:cs="Times New Roman"/>
          <w:szCs w:val="24"/>
          <w:lang w:val="cs-CZ"/>
        </w:rPr>
        <w:t>mmrazova@ksz.pha.justice.cz</w:t>
      </w:r>
    </w:p>
    <w:p w14:paraId="2235BDDD" w14:textId="4281074A" w:rsidR="00C64F29" w:rsidRPr="00C5144C" w:rsidRDefault="00117A7D" w:rsidP="00C5144C">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363" w:firstLine="360"/>
        <w:rPr>
          <w:rFonts w:ascii="Times New Roman" w:hAnsi="Times New Roman" w:cs="Times New Roman"/>
          <w:szCs w:val="24"/>
          <w:lang w:val="cs-CZ"/>
        </w:rPr>
      </w:pPr>
      <w:r w:rsidRPr="00C5144C">
        <w:rPr>
          <w:rFonts w:ascii="Times New Roman" w:hAnsi="Times New Roman" w:cs="Times New Roman"/>
          <w:szCs w:val="24"/>
          <w:lang w:val="cs-CZ"/>
        </w:rPr>
        <w:t>Petra Baumová, t</w:t>
      </w:r>
      <w:r w:rsidR="00C64F29" w:rsidRPr="00C5144C">
        <w:rPr>
          <w:rFonts w:ascii="Times New Roman" w:hAnsi="Times New Roman" w:cs="Times New Roman"/>
          <w:szCs w:val="24"/>
          <w:lang w:val="cs-CZ"/>
        </w:rPr>
        <w:t>el.: 22</w:t>
      </w:r>
      <w:r w:rsidRPr="00C5144C">
        <w:rPr>
          <w:rFonts w:ascii="Times New Roman" w:hAnsi="Times New Roman" w:cs="Times New Roman"/>
          <w:szCs w:val="24"/>
          <w:lang w:val="cs-CZ"/>
        </w:rPr>
        <w:t>2 111 744</w:t>
      </w:r>
      <w:r w:rsidR="00C64F29" w:rsidRPr="00C5144C">
        <w:rPr>
          <w:rFonts w:ascii="Times New Roman" w:hAnsi="Times New Roman" w:cs="Times New Roman"/>
          <w:szCs w:val="24"/>
          <w:lang w:val="cs-CZ"/>
        </w:rPr>
        <w:t xml:space="preserve">, e-mail: </w:t>
      </w:r>
      <w:hyperlink r:id="rId7" w:history="1">
        <w:r w:rsidR="006E3BF3" w:rsidRPr="00570E2C">
          <w:rPr>
            <w:rStyle w:val="Hypertextovodkaz"/>
            <w:rFonts w:ascii="Times New Roman" w:hAnsi="Times New Roman" w:cs="Times New Roman"/>
            <w:szCs w:val="24"/>
            <w:lang w:val="cs-CZ"/>
          </w:rPr>
          <w:t>pbaumova@ksz.pha.justice.cz</w:t>
        </w:r>
      </w:hyperlink>
    </w:p>
    <w:p w14:paraId="02C197C3" w14:textId="77777777" w:rsidR="00117A7D" w:rsidRPr="00C5144C" w:rsidRDefault="00117A7D"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724EFAAA" w14:textId="77777777" w:rsidR="00C64F29" w:rsidRPr="00C5144C" w:rsidRDefault="00C64F29" w:rsidP="006545C5">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Osobou pověřenou k převzetí vozidla včetně příslušenství za kupujícího je:</w:t>
      </w:r>
    </w:p>
    <w:p w14:paraId="5AF34EE2" w14:textId="5C5A1973" w:rsidR="00C64F29" w:rsidRPr="00C5144C" w:rsidRDefault="00C64F29" w:rsidP="00C5144C">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363" w:firstLine="360"/>
        <w:rPr>
          <w:rFonts w:ascii="Times New Roman" w:hAnsi="Times New Roman" w:cs="Times New Roman"/>
          <w:szCs w:val="24"/>
          <w:lang w:val="cs-CZ"/>
        </w:rPr>
      </w:pPr>
      <w:r w:rsidRPr="00C5144C">
        <w:rPr>
          <w:rFonts w:ascii="Times New Roman" w:hAnsi="Times New Roman" w:cs="Times New Roman"/>
          <w:szCs w:val="24"/>
          <w:lang w:val="cs-CZ"/>
        </w:rPr>
        <w:t>………………….. (jméno, příjmení), …………………. (pracovní pozice), tel.: ………, e</w:t>
      </w:r>
      <w:r w:rsidR="00C5144C">
        <w:rPr>
          <w:rFonts w:ascii="Times New Roman" w:hAnsi="Times New Roman" w:cs="Times New Roman"/>
          <w:szCs w:val="24"/>
          <w:lang w:val="cs-CZ"/>
        </w:rPr>
        <w:noBreakHyphen/>
      </w:r>
      <w:r w:rsidRPr="00C5144C">
        <w:rPr>
          <w:rFonts w:ascii="Times New Roman" w:hAnsi="Times New Roman" w:cs="Times New Roman"/>
          <w:szCs w:val="24"/>
          <w:lang w:val="cs-CZ"/>
        </w:rPr>
        <w:t>mail: ………</w:t>
      </w:r>
    </w:p>
    <w:p w14:paraId="43260925" w14:textId="77777777" w:rsidR="00C64F29" w:rsidRPr="00C5144C" w:rsidRDefault="00C64F29" w:rsidP="004C3752">
      <w:pPr>
        <w:pStyle w:val="Zkladntext"/>
        <w:rPr>
          <w:rFonts w:ascii="Times New Roman" w:hAnsi="Times New Roman"/>
          <w:szCs w:val="24"/>
        </w:rPr>
      </w:pPr>
    </w:p>
    <w:p w14:paraId="2539B080" w14:textId="1278FF9A" w:rsidR="00C64F29" w:rsidRPr="00C5144C" w:rsidRDefault="00C64F29" w:rsidP="00C5144C">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Převzetím předmětu koupě dle této smlouvy přechází na kupujícího nebezpečí škody na předmětu koupě. V případě, že kupující nepřevezme předmět koupě ve lhůtě dle předchozích odstavců článku IV</w:t>
      </w:r>
      <w:r w:rsidR="00C779D9" w:rsidRPr="00C5144C">
        <w:rPr>
          <w:rFonts w:ascii="Times New Roman" w:hAnsi="Times New Roman" w:cs="Times New Roman"/>
          <w:szCs w:val="24"/>
          <w:lang w:val="cs-CZ"/>
        </w:rPr>
        <w:t>.</w:t>
      </w:r>
      <w:r w:rsidRPr="00C5144C">
        <w:rPr>
          <w:rFonts w:ascii="Times New Roman" w:hAnsi="Times New Roman" w:cs="Times New Roman"/>
          <w:szCs w:val="24"/>
          <w:lang w:val="cs-CZ"/>
        </w:rPr>
        <w:t xml:space="preserve"> smlouvy, přechází nebezpečí škody na předmětu koupě (zejm. nahodilé zkázy či nahodilého poškození) na kupujícího ke dni, ke kterému si měl kupující předmět koupě převzít.</w:t>
      </w:r>
    </w:p>
    <w:p w14:paraId="3134F318" w14:textId="77777777" w:rsidR="00C64F29" w:rsidRPr="00C5144C" w:rsidRDefault="00C64F29" w:rsidP="004C3752">
      <w:pPr>
        <w:pStyle w:val="Zkladntext"/>
        <w:rPr>
          <w:rFonts w:ascii="Times New Roman" w:hAnsi="Times New Roman"/>
          <w:szCs w:val="24"/>
        </w:rPr>
      </w:pPr>
    </w:p>
    <w:p w14:paraId="575EBC54" w14:textId="77777777" w:rsidR="00C64F29" w:rsidRPr="00C5144C" w:rsidRDefault="00C64F29" w:rsidP="00C5144C">
      <w:pPr>
        <w:pStyle w:val="Import1"/>
        <w:numPr>
          <w:ilvl w:val="0"/>
          <w:numId w:val="19"/>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 xml:space="preserve">Jestliže se Vítězem aukce stane územní samosprávný celek, tak se lhůty článku </w:t>
      </w:r>
      <w:r w:rsidR="00C779D9" w:rsidRPr="00C5144C">
        <w:rPr>
          <w:rFonts w:ascii="Times New Roman" w:hAnsi="Times New Roman" w:cs="Times New Roman"/>
          <w:szCs w:val="24"/>
          <w:lang w:val="cs-CZ"/>
        </w:rPr>
        <w:t xml:space="preserve">III. </w:t>
      </w:r>
      <w:r w:rsidRPr="00C5144C">
        <w:rPr>
          <w:rFonts w:ascii="Times New Roman" w:hAnsi="Times New Roman" w:cs="Times New Roman"/>
          <w:szCs w:val="24"/>
          <w:lang w:val="cs-CZ"/>
        </w:rPr>
        <w:t>odst. 3 a článku IV</w:t>
      </w:r>
      <w:r w:rsidR="00347E07" w:rsidRPr="00C5144C">
        <w:rPr>
          <w:rFonts w:ascii="Times New Roman" w:hAnsi="Times New Roman" w:cs="Times New Roman"/>
          <w:szCs w:val="24"/>
          <w:lang w:val="cs-CZ"/>
        </w:rPr>
        <w:t>.</w:t>
      </w:r>
      <w:r w:rsidRPr="00C5144C">
        <w:rPr>
          <w:rFonts w:ascii="Times New Roman" w:hAnsi="Times New Roman" w:cs="Times New Roman"/>
          <w:szCs w:val="24"/>
          <w:lang w:val="cs-CZ"/>
        </w:rPr>
        <w:t xml:space="preserve"> odst. 1 a 3 neuplatní. V takovém případě je Vítěz aukce povinen podepsat kupní smlouvu, uhradit aukční cenu a převzít předmět aukce v termínu do 14 pracovních dní od schválení právního jednání orgánem územně samosprávného celku, stanoví-li tak příslušné právní předpisy.</w:t>
      </w:r>
    </w:p>
    <w:p w14:paraId="686BCFD5" w14:textId="6AC44394" w:rsidR="00C64F29" w:rsidRDefault="00C64F29" w:rsidP="00C5144C">
      <w:pPr>
        <w:pStyle w:val="Zkladntext"/>
        <w:rPr>
          <w:rFonts w:ascii="Times New Roman" w:hAnsi="Times New Roman"/>
          <w:szCs w:val="24"/>
        </w:rPr>
      </w:pPr>
    </w:p>
    <w:p w14:paraId="06618293" w14:textId="77777777" w:rsidR="00C5144C" w:rsidRPr="00C5144C" w:rsidRDefault="00C5144C" w:rsidP="00C5144C">
      <w:pPr>
        <w:pStyle w:val="Zkladntext"/>
        <w:rPr>
          <w:rFonts w:ascii="Times New Roman" w:hAnsi="Times New Roman"/>
          <w:szCs w:val="24"/>
        </w:rPr>
      </w:pPr>
    </w:p>
    <w:p w14:paraId="0B111F1C" w14:textId="77777777" w:rsidR="00C64F29" w:rsidRPr="00C5144C" w:rsidRDefault="00C64F29" w:rsidP="00C64F29">
      <w:pPr>
        <w:pStyle w:val="Zkladntext"/>
        <w:spacing w:line="276" w:lineRule="auto"/>
        <w:rPr>
          <w:rFonts w:ascii="Times New Roman" w:hAnsi="Times New Roman"/>
          <w:bCs/>
          <w:szCs w:val="24"/>
        </w:rPr>
      </w:pPr>
    </w:p>
    <w:p w14:paraId="2AE32AE6" w14:textId="77777777" w:rsidR="00C64F29" w:rsidRPr="00C5144C" w:rsidRDefault="00C64F29" w:rsidP="004C3752">
      <w:pPr>
        <w:pStyle w:val="Import12"/>
        <w:tabs>
          <w:tab w:val="clear" w:pos="504"/>
          <w:tab w:val="clear" w:pos="1368"/>
          <w:tab w:val="clear" w:pos="2232"/>
          <w:tab w:val="clear" w:pos="3096"/>
          <w:tab w:val="clear" w:pos="3960"/>
          <w:tab w:val="clear" w:pos="4824"/>
          <w:tab w:val="clear" w:pos="5688"/>
          <w:tab w:val="clear" w:pos="6552"/>
          <w:tab w:val="clear" w:pos="7416"/>
          <w:tab w:val="clear" w:pos="8280"/>
        </w:tabs>
        <w:spacing w:line="240" w:lineRule="auto"/>
        <w:jc w:val="center"/>
        <w:rPr>
          <w:rFonts w:ascii="Times New Roman" w:hAnsi="Times New Roman" w:cs="Times New Roman"/>
          <w:b/>
          <w:szCs w:val="24"/>
          <w:lang w:val="cs-CZ"/>
        </w:rPr>
      </w:pPr>
      <w:r w:rsidRPr="00C5144C">
        <w:rPr>
          <w:rFonts w:ascii="Times New Roman" w:hAnsi="Times New Roman" w:cs="Times New Roman"/>
          <w:b/>
          <w:szCs w:val="24"/>
          <w:lang w:val="cs-CZ"/>
        </w:rPr>
        <w:t>Článek V</w:t>
      </w:r>
      <w:r w:rsidR="00E66AC2" w:rsidRPr="00C5144C">
        <w:rPr>
          <w:rFonts w:ascii="Times New Roman" w:hAnsi="Times New Roman" w:cs="Times New Roman"/>
          <w:b/>
          <w:szCs w:val="24"/>
          <w:lang w:val="cs-CZ"/>
        </w:rPr>
        <w:t>.</w:t>
      </w:r>
    </w:p>
    <w:p w14:paraId="67F17618" w14:textId="77777777" w:rsidR="00C64F29" w:rsidRPr="00C5144C" w:rsidRDefault="00C64F29" w:rsidP="004C3752">
      <w:pPr>
        <w:pStyle w:val="Import12"/>
        <w:tabs>
          <w:tab w:val="clear" w:pos="504"/>
          <w:tab w:val="clear" w:pos="1368"/>
          <w:tab w:val="clear" w:pos="2232"/>
          <w:tab w:val="clear" w:pos="3096"/>
          <w:tab w:val="clear" w:pos="3960"/>
          <w:tab w:val="clear" w:pos="4824"/>
          <w:tab w:val="clear" w:pos="5688"/>
          <w:tab w:val="clear" w:pos="6552"/>
          <w:tab w:val="clear" w:pos="7416"/>
          <w:tab w:val="clear" w:pos="8280"/>
        </w:tabs>
        <w:spacing w:line="240" w:lineRule="auto"/>
        <w:jc w:val="center"/>
        <w:rPr>
          <w:rFonts w:ascii="Times New Roman" w:hAnsi="Times New Roman" w:cs="Times New Roman"/>
          <w:b/>
          <w:szCs w:val="24"/>
          <w:lang w:val="cs-CZ"/>
        </w:rPr>
      </w:pPr>
      <w:r w:rsidRPr="00C5144C">
        <w:rPr>
          <w:rFonts w:ascii="Times New Roman" w:hAnsi="Times New Roman" w:cs="Times New Roman"/>
          <w:b/>
          <w:szCs w:val="24"/>
          <w:lang w:val="cs-CZ"/>
        </w:rPr>
        <w:t>Odpovědnost za vady</w:t>
      </w:r>
    </w:p>
    <w:p w14:paraId="354C6DEE" w14:textId="77777777" w:rsidR="00C64F29" w:rsidRPr="004C3752" w:rsidRDefault="00C64F29" w:rsidP="004C3752">
      <w:pPr>
        <w:pStyle w:val="Import12"/>
        <w:tabs>
          <w:tab w:val="clear" w:pos="504"/>
          <w:tab w:val="clear" w:pos="1368"/>
          <w:tab w:val="clear" w:pos="2232"/>
          <w:tab w:val="clear" w:pos="3096"/>
          <w:tab w:val="clear" w:pos="3960"/>
          <w:tab w:val="clear" w:pos="4824"/>
          <w:tab w:val="clear" w:pos="5688"/>
          <w:tab w:val="clear" w:pos="6552"/>
          <w:tab w:val="clear" w:pos="7416"/>
          <w:tab w:val="clear" w:pos="8280"/>
        </w:tabs>
        <w:spacing w:line="240" w:lineRule="auto"/>
        <w:rPr>
          <w:rFonts w:ascii="Times New Roman" w:hAnsi="Times New Roman" w:cs="Times New Roman"/>
          <w:bCs/>
          <w:szCs w:val="24"/>
          <w:lang w:val="cs-CZ"/>
        </w:rPr>
      </w:pPr>
    </w:p>
    <w:p w14:paraId="50221CED" w14:textId="13E1DFEE" w:rsidR="00C64F29" w:rsidRPr="00C5144C" w:rsidRDefault="00C64F29" w:rsidP="00C5144C">
      <w:pPr>
        <w:pStyle w:val="Import1"/>
        <w:numPr>
          <w:ilvl w:val="0"/>
          <w:numId w:val="20"/>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Prodávající prohlašuje, že stav předmětu koupě odpovídá jeho stáří.</w:t>
      </w:r>
    </w:p>
    <w:p w14:paraId="47BC854A"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265255E1" w14:textId="49266627" w:rsidR="00C64F29" w:rsidRPr="00C5144C" w:rsidRDefault="00C64F29" w:rsidP="00C5144C">
      <w:pPr>
        <w:pStyle w:val="Import1"/>
        <w:numPr>
          <w:ilvl w:val="0"/>
          <w:numId w:val="20"/>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Prodávající prohlašuje, že na předmětu koupě neváznou žádná práva nebo závazky třetích stran</w:t>
      </w:r>
      <w:r w:rsidR="00C779D9" w:rsidRPr="00C5144C">
        <w:rPr>
          <w:rFonts w:ascii="Times New Roman" w:hAnsi="Times New Roman" w:cs="Times New Roman"/>
          <w:szCs w:val="24"/>
          <w:lang w:val="cs-CZ"/>
        </w:rPr>
        <w:t xml:space="preserve">, </w:t>
      </w:r>
      <w:r w:rsidRPr="00C5144C">
        <w:rPr>
          <w:rFonts w:ascii="Times New Roman" w:hAnsi="Times New Roman" w:cs="Times New Roman"/>
          <w:szCs w:val="24"/>
          <w:lang w:val="cs-CZ"/>
        </w:rPr>
        <w:t>a že nemá právní vady.</w:t>
      </w:r>
    </w:p>
    <w:p w14:paraId="3FB56517" w14:textId="5B5874B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2CF400B8" w14:textId="77777777" w:rsidR="00C64F29" w:rsidRPr="00C5144C" w:rsidRDefault="00C64F29" w:rsidP="00C5144C">
      <w:pPr>
        <w:pStyle w:val="Import1"/>
        <w:numPr>
          <w:ilvl w:val="0"/>
          <w:numId w:val="20"/>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Kupující prohlašuje, že je mu stav předmětu koupě dobře znám, že byl prodávajícím seznámen se stavem předmětu koupě a kupuje jej ve stavu, jak stojí a leží.</w:t>
      </w:r>
    </w:p>
    <w:p w14:paraId="27CC52C2"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648FB3FE" w14:textId="6129BDE8" w:rsidR="00C64F29" w:rsidRPr="00C5144C" w:rsidRDefault="00C64F29" w:rsidP="00C5144C">
      <w:pPr>
        <w:pStyle w:val="Import1"/>
        <w:numPr>
          <w:ilvl w:val="0"/>
          <w:numId w:val="20"/>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Za vady vzniklé dalším použitím nebo opotřebením vozidla po předání vozidla prodávajícím kupujícímu nebo po dni, ke kterému si měl kupující předmět koupě převzít (viz článek IV</w:t>
      </w:r>
      <w:r w:rsidR="00347E07" w:rsidRPr="00C5144C">
        <w:rPr>
          <w:rFonts w:ascii="Times New Roman" w:hAnsi="Times New Roman" w:cs="Times New Roman"/>
          <w:szCs w:val="24"/>
          <w:lang w:val="cs-CZ"/>
        </w:rPr>
        <w:t>.</w:t>
      </w:r>
      <w:r w:rsidRPr="00C5144C">
        <w:rPr>
          <w:rFonts w:ascii="Times New Roman" w:hAnsi="Times New Roman" w:cs="Times New Roman"/>
          <w:szCs w:val="24"/>
          <w:lang w:val="cs-CZ"/>
        </w:rPr>
        <w:t xml:space="preserve"> této smlouvy) prodávající neodpovídá.</w:t>
      </w:r>
    </w:p>
    <w:p w14:paraId="77F8F71B"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252CACDD" w14:textId="77777777" w:rsidR="00C64F29" w:rsidRPr="00C5144C" w:rsidRDefault="00C64F29" w:rsidP="00C5144C">
      <w:pPr>
        <w:pStyle w:val="Import1"/>
        <w:numPr>
          <w:ilvl w:val="0"/>
          <w:numId w:val="20"/>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Prodávající neposkytuje kupujícímu záruku na předmět koupě.</w:t>
      </w:r>
    </w:p>
    <w:p w14:paraId="3DF05D0C"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492E6921" w14:textId="77777777" w:rsidR="00C64F29" w:rsidRPr="00C5144C" w:rsidRDefault="00C64F29" w:rsidP="00C5144C">
      <w:pPr>
        <w:pStyle w:val="Import1"/>
        <w:numPr>
          <w:ilvl w:val="0"/>
          <w:numId w:val="20"/>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Kupující bere na vědomí, že změnou vlastníka vozidla zaniká pojištění povinného ručení vozidla</w:t>
      </w:r>
      <w:r w:rsidR="00347E07" w:rsidRPr="00C5144C">
        <w:rPr>
          <w:rFonts w:ascii="Times New Roman" w:hAnsi="Times New Roman" w:cs="Times New Roman"/>
          <w:szCs w:val="24"/>
          <w:lang w:val="cs-CZ"/>
        </w:rPr>
        <w:t>,</w:t>
      </w:r>
      <w:r w:rsidRPr="00C5144C">
        <w:rPr>
          <w:rFonts w:ascii="Times New Roman" w:hAnsi="Times New Roman" w:cs="Times New Roman"/>
          <w:szCs w:val="24"/>
          <w:lang w:val="cs-CZ"/>
        </w:rPr>
        <w:t xml:space="preserve"> a že je povinen vozidlo pojistit.</w:t>
      </w:r>
    </w:p>
    <w:p w14:paraId="1483F3AD" w14:textId="77777777" w:rsidR="00C64F29" w:rsidRPr="00C5144C" w:rsidRDefault="00C64F29" w:rsidP="00C5144C">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252801C6" w14:textId="77777777" w:rsidR="00C64F29" w:rsidRPr="00C5144C" w:rsidRDefault="00C64F29" w:rsidP="00C5144C">
      <w:pPr>
        <w:rPr>
          <w:rFonts w:ascii="Times New Roman" w:hAnsi="Times New Roman"/>
          <w:bCs/>
          <w:szCs w:val="24"/>
        </w:rPr>
      </w:pPr>
    </w:p>
    <w:p w14:paraId="77AD641D" w14:textId="77777777" w:rsidR="004C3752" w:rsidRDefault="004C3752">
      <w:pPr>
        <w:spacing w:after="200" w:line="276" w:lineRule="auto"/>
        <w:rPr>
          <w:rFonts w:ascii="Times New Roman" w:hAnsi="Times New Roman"/>
          <w:b/>
          <w:kern w:val="1"/>
          <w:szCs w:val="24"/>
          <w:lang w:eastAsia="hi-IN" w:bidi="hi-IN"/>
        </w:rPr>
      </w:pPr>
      <w:r>
        <w:rPr>
          <w:rFonts w:ascii="Times New Roman" w:hAnsi="Times New Roman"/>
          <w:b/>
          <w:szCs w:val="24"/>
        </w:rPr>
        <w:br w:type="page"/>
      </w:r>
    </w:p>
    <w:p w14:paraId="0AD8DF2D" w14:textId="1230DD7B" w:rsidR="00C64F29" w:rsidRPr="00C5144C" w:rsidRDefault="00C64F29" w:rsidP="00C64F29">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C5144C">
        <w:rPr>
          <w:rFonts w:ascii="Times New Roman" w:hAnsi="Times New Roman" w:cs="Times New Roman"/>
          <w:b/>
          <w:szCs w:val="24"/>
          <w:lang w:val="cs-CZ"/>
        </w:rPr>
        <w:lastRenderedPageBreak/>
        <w:t>Článek VI</w:t>
      </w:r>
      <w:r w:rsidR="00E66AC2" w:rsidRPr="00C5144C">
        <w:rPr>
          <w:rFonts w:ascii="Times New Roman" w:hAnsi="Times New Roman" w:cs="Times New Roman"/>
          <w:b/>
          <w:szCs w:val="24"/>
          <w:lang w:val="cs-CZ"/>
        </w:rPr>
        <w:t>.</w:t>
      </w:r>
    </w:p>
    <w:p w14:paraId="3CF67772" w14:textId="77777777" w:rsidR="00C64F29" w:rsidRPr="00C5144C" w:rsidRDefault="00C64F29" w:rsidP="00C64F29">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C5144C">
        <w:rPr>
          <w:rFonts w:ascii="Times New Roman" w:hAnsi="Times New Roman" w:cs="Times New Roman"/>
          <w:b/>
          <w:szCs w:val="24"/>
          <w:lang w:val="cs-CZ"/>
        </w:rPr>
        <w:t>Mlčenlivost a ochrana osobních údajů</w:t>
      </w:r>
    </w:p>
    <w:p w14:paraId="56512FCC" w14:textId="77777777" w:rsidR="00C64F29" w:rsidRPr="00C5144C" w:rsidRDefault="00C64F29" w:rsidP="00C64F29">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03A387B8" w14:textId="77777777" w:rsidR="00C64F29" w:rsidRPr="004C3752" w:rsidRDefault="00C64F29" w:rsidP="004C3752">
      <w:pPr>
        <w:pStyle w:val="Import1"/>
        <w:numPr>
          <w:ilvl w:val="0"/>
          <w:numId w:val="21"/>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Smluvní strany prohlašují, že všechny informace, které se při plnění předmětu smlouvy dozví, jsou důvěrné povahy.</w:t>
      </w:r>
    </w:p>
    <w:p w14:paraId="339A52D2" w14:textId="77777777" w:rsidR="00C64F29" w:rsidRPr="004C3752"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426805E0" w14:textId="77777777" w:rsidR="00C64F29" w:rsidRPr="004C3752" w:rsidRDefault="00C64F29" w:rsidP="004C3752">
      <w:pPr>
        <w:pStyle w:val="Import1"/>
        <w:numPr>
          <w:ilvl w:val="0"/>
          <w:numId w:val="21"/>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2BB63612" w14:textId="77777777" w:rsidR="00C64F29" w:rsidRPr="004C3752"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08452643" w14:textId="77777777" w:rsidR="00C64F29" w:rsidRPr="004C3752" w:rsidRDefault="00C64F29" w:rsidP="004C3752">
      <w:pPr>
        <w:pStyle w:val="Import1"/>
        <w:numPr>
          <w:ilvl w:val="0"/>
          <w:numId w:val="21"/>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5FD98405" w14:textId="77777777" w:rsidR="00C64F29" w:rsidRPr="004C3752"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36AAB00C" w14:textId="77777777" w:rsidR="00C64F29" w:rsidRPr="00C5144C" w:rsidRDefault="00C64F29" w:rsidP="004C3752">
      <w:pPr>
        <w:pStyle w:val="Import1"/>
        <w:numPr>
          <w:ilvl w:val="0"/>
          <w:numId w:val="21"/>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4D309C58"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5CEAA998" w14:textId="7238AF36" w:rsidR="00C64F29" w:rsidRPr="00C5144C" w:rsidRDefault="00C64F29" w:rsidP="004C3752">
      <w:pPr>
        <w:pStyle w:val="Import1"/>
        <w:numPr>
          <w:ilvl w:val="0"/>
          <w:numId w:val="21"/>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4C3752">
        <w:rPr>
          <w:rFonts w:ascii="Times New Roman" w:hAnsi="Times New Roman" w:cs="Times New Roman"/>
          <w:szCs w:val="24"/>
          <w:lang w:val="cs-CZ"/>
        </w:rPr>
        <w:t>Zákon</w:t>
      </w:r>
      <w:r w:rsidRPr="00C5144C">
        <w:rPr>
          <w:rFonts w:ascii="Times New Roman" w:hAnsi="Times New Roman" w:cs="Times New Roman"/>
          <w:szCs w:val="24"/>
          <w:lang w:val="cs-CZ"/>
        </w:rPr>
        <w:t>“), resp. ve smyslu nařízení Evropského parlamentu a Rady (EU) 2016/679 o ochraně fyzických osob v souvislosti se zpracováním osobních údajů a o</w:t>
      </w:r>
      <w:r w:rsidR="004C3752">
        <w:rPr>
          <w:rFonts w:ascii="Times New Roman" w:hAnsi="Times New Roman" w:cs="Times New Roman"/>
          <w:szCs w:val="24"/>
          <w:lang w:val="cs-CZ"/>
        </w:rPr>
        <w:t> </w:t>
      </w:r>
      <w:r w:rsidRPr="00C5144C">
        <w:rPr>
          <w:rFonts w:ascii="Times New Roman" w:hAnsi="Times New Roman" w:cs="Times New Roman"/>
          <w:szCs w:val="24"/>
          <w:lang w:val="cs-CZ"/>
        </w:rPr>
        <w:t>volném pohybu těchto údajů a o zrušení směrnice 95/46/ES (obecné nařízení o ochraně osobních údajů) (GDPR) (dále jen „</w:t>
      </w:r>
      <w:r w:rsidRPr="004C3752">
        <w:rPr>
          <w:rFonts w:ascii="Times New Roman" w:hAnsi="Times New Roman" w:cs="Times New Roman"/>
          <w:szCs w:val="24"/>
          <w:lang w:val="cs-CZ"/>
        </w:rPr>
        <w:t>Nařízení</w:t>
      </w:r>
      <w:r w:rsidRPr="00C5144C">
        <w:rPr>
          <w:rFonts w:ascii="Times New Roman" w:hAnsi="Times New Roman" w:cs="Times New Roman"/>
          <w:szCs w:val="24"/>
          <w:lang w:val="cs-CZ"/>
        </w:rPr>
        <w:t>“) včetně zvláštních kategorií osobních údajů ve smyslu článku 9 Nařízení a rozsudků ve smyslu článku 10 Nařízení (dále jen „</w:t>
      </w:r>
      <w:r w:rsidRPr="004C3752">
        <w:rPr>
          <w:rFonts w:ascii="Times New Roman" w:hAnsi="Times New Roman" w:cs="Times New Roman"/>
          <w:szCs w:val="24"/>
          <w:lang w:val="cs-CZ"/>
        </w:rPr>
        <w:t>Osobní údaje</w:t>
      </w:r>
      <w:r w:rsidRPr="00C5144C">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w:t>
      </w:r>
      <w:r w:rsidR="004C3752">
        <w:rPr>
          <w:rFonts w:ascii="Times New Roman" w:hAnsi="Times New Roman" w:cs="Times New Roman"/>
          <w:szCs w:val="24"/>
          <w:lang w:val="cs-CZ"/>
        </w:rPr>
        <w:t> </w:t>
      </w:r>
      <w:r w:rsidRPr="00C5144C">
        <w:rPr>
          <w:rFonts w:ascii="Times New Roman" w:hAnsi="Times New Roman" w:cs="Times New Roman"/>
          <w:szCs w:val="24"/>
          <w:lang w:val="cs-CZ"/>
        </w:rPr>
        <w:t>souladu s touto smlouvou, Zákonem a Nařízením.</w:t>
      </w:r>
    </w:p>
    <w:p w14:paraId="31790CF4"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0BF2B33A" w14:textId="77777777" w:rsidR="00C64F29" w:rsidRPr="004C3752" w:rsidRDefault="00C64F29" w:rsidP="004C3752">
      <w:pPr>
        <w:pStyle w:val="Import1"/>
        <w:numPr>
          <w:ilvl w:val="0"/>
          <w:numId w:val="21"/>
        </w:numPr>
        <w:tabs>
          <w:tab w:val="clear" w:pos="504"/>
          <w:tab w:val="clear" w:pos="1368"/>
          <w:tab w:val="clear" w:pos="2232"/>
          <w:tab w:val="clear" w:pos="3096"/>
          <w:tab w:val="clear" w:pos="3960"/>
          <w:tab w:val="clear" w:pos="4824"/>
          <w:tab w:val="clear" w:pos="5688"/>
          <w:tab w:val="clear" w:pos="6552"/>
          <w:tab w:val="clear" w:pos="7416"/>
          <w:tab w:val="clear" w:pos="8280"/>
        </w:tabs>
        <w:ind w:left="-3"/>
        <w:rPr>
          <w:rFonts w:ascii="Times New Roman" w:hAnsi="Times New Roman" w:cs="Times New Roman"/>
          <w:szCs w:val="24"/>
          <w:lang w:val="cs-CZ"/>
        </w:rPr>
      </w:pPr>
      <w:r w:rsidRPr="00C5144C">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2BBB04E0" w14:textId="77777777" w:rsidR="004C3752" w:rsidRPr="004C3752" w:rsidRDefault="004C3752">
      <w:pPr>
        <w:spacing w:after="200" w:line="276" w:lineRule="auto"/>
        <w:rPr>
          <w:rFonts w:ascii="Times New Roman" w:hAnsi="Times New Roman"/>
          <w:bCs/>
          <w:kern w:val="1"/>
          <w:szCs w:val="24"/>
          <w:lang w:eastAsia="hi-IN" w:bidi="hi-IN"/>
        </w:rPr>
      </w:pPr>
      <w:r w:rsidRPr="004C3752">
        <w:rPr>
          <w:rFonts w:ascii="Times New Roman" w:hAnsi="Times New Roman"/>
          <w:bCs/>
          <w:szCs w:val="24"/>
        </w:rPr>
        <w:br w:type="page"/>
      </w:r>
    </w:p>
    <w:p w14:paraId="48BFAFE4" w14:textId="34729B42" w:rsidR="00C64F29" w:rsidRPr="00C5144C" w:rsidRDefault="00C64F29" w:rsidP="004C3752">
      <w:pPr>
        <w:pStyle w:val="Import38"/>
        <w:keepNext/>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cs="Times New Roman"/>
          <w:b/>
          <w:szCs w:val="24"/>
          <w:lang w:val="cs-CZ"/>
        </w:rPr>
      </w:pPr>
      <w:r w:rsidRPr="00C5144C">
        <w:rPr>
          <w:rFonts w:ascii="Times New Roman" w:hAnsi="Times New Roman" w:cs="Times New Roman"/>
          <w:b/>
          <w:szCs w:val="24"/>
          <w:lang w:val="cs-CZ"/>
        </w:rPr>
        <w:lastRenderedPageBreak/>
        <w:t>Článek VII</w:t>
      </w:r>
      <w:r w:rsidR="00E66AC2" w:rsidRPr="00C5144C">
        <w:rPr>
          <w:rFonts w:ascii="Times New Roman" w:hAnsi="Times New Roman" w:cs="Times New Roman"/>
          <w:b/>
          <w:szCs w:val="24"/>
          <w:lang w:val="cs-CZ"/>
        </w:rPr>
        <w:t>.</w:t>
      </w:r>
    </w:p>
    <w:p w14:paraId="50B80CF7" w14:textId="3FD6421D" w:rsidR="004C3752" w:rsidRPr="00C5144C" w:rsidRDefault="00C64F29" w:rsidP="004C3752">
      <w:pPr>
        <w:pStyle w:val="Import5"/>
        <w:keepNext/>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cs="Times New Roman"/>
          <w:b/>
          <w:szCs w:val="24"/>
          <w:lang w:val="cs-CZ"/>
        </w:rPr>
      </w:pPr>
      <w:r w:rsidRPr="00C5144C">
        <w:rPr>
          <w:rFonts w:ascii="Times New Roman" w:hAnsi="Times New Roman" w:cs="Times New Roman"/>
          <w:b/>
          <w:szCs w:val="24"/>
          <w:lang w:val="cs-CZ"/>
        </w:rPr>
        <w:t>Úrok z prodlení a smluvní pokuta</w:t>
      </w:r>
    </w:p>
    <w:p w14:paraId="2AD0DDEC" w14:textId="77777777" w:rsidR="00C64F29" w:rsidRPr="00C5144C" w:rsidRDefault="00C64F29" w:rsidP="004C3752">
      <w:pPr>
        <w:pStyle w:val="Import5"/>
        <w:keepNext/>
        <w:tabs>
          <w:tab w:val="clear" w:pos="504"/>
          <w:tab w:val="clear" w:pos="1368"/>
          <w:tab w:val="clear" w:pos="2232"/>
          <w:tab w:val="clear" w:pos="3096"/>
          <w:tab w:val="clear" w:pos="3960"/>
          <w:tab w:val="clear" w:pos="4824"/>
          <w:tab w:val="clear" w:pos="5688"/>
          <w:tab w:val="clear" w:pos="6552"/>
          <w:tab w:val="clear" w:pos="7416"/>
          <w:tab w:val="clear" w:pos="8280"/>
        </w:tabs>
        <w:ind w:hanging="3600"/>
        <w:rPr>
          <w:rFonts w:ascii="Times New Roman" w:hAnsi="Times New Roman" w:cs="Times New Roman"/>
          <w:b/>
          <w:szCs w:val="24"/>
          <w:lang w:val="cs-CZ"/>
        </w:rPr>
      </w:pPr>
    </w:p>
    <w:p w14:paraId="29DE72A3" w14:textId="77777777" w:rsidR="00C64F29" w:rsidRPr="00C5144C" w:rsidRDefault="00C64F29" w:rsidP="004C3752">
      <w:pPr>
        <w:pStyle w:val="Import1"/>
        <w:numPr>
          <w:ilvl w:val="0"/>
          <w:numId w:val="9"/>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V případě prodlení kupujícího s úhradou kupní ceny nebo její části dle této smlouvy, je prodávající oprávněn požadovat na kupujícím zaplacení smluvní pokuty ve výši 1 000,- Kč za každý i jen započatý den prodlení.</w:t>
      </w:r>
    </w:p>
    <w:p w14:paraId="55E0B121"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b/>
          <w:bCs/>
          <w:szCs w:val="24"/>
          <w:lang w:val="cs-CZ"/>
        </w:rPr>
      </w:pPr>
    </w:p>
    <w:p w14:paraId="27F817A1" w14:textId="77777777" w:rsidR="00C64F29" w:rsidRPr="00C5144C" w:rsidRDefault="00C64F29" w:rsidP="004C3752">
      <w:pPr>
        <w:pStyle w:val="Import1"/>
        <w:numPr>
          <w:ilvl w:val="0"/>
          <w:numId w:val="9"/>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V případě prodlení kupujícího s převzetím předmětu koupě dle příslušných odstavců článku IV</w:t>
      </w:r>
      <w:r w:rsidR="00347E07" w:rsidRPr="00C5144C">
        <w:rPr>
          <w:rFonts w:ascii="Times New Roman" w:hAnsi="Times New Roman" w:cs="Times New Roman"/>
          <w:szCs w:val="24"/>
          <w:lang w:val="cs-CZ"/>
        </w:rPr>
        <w:t>.</w:t>
      </w:r>
      <w:r w:rsidRPr="00C5144C">
        <w:rPr>
          <w:rFonts w:ascii="Times New Roman" w:hAnsi="Times New Roman" w:cs="Times New Roman"/>
          <w:szCs w:val="24"/>
          <w:lang w:val="cs-CZ"/>
        </w:rPr>
        <w:t xml:space="preserve"> této smlouvy je prodávající oprávněn požadovat na kupujícím zaplacení smluvní pokuty ve výši 1 000,- Kč za každý i jen započatý den prodlení.</w:t>
      </w:r>
    </w:p>
    <w:p w14:paraId="73AF50C1"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27B9F114" w14:textId="77777777" w:rsidR="00C64F29" w:rsidRPr="00C5144C" w:rsidRDefault="00C64F29" w:rsidP="004C3752">
      <w:pPr>
        <w:pStyle w:val="Import1"/>
        <w:numPr>
          <w:ilvl w:val="0"/>
          <w:numId w:val="9"/>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V případě porušení povinností kupujícího souvisejících se změnou registrace provozovatele vozidla dle článku IV</w:t>
      </w:r>
      <w:r w:rsidR="00347E07" w:rsidRPr="00C5144C">
        <w:rPr>
          <w:rFonts w:ascii="Times New Roman" w:hAnsi="Times New Roman" w:cs="Times New Roman"/>
          <w:szCs w:val="24"/>
          <w:lang w:val="cs-CZ"/>
        </w:rPr>
        <w:t xml:space="preserve">. </w:t>
      </w:r>
      <w:r w:rsidRPr="00C5144C">
        <w:rPr>
          <w:rFonts w:ascii="Times New Roman" w:hAnsi="Times New Roman" w:cs="Times New Roman"/>
          <w:szCs w:val="24"/>
          <w:lang w:val="cs-CZ"/>
        </w:rPr>
        <w:t xml:space="preserve"> odst. 1. této smlouvy je prodávající oprávněn požadovat na kupujícím zaplacení smluvní pokuty ve výši 5 000,- Kč za každý jednotlivý případ porušení.</w:t>
      </w:r>
    </w:p>
    <w:p w14:paraId="23625493"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0E5349BF" w14:textId="77777777" w:rsidR="00C64F29" w:rsidRPr="00C5144C" w:rsidRDefault="00C64F29" w:rsidP="004C3752">
      <w:pPr>
        <w:pStyle w:val="Import1"/>
        <w:numPr>
          <w:ilvl w:val="0"/>
          <w:numId w:val="9"/>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V případě porušení povinnosti mlčenlivosti kupujícího dle článku VI</w:t>
      </w:r>
      <w:r w:rsidR="00347E07" w:rsidRPr="00C5144C">
        <w:rPr>
          <w:rFonts w:ascii="Times New Roman" w:hAnsi="Times New Roman" w:cs="Times New Roman"/>
          <w:szCs w:val="24"/>
          <w:lang w:val="cs-CZ"/>
        </w:rPr>
        <w:t>.</w:t>
      </w:r>
      <w:r w:rsidRPr="00C5144C">
        <w:rPr>
          <w:rFonts w:ascii="Times New Roman" w:hAnsi="Times New Roman" w:cs="Times New Roman"/>
          <w:szCs w:val="24"/>
          <w:lang w:val="cs-CZ"/>
        </w:rPr>
        <w:t xml:space="preserve"> této smlouvy je prodávající oprávněn požadovat na kupujícím zaplacení smluvní pokuty ve výši 5 000,- Kč za každý jednotlivý případ porušení.</w:t>
      </w:r>
    </w:p>
    <w:p w14:paraId="2C40DCA9"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4F5E02AE" w14:textId="77777777" w:rsidR="00C64F29" w:rsidRPr="00C5144C" w:rsidRDefault="00C64F29" w:rsidP="004C3752">
      <w:pPr>
        <w:pStyle w:val="Import1"/>
        <w:numPr>
          <w:ilvl w:val="0"/>
          <w:numId w:val="9"/>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Splatnost smluvních pokut je 10 pracovních dnů ode dne doručení písemné výzvy prodávajícího kupujícímu k jejich úhradě.</w:t>
      </w:r>
    </w:p>
    <w:p w14:paraId="6499AB65"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765127E4" w14:textId="77777777" w:rsidR="00C64F29" w:rsidRPr="00C5144C" w:rsidRDefault="00C64F29" w:rsidP="004C3752">
      <w:pPr>
        <w:pStyle w:val="Import1"/>
        <w:numPr>
          <w:ilvl w:val="0"/>
          <w:numId w:val="9"/>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Úhradou smluvní pokuty/smluvních pokut není dotčeno právo na náhradu škody či jiné újmy způsobené porušením povinnosti, pro které jsou smluvní pokuty sjednány, ani povinnost kupujícího řádně splnit povinnost dle této smlouvy, pro jejíž nesplnění byla smluvní pokuta uložena. Š</w:t>
      </w:r>
      <w:r w:rsidRPr="00C5144C">
        <w:rPr>
          <w:rFonts w:ascii="Times New Roman" w:hAnsi="Times New Roman" w:cs="Times New Roman"/>
          <w:bCs/>
          <w:szCs w:val="24"/>
          <w:lang w:val="cs-CZ"/>
        </w:rPr>
        <w:t>kodou se rozumí i případně uložená sankce/pokuta za nedodržení povinnosti spočívající ve včasném podání žádosti o zápis.</w:t>
      </w:r>
    </w:p>
    <w:p w14:paraId="22744CBE" w14:textId="0F0E85AC" w:rsidR="00C64F29" w:rsidRDefault="00C64F29" w:rsidP="004C3752">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2B0D2B0" w14:textId="74633A7C" w:rsidR="00C64F29" w:rsidRDefault="00C64F29" w:rsidP="00C64F29">
      <w:pPr>
        <w:jc w:val="both"/>
        <w:rPr>
          <w:rFonts w:ascii="Times New Roman" w:hAnsi="Times New Roman"/>
          <w:szCs w:val="24"/>
        </w:rPr>
      </w:pPr>
    </w:p>
    <w:p w14:paraId="1DC7A53B" w14:textId="77777777" w:rsidR="004C3752" w:rsidRPr="00C5144C" w:rsidRDefault="004C3752" w:rsidP="00C64F29">
      <w:pPr>
        <w:jc w:val="both"/>
        <w:rPr>
          <w:rFonts w:ascii="Times New Roman" w:hAnsi="Times New Roman"/>
          <w:szCs w:val="24"/>
        </w:rPr>
      </w:pPr>
    </w:p>
    <w:p w14:paraId="348F9696" w14:textId="77777777" w:rsidR="00C64F29" w:rsidRPr="00C5144C" w:rsidRDefault="00C64F29" w:rsidP="004C3752">
      <w:pPr>
        <w:pStyle w:val="Import12"/>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cs="Times New Roman"/>
          <w:b/>
          <w:szCs w:val="24"/>
          <w:lang w:val="cs-CZ"/>
        </w:rPr>
      </w:pPr>
      <w:r w:rsidRPr="00C5144C">
        <w:rPr>
          <w:rFonts w:ascii="Times New Roman" w:hAnsi="Times New Roman" w:cs="Times New Roman"/>
          <w:b/>
          <w:szCs w:val="24"/>
          <w:lang w:val="cs-CZ"/>
        </w:rPr>
        <w:t>Článek VIII</w:t>
      </w:r>
      <w:r w:rsidR="00E66AC2" w:rsidRPr="00C5144C">
        <w:rPr>
          <w:rFonts w:ascii="Times New Roman" w:hAnsi="Times New Roman" w:cs="Times New Roman"/>
          <w:b/>
          <w:szCs w:val="24"/>
          <w:lang w:val="cs-CZ"/>
        </w:rPr>
        <w:t>.</w:t>
      </w:r>
    </w:p>
    <w:p w14:paraId="0390BA82" w14:textId="77777777" w:rsidR="00C64F29" w:rsidRPr="00C5144C" w:rsidRDefault="00C64F29" w:rsidP="004C3752">
      <w:pPr>
        <w:pStyle w:val="Import24"/>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cs="Times New Roman"/>
          <w:b/>
          <w:szCs w:val="24"/>
          <w:lang w:val="cs-CZ"/>
        </w:rPr>
      </w:pPr>
      <w:r w:rsidRPr="00C5144C">
        <w:rPr>
          <w:rFonts w:ascii="Times New Roman" w:hAnsi="Times New Roman" w:cs="Times New Roman"/>
          <w:b/>
          <w:szCs w:val="24"/>
          <w:lang w:val="cs-CZ"/>
        </w:rPr>
        <w:t>Trvání a ukončení smlouvy</w:t>
      </w:r>
    </w:p>
    <w:p w14:paraId="624FC1AD" w14:textId="77777777" w:rsidR="00C64F29" w:rsidRPr="004C3752" w:rsidRDefault="00C64F29" w:rsidP="004C3752">
      <w:pPr>
        <w:pStyle w:val="Import24"/>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bCs/>
          <w:szCs w:val="24"/>
          <w:lang w:val="cs-CZ"/>
        </w:rPr>
      </w:pPr>
    </w:p>
    <w:p w14:paraId="28C5E962" w14:textId="4DC570A0" w:rsidR="00C64F29" w:rsidRPr="00C5144C" w:rsidRDefault="00C64F29" w:rsidP="004C3752">
      <w:pPr>
        <w:pStyle w:val="Import1"/>
        <w:numPr>
          <w:ilvl w:val="0"/>
          <w:numId w:val="10"/>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Smlouvu lze ukončit písemnou dohodou smluvních stran a odstoupením od smlouvy.</w:t>
      </w:r>
    </w:p>
    <w:p w14:paraId="4B971EC8"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7F84B1C0" w14:textId="77777777" w:rsidR="00C64F29" w:rsidRPr="00C5144C" w:rsidRDefault="00C64F29" w:rsidP="004C3752">
      <w:pPr>
        <w:pStyle w:val="Import1"/>
        <w:numPr>
          <w:ilvl w:val="0"/>
          <w:numId w:val="10"/>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Prodávající je oprávněn odstoupit od smlouvy v případě podstatného porušení smlouvy kupujícím. Za podstatné porušení smlouvy je považováno nesplnění povinností kupujícím řádně nebo včas, tzn. zejména prodlení kupujícího se zaplacením kupní ceny zcela nebo částečně, neposkytnutí součinnosti pro včasné podání žádosti o zápis nebo neposkytnutí součinnosti při převzetí vozidla kupujícím.</w:t>
      </w:r>
    </w:p>
    <w:p w14:paraId="20A3FD73" w14:textId="77777777" w:rsidR="00C64F29" w:rsidRPr="00C5144C" w:rsidRDefault="00C64F29" w:rsidP="004C3752">
      <w:pPr>
        <w:pStyle w:val="Odstavecseseznamem2"/>
        <w:ind w:left="0"/>
        <w:rPr>
          <w:rFonts w:cs="Times New Roman"/>
          <w:szCs w:val="24"/>
        </w:rPr>
      </w:pPr>
    </w:p>
    <w:p w14:paraId="4E3EF16E" w14:textId="52B34B3D" w:rsidR="00C64F29" w:rsidRPr="00C5144C" w:rsidRDefault="00C64F29" w:rsidP="004C3752">
      <w:pPr>
        <w:pStyle w:val="Import1"/>
        <w:numPr>
          <w:ilvl w:val="0"/>
          <w:numId w:val="10"/>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Prodávající je oprávněn odstoupit od smlouvy v případě, že v insolvenčním řízení bude zjištěn úpadek kupujícího nebo insolvenční návrh byl zamítnut pro nedostatek majetku kupujícího nebo byl insolvenční návrh na kupujícího podán (v souladu se zněním zákona č. 182/2006 Sb., o úpadku a způsobech jeho řešení (insolvenční zákon), ve znění pozdějších předpisů). Prodávající je rovněž oprávněn odstoupit od smlouvy v případě, že kupující vstoupí do</w:t>
      </w:r>
      <w:r w:rsidR="00164BD1">
        <w:rPr>
          <w:rFonts w:ascii="Times New Roman" w:hAnsi="Times New Roman" w:cs="Times New Roman"/>
          <w:szCs w:val="24"/>
          <w:lang w:val="cs-CZ"/>
        </w:rPr>
        <w:t xml:space="preserve"> </w:t>
      </w:r>
      <w:r w:rsidRPr="00C5144C">
        <w:rPr>
          <w:rFonts w:ascii="Times New Roman" w:hAnsi="Times New Roman" w:cs="Times New Roman"/>
          <w:szCs w:val="24"/>
          <w:lang w:val="cs-CZ"/>
        </w:rPr>
        <w:t>likvidace.</w:t>
      </w:r>
    </w:p>
    <w:p w14:paraId="5FC0DBD4"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04BE502D" w14:textId="77777777" w:rsidR="00C64F29" w:rsidRPr="00C5144C" w:rsidRDefault="00C64F29" w:rsidP="004C3752">
      <w:pPr>
        <w:pStyle w:val="Import1"/>
        <w:numPr>
          <w:ilvl w:val="0"/>
          <w:numId w:val="10"/>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Za den odstoupení od smlouvy se považuje den, kdy bylo písemné oznámení o odstoupení oprávněné strany doručeno druhé smluvní straně.</w:t>
      </w:r>
    </w:p>
    <w:p w14:paraId="14168101" w14:textId="77777777" w:rsidR="00C64F29" w:rsidRPr="00C5144C" w:rsidRDefault="00C64F29" w:rsidP="004C3752">
      <w:pPr>
        <w:pStyle w:val="Import1"/>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cs="Times New Roman"/>
          <w:szCs w:val="24"/>
          <w:lang w:val="cs-CZ"/>
        </w:rPr>
      </w:pPr>
    </w:p>
    <w:p w14:paraId="3E5FAEBF" w14:textId="435A3DD3" w:rsidR="00C64F29" w:rsidRPr="00C5144C" w:rsidRDefault="00C64F29" w:rsidP="004C3752">
      <w:pPr>
        <w:pStyle w:val="Import1"/>
        <w:numPr>
          <w:ilvl w:val="0"/>
          <w:numId w:val="10"/>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bCs/>
          <w:szCs w:val="24"/>
          <w:lang w:val="cs-CZ"/>
        </w:rPr>
      </w:pPr>
      <w:r w:rsidRPr="00C5144C">
        <w:rPr>
          <w:rFonts w:ascii="Times New Roman" w:hAnsi="Times New Roman" w:cs="Times New Roman"/>
          <w:szCs w:val="24"/>
          <w:lang w:val="cs-CZ"/>
        </w:rPr>
        <w:t>Odstoupením od smlouvy nejsou dotčena práva smluvních stran na úhradu smluvní pokuty a náhradu škody.</w:t>
      </w:r>
    </w:p>
    <w:p w14:paraId="77BFB5BE" w14:textId="7802993F" w:rsidR="00C64F29" w:rsidRDefault="00C64F29" w:rsidP="00C64F29">
      <w:pPr>
        <w:pStyle w:val="Odstavecseseznamem2"/>
        <w:ind w:left="0"/>
        <w:rPr>
          <w:rFonts w:cs="Times New Roman"/>
          <w:szCs w:val="24"/>
        </w:rPr>
      </w:pPr>
    </w:p>
    <w:p w14:paraId="16BDFEAD" w14:textId="11DFDED5" w:rsidR="00164BD1" w:rsidRDefault="00164BD1" w:rsidP="00C64F29">
      <w:pPr>
        <w:pStyle w:val="Odstavecseseznamem2"/>
        <w:ind w:left="0"/>
        <w:rPr>
          <w:rFonts w:cs="Times New Roman"/>
          <w:szCs w:val="24"/>
        </w:rPr>
      </w:pPr>
    </w:p>
    <w:p w14:paraId="54745CC1" w14:textId="77777777" w:rsidR="00164BD1" w:rsidRPr="00C5144C" w:rsidRDefault="00164BD1" w:rsidP="00C64F29">
      <w:pPr>
        <w:pStyle w:val="Odstavecseseznamem2"/>
        <w:ind w:left="0"/>
        <w:rPr>
          <w:rFonts w:cs="Times New Roman"/>
          <w:szCs w:val="24"/>
        </w:rPr>
      </w:pPr>
    </w:p>
    <w:p w14:paraId="10AC2A7E" w14:textId="77777777" w:rsidR="00C64F29" w:rsidRPr="00C5144C" w:rsidRDefault="00C64F29" w:rsidP="00164BD1">
      <w:pPr>
        <w:pStyle w:val="Nadpis2"/>
        <w:keepLines w:val="0"/>
        <w:widowControl w:val="0"/>
        <w:numPr>
          <w:ilvl w:val="1"/>
          <w:numId w:val="2"/>
        </w:numPr>
        <w:tabs>
          <w:tab w:val="clear" w:pos="0"/>
        </w:tabs>
        <w:suppressAutoHyphens/>
        <w:spacing w:before="0"/>
        <w:ind w:left="0" w:firstLine="0"/>
        <w:jc w:val="center"/>
        <w:rPr>
          <w:rFonts w:ascii="Times New Roman" w:eastAsia="Times New Roman" w:hAnsi="Times New Roman" w:cs="Times New Roman"/>
          <w:b/>
          <w:bCs/>
          <w:i/>
          <w:iCs/>
          <w:color w:val="auto"/>
          <w:sz w:val="24"/>
          <w:szCs w:val="24"/>
        </w:rPr>
      </w:pPr>
      <w:r w:rsidRPr="00C5144C">
        <w:rPr>
          <w:rFonts w:ascii="Times New Roman" w:eastAsia="Times New Roman" w:hAnsi="Times New Roman" w:cs="Times New Roman"/>
          <w:b/>
          <w:bCs/>
          <w:color w:val="auto"/>
          <w:sz w:val="24"/>
          <w:szCs w:val="24"/>
        </w:rPr>
        <w:t>Článek IX</w:t>
      </w:r>
      <w:r w:rsidR="00E66AC2" w:rsidRPr="00C5144C">
        <w:rPr>
          <w:rFonts w:ascii="Times New Roman" w:eastAsia="Times New Roman" w:hAnsi="Times New Roman" w:cs="Times New Roman"/>
          <w:b/>
          <w:bCs/>
          <w:color w:val="auto"/>
          <w:sz w:val="24"/>
          <w:szCs w:val="24"/>
        </w:rPr>
        <w:t>.</w:t>
      </w:r>
    </w:p>
    <w:p w14:paraId="37E6EFFA" w14:textId="61E79AD5" w:rsidR="00C64F29" w:rsidRDefault="00C64F29" w:rsidP="00164BD1">
      <w:pPr>
        <w:pStyle w:val="Nadpis1"/>
        <w:rPr>
          <w:rFonts w:ascii="Times New Roman" w:hAnsi="Times New Roman"/>
          <w:bCs/>
          <w:iCs/>
          <w:szCs w:val="24"/>
        </w:rPr>
      </w:pPr>
      <w:r w:rsidRPr="00C5144C">
        <w:rPr>
          <w:rFonts w:ascii="Times New Roman" w:hAnsi="Times New Roman"/>
          <w:bCs/>
          <w:iCs/>
          <w:szCs w:val="24"/>
        </w:rPr>
        <w:t>Výkladová ustanovení</w:t>
      </w:r>
    </w:p>
    <w:p w14:paraId="0D2BD50B" w14:textId="77777777" w:rsidR="00164BD1" w:rsidRPr="00164BD1" w:rsidRDefault="00164BD1" w:rsidP="00164BD1">
      <w:pPr>
        <w:rPr>
          <w:rFonts w:ascii="Times New Roman" w:hAnsi="Times New Roman"/>
        </w:rPr>
      </w:pPr>
    </w:p>
    <w:p w14:paraId="26824E0B" w14:textId="77777777" w:rsidR="00C64F29" w:rsidRPr="00C5144C" w:rsidRDefault="00C64F29" w:rsidP="00164BD1">
      <w:pPr>
        <w:widowControl w:val="0"/>
        <w:numPr>
          <w:ilvl w:val="0"/>
          <w:numId w:val="14"/>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w:t>
      </w:r>
    </w:p>
    <w:p w14:paraId="6FF8D2C3" w14:textId="77777777" w:rsidR="00C64F29" w:rsidRPr="00C5144C" w:rsidRDefault="00C64F29" w:rsidP="00164BD1">
      <w:pPr>
        <w:jc w:val="both"/>
        <w:rPr>
          <w:rFonts w:ascii="Times New Roman" w:hAnsi="Times New Roman"/>
          <w:szCs w:val="24"/>
        </w:rPr>
      </w:pPr>
    </w:p>
    <w:p w14:paraId="37BA69B8" w14:textId="061D95DE" w:rsidR="00C64F29" w:rsidRPr="00C5144C" w:rsidRDefault="00C64F29" w:rsidP="00164BD1">
      <w:pPr>
        <w:widowControl w:val="0"/>
        <w:numPr>
          <w:ilvl w:val="0"/>
          <w:numId w:val="14"/>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Výrazům a slovním spojením, které jsou v některé části smlouvy definovány, tj. uvedeny v</w:t>
      </w:r>
      <w:r w:rsidR="00164BD1">
        <w:rPr>
          <w:rFonts w:ascii="Times New Roman" w:hAnsi="Times New Roman"/>
          <w:szCs w:val="24"/>
        </w:rPr>
        <w:t> </w:t>
      </w:r>
      <w:r w:rsidRPr="00C5144C">
        <w:rPr>
          <w:rFonts w:ascii="Times New Roman" w:hAnsi="Times New Roman"/>
          <w:szCs w:val="24"/>
        </w:rPr>
        <w:t>uvozovkách a zvýrazněny kurzívou, je v ostatních částech smlouvy přikládán význam, který je jim přiřazen v daném definičním ustanovení.</w:t>
      </w:r>
    </w:p>
    <w:p w14:paraId="05767A75" w14:textId="77777777" w:rsidR="00C64F29" w:rsidRPr="00C5144C" w:rsidRDefault="00C64F29" w:rsidP="00164BD1">
      <w:pPr>
        <w:pStyle w:val="Odstavecseseznamem"/>
        <w:ind w:left="0"/>
        <w:rPr>
          <w:rFonts w:ascii="Times New Roman" w:hAnsi="Times New Roman"/>
          <w:szCs w:val="24"/>
        </w:rPr>
      </w:pPr>
    </w:p>
    <w:p w14:paraId="2D44A057" w14:textId="77777777" w:rsidR="00C64F29" w:rsidRPr="00C5144C" w:rsidRDefault="00C64F29" w:rsidP="00164BD1">
      <w:pPr>
        <w:pStyle w:val="Import1"/>
        <w:numPr>
          <w:ilvl w:val="0"/>
          <w:numId w:val="14"/>
        </w:numPr>
        <w:tabs>
          <w:tab w:val="clear" w:pos="504"/>
          <w:tab w:val="clear" w:pos="720"/>
          <w:tab w:val="clear" w:pos="1368"/>
          <w:tab w:val="clear" w:pos="2232"/>
          <w:tab w:val="clear" w:pos="3096"/>
          <w:tab w:val="clear" w:pos="3960"/>
          <w:tab w:val="clear" w:pos="4824"/>
          <w:tab w:val="clear" w:pos="5688"/>
          <w:tab w:val="clear" w:pos="6552"/>
          <w:tab w:val="clear" w:pos="7416"/>
          <w:tab w:val="clear" w:pos="8280"/>
        </w:tabs>
        <w:ind w:left="0"/>
        <w:rPr>
          <w:rFonts w:ascii="Times New Roman" w:hAnsi="Times New Roman" w:cs="Times New Roman"/>
          <w:szCs w:val="24"/>
          <w:lang w:val="cs-CZ"/>
        </w:rPr>
      </w:pPr>
      <w:r w:rsidRPr="00C5144C">
        <w:rPr>
          <w:rFonts w:ascii="Times New Roman" w:hAnsi="Times New Roman" w:cs="Times New Roman"/>
          <w:szCs w:val="24"/>
          <w:lang w:val="cs-CZ"/>
        </w:rPr>
        <w:t>Smluvní strany ujednávají, že obchodní zvyklost nemá přednost před ustanovením zákona, jež nemá donucující účinky. Smluvní strany vylučují použití obchodních zvyklostí na právní vztahy vzniklé z této smlouvy.</w:t>
      </w:r>
    </w:p>
    <w:p w14:paraId="3CC7E82C" w14:textId="77777777" w:rsidR="00C64F29" w:rsidRPr="00C5144C" w:rsidRDefault="00C64F29" w:rsidP="00164BD1">
      <w:pPr>
        <w:pStyle w:val="Odstavecseseznamem"/>
        <w:ind w:left="0"/>
        <w:rPr>
          <w:rFonts w:ascii="Times New Roman" w:hAnsi="Times New Roman"/>
          <w:szCs w:val="24"/>
        </w:rPr>
      </w:pPr>
    </w:p>
    <w:p w14:paraId="5C22AD29" w14:textId="77777777" w:rsidR="00C64F29" w:rsidRPr="00C5144C" w:rsidRDefault="00C64F29" w:rsidP="00164BD1">
      <w:pPr>
        <w:widowControl w:val="0"/>
        <w:numPr>
          <w:ilvl w:val="0"/>
          <w:numId w:val="14"/>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Na právní vztahy, touto smlouvou založené a v ní výslovně neupravené, se použijí příslušná ustanovení Občanského zákoníku, příp. dalších příslušných právních předpisů.</w:t>
      </w:r>
    </w:p>
    <w:p w14:paraId="3959DB2E" w14:textId="380B0B7D" w:rsidR="00C64F29" w:rsidRDefault="00C64F29" w:rsidP="00164BD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1AC489D6" w14:textId="00E89EE7" w:rsidR="00164BD1" w:rsidRDefault="00164BD1" w:rsidP="00164BD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7724B452" w14:textId="77777777" w:rsidR="00164BD1" w:rsidRPr="00C5144C" w:rsidRDefault="00164BD1" w:rsidP="00164BD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473A5305" w14:textId="77777777" w:rsidR="00C64F29" w:rsidRPr="00C5144C" w:rsidRDefault="00C64F29" w:rsidP="00164BD1">
      <w:pPr>
        <w:pStyle w:val="Nadpis2"/>
        <w:keepLines w:val="0"/>
        <w:widowControl w:val="0"/>
        <w:numPr>
          <w:ilvl w:val="1"/>
          <w:numId w:val="2"/>
        </w:numPr>
        <w:tabs>
          <w:tab w:val="clear" w:pos="0"/>
        </w:tabs>
        <w:suppressAutoHyphens/>
        <w:spacing w:before="0"/>
        <w:ind w:left="11" w:hanging="11"/>
        <w:jc w:val="center"/>
        <w:rPr>
          <w:rFonts w:ascii="Times New Roman" w:eastAsia="Times New Roman" w:hAnsi="Times New Roman" w:cs="Times New Roman"/>
          <w:b/>
          <w:bCs/>
          <w:i/>
          <w:iCs/>
          <w:color w:val="auto"/>
          <w:sz w:val="24"/>
          <w:szCs w:val="24"/>
        </w:rPr>
      </w:pPr>
      <w:r w:rsidRPr="00C5144C">
        <w:rPr>
          <w:rFonts w:ascii="Times New Roman" w:eastAsia="Times New Roman" w:hAnsi="Times New Roman" w:cs="Times New Roman"/>
          <w:b/>
          <w:bCs/>
          <w:color w:val="auto"/>
          <w:sz w:val="24"/>
          <w:szCs w:val="24"/>
        </w:rPr>
        <w:t>Článek X</w:t>
      </w:r>
      <w:r w:rsidR="00E66AC2" w:rsidRPr="00C5144C">
        <w:rPr>
          <w:rFonts w:ascii="Times New Roman" w:eastAsia="Times New Roman" w:hAnsi="Times New Roman" w:cs="Times New Roman"/>
          <w:b/>
          <w:bCs/>
          <w:color w:val="auto"/>
          <w:sz w:val="24"/>
          <w:szCs w:val="24"/>
        </w:rPr>
        <w:t>.</w:t>
      </w:r>
    </w:p>
    <w:p w14:paraId="238FC275" w14:textId="77777777" w:rsidR="00C64F29" w:rsidRPr="00C5144C" w:rsidRDefault="00C64F29" w:rsidP="00164BD1">
      <w:pPr>
        <w:pStyle w:val="Nadpis1"/>
        <w:ind w:left="11" w:hanging="11"/>
        <w:rPr>
          <w:rFonts w:ascii="Times New Roman" w:hAnsi="Times New Roman"/>
          <w:bCs/>
          <w:szCs w:val="24"/>
        </w:rPr>
      </w:pPr>
      <w:r w:rsidRPr="00C5144C">
        <w:rPr>
          <w:rFonts w:ascii="Times New Roman" w:hAnsi="Times New Roman"/>
          <w:bCs/>
          <w:iCs/>
          <w:szCs w:val="24"/>
        </w:rPr>
        <w:t>Ostatní práva a povinnosti smluvních stran</w:t>
      </w:r>
    </w:p>
    <w:p w14:paraId="5D23BB99" w14:textId="77777777" w:rsidR="00C64F29" w:rsidRPr="00C5144C" w:rsidRDefault="00C64F29" w:rsidP="00164BD1">
      <w:pPr>
        <w:pStyle w:val="Import1"/>
        <w:tabs>
          <w:tab w:val="clear" w:pos="504"/>
          <w:tab w:val="clear" w:pos="1368"/>
          <w:tab w:val="clear" w:pos="2232"/>
          <w:tab w:val="clear" w:pos="3096"/>
          <w:tab w:val="clear" w:pos="3960"/>
          <w:tab w:val="clear" w:pos="4824"/>
          <w:tab w:val="clear" w:pos="5688"/>
          <w:tab w:val="clear" w:pos="6552"/>
          <w:tab w:val="clear" w:pos="7416"/>
          <w:tab w:val="clear" w:pos="8280"/>
        </w:tabs>
        <w:ind w:left="11" w:hanging="11"/>
        <w:rPr>
          <w:rFonts w:ascii="Times New Roman" w:hAnsi="Times New Roman" w:cs="Times New Roman"/>
          <w:b/>
          <w:bCs/>
          <w:szCs w:val="24"/>
          <w:lang w:val="cs-CZ"/>
        </w:rPr>
      </w:pPr>
    </w:p>
    <w:p w14:paraId="3EE0C628" w14:textId="77777777" w:rsidR="00C64F29" w:rsidRPr="00C5144C" w:rsidRDefault="00C64F29" w:rsidP="005D08FF">
      <w:pPr>
        <w:widowControl w:val="0"/>
        <w:numPr>
          <w:ilvl w:val="0"/>
          <w:numId w:val="22"/>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01EC3BF" w14:textId="77777777" w:rsidR="00C64F29" w:rsidRPr="005D08FF" w:rsidRDefault="00C64F29" w:rsidP="005D08FF">
      <w:pPr>
        <w:widowControl w:val="0"/>
        <w:suppressAutoHyphens/>
        <w:spacing w:line="100" w:lineRule="atLeast"/>
        <w:jc w:val="both"/>
        <w:rPr>
          <w:rFonts w:ascii="Times New Roman" w:hAnsi="Times New Roman"/>
          <w:szCs w:val="24"/>
        </w:rPr>
      </w:pPr>
    </w:p>
    <w:p w14:paraId="474860B6" w14:textId="77777777" w:rsidR="00C64F29" w:rsidRPr="00C5144C" w:rsidRDefault="00C64F29" w:rsidP="005D08FF">
      <w:pPr>
        <w:widowControl w:val="0"/>
        <w:numPr>
          <w:ilvl w:val="0"/>
          <w:numId w:val="22"/>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3EB2F64A" w14:textId="77777777" w:rsidR="00C64F29" w:rsidRPr="00C5144C" w:rsidRDefault="00C64F29" w:rsidP="005D08FF">
      <w:pPr>
        <w:widowControl w:val="0"/>
        <w:suppressAutoHyphens/>
        <w:spacing w:line="100" w:lineRule="atLeast"/>
        <w:jc w:val="both"/>
        <w:rPr>
          <w:rFonts w:ascii="Times New Roman" w:hAnsi="Times New Roman"/>
          <w:szCs w:val="24"/>
        </w:rPr>
      </w:pPr>
    </w:p>
    <w:p w14:paraId="729F5C5B" w14:textId="77777777" w:rsidR="00C64F29" w:rsidRPr="00C5144C" w:rsidRDefault="00C64F29" w:rsidP="005D08FF">
      <w:pPr>
        <w:widowControl w:val="0"/>
        <w:numPr>
          <w:ilvl w:val="0"/>
          <w:numId w:val="22"/>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66A70957" w14:textId="77777777" w:rsidR="00C64F29" w:rsidRPr="00C5144C" w:rsidRDefault="00C64F29" w:rsidP="005D08FF">
      <w:pPr>
        <w:widowControl w:val="0"/>
        <w:suppressAutoHyphens/>
        <w:spacing w:line="100" w:lineRule="atLeast"/>
        <w:jc w:val="both"/>
        <w:rPr>
          <w:rFonts w:ascii="Times New Roman" w:hAnsi="Times New Roman"/>
          <w:szCs w:val="24"/>
        </w:rPr>
      </w:pPr>
    </w:p>
    <w:p w14:paraId="311E393B" w14:textId="5FB75ADA" w:rsidR="00C64F29" w:rsidRPr="00C5144C" w:rsidRDefault="00C64F29" w:rsidP="005D08FF">
      <w:pPr>
        <w:widowControl w:val="0"/>
        <w:numPr>
          <w:ilvl w:val="0"/>
          <w:numId w:val="22"/>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Kupující je povinen nahradit veškerou škodu, kterou způsobil porušením ustanovení této smlouvy nebo povinností stanovených příslušnými právními předpisy.</w:t>
      </w:r>
    </w:p>
    <w:p w14:paraId="6F86521D" w14:textId="77777777" w:rsidR="00C64F29" w:rsidRPr="00C5144C" w:rsidRDefault="00C64F29" w:rsidP="005D08FF">
      <w:pPr>
        <w:widowControl w:val="0"/>
        <w:suppressAutoHyphens/>
        <w:spacing w:line="100" w:lineRule="atLeast"/>
        <w:jc w:val="both"/>
        <w:rPr>
          <w:rFonts w:ascii="Times New Roman" w:hAnsi="Times New Roman"/>
          <w:szCs w:val="24"/>
        </w:rPr>
      </w:pPr>
    </w:p>
    <w:p w14:paraId="0F091FE5" w14:textId="77777777" w:rsidR="00C64F29" w:rsidRPr="00C5144C" w:rsidRDefault="00C64F29" w:rsidP="00E04BFA">
      <w:pPr>
        <w:pStyle w:val="Nadpis2"/>
        <w:keepLines w:val="0"/>
        <w:widowControl w:val="0"/>
        <w:numPr>
          <w:ilvl w:val="1"/>
          <w:numId w:val="2"/>
        </w:numPr>
        <w:tabs>
          <w:tab w:val="clear" w:pos="0"/>
        </w:tabs>
        <w:suppressAutoHyphens/>
        <w:spacing w:before="0" w:line="100" w:lineRule="atLeast"/>
        <w:ind w:left="11" w:hanging="11"/>
        <w:jc w:val="center"/>
        <w:rPr>
          <w:rFonts w:ascii="Times New Roman" w:eastAsia="Times New Roman" w:hAnsi="Times New Roman" w:cs="Times New Roman"/>
          <w:b/>
          <w:bCs/>
          <w:i/>
          <w:iCs/>
          <w:color w:val="auto"/>
          <w:sz w:val="24"/>
          <w:szCs w:val="24"/>
        </w:rPr>
      </w:pPr>
      <w:r w:rsidRPr="00C5144C">
        <w:rPr>
          <w:rFonts w:ascii="Times New Roman" w:eastAsia="Times New Roman" w:hAnsi="Times New Roman" w:cs="Times New Roman"/>
          <w:b/>
          <w:bCs/>
          <w:color w:val="auto"/>
          <w:sz w:val="24"/>
          <w:szCs w:val="24"/>
        </w:rPr>
        <w:lastRenderedPageBreak/>
        <w:t>Článek XI</w:t>
      </w:r>
      <w:r w:rsidR="00E66AC2" w:rsidRPr="00C5144C">
        <w:rPr>
          <w:rFonts w:ascii="Times New Roman" w:eastAsia="Times New Roman" w:hAnsi="Times New Roman" w:cs="Times New Roman"/>
          <w:b/>
          <w:bCs/>
          <w:color w:val="auto"/>
          <w:sz w:val="24"/>
          <w:szCs w:val="24"/>
        </w:rPr>
        <w:t>.</w:t>
      </w:r>
    </w:p>
    <w:p w14:paraId="6C194352" w14:textId="77777777" w:rsidR="00C64F29" w:rsidRPr="00C5144C" w:rsidRDefault="00C64F29" w:rsidP="00164BD1">
      <w:pPr>
        <w:pStyle w:val="Nadpis1"/>
        <w:ind w:left="11" w:hanging="11"/>
        <w:rPr>
          <w:rFonts w:ascii="Times New Roman" w:hAnsi="Times New Roman"/>
          <w:b w:val="0"/>
          <w:bCs/>
          <w:szCs w:val="24"/>
        </w:rPr>
      </w:pPr>
      <w:r w:rsidRPr="00C5144C">
        <w:rPr>
          <w:rFonts w:ascii="Times New Roman" w:hAnsi="Times New Roman"/>
          <w:bCs/>
          <w:iCs/>
          <w:szCs w:val="24"/>
        </w:rPr>
        <w:t>Závěrečná ustanovení</w:t>
      </w:r>
    </w:p>
    <w:p w14:paraId="2038844C" w14:textId="77777777" w:rsidR="00C64F29" w:rsidRPr="00E04BFA" w:rsidRDefault="00C64F29" w:rsidP="005D08FF">
      <w:pPr>
        <w:ind w:left="11" w:hanging="11"/>
        <w:rPr>
          <w:rFonts w:ascii="Times New Roman" w:hAnsi="Times New Roman"/>
          <w:szCs w:val="24"/>
        </w:rPr>
      </w:pPr>
    </w:p>
    <w:p w14:paraId="3338137A"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Tato smlouva a vztahy z ní vyplývající se řídí právním řádem České republiky.</w:t>
      </w:r>
    </w:p>
    <w:p w14:paraId="09500E2F" w14:textId="77777777" w:rsidR="00C64F29" w:rsidRPr="00C5144C" w:rsidRDefault="00C64F29" w:rsidP="00E04BFA">
      <w:pPr>
        <w:widowControl w:val="0"/>
        <w:suppressAutoHyphens/>
        <w:spacing w:line="100" w:lineRule="atLeast"/>
        <w:jc w:val="both"/>
        <w:rPr>
          <w:rFonts w:ascii="Times New Roman" w:hAnsi="Times New Roman"/>
          <w:szCs w:val="24"/>
        </w:rPr>
      </w:pPr>
    </w:p>
    <w:p w14:paraId="5F3CD2E6"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Smluvní strany prohlašují, že tato smlouva obsahuje veškerý projev jejich shodné vůle a mimo ni neexistují žádná ujednání v jiné než písemné formě, která by ji doplňovala, měnila nebo mohla mít význam při jejím výkladu</w:t>
      </w:r>
      <w:r w:rsidR="00E66AC2" w:rsidRPr="00C5144C">
        <w:rPr>
          <w:rFonts w:ascii="Times New Roman" w:hAnsi="Times New Roman"/>
          <w:szCs w:val="24"/>
        </w:rPr>
        <w:t>,</w:t>
      </w:r>
      <w:r w:rsidRPr="00C5144C">
        <w:rPr>
          <w:rFonts w:ascii="Times New Roman" w:hAnsi="Times New Roman"/>
          <w:szCs w:val="24"/>
        </w:rPr>
        <w:t xml:space="preserve"> a že se tedy žádná ze smluvních stran nespoléhá na prohlášení druhé smluvní strany, které není uvedeno v této smlouvě, jejích přílohách či dodatcích. Tím není dotčen význam komunikace stran, včetně pokynů prodávajícího.</w:t>
      </w:r>
    </w:p>
    <w:p w14:paraId="3B73B9BE" w14:textId="77777777" w:rsidR="00C64F29" w:rsidRPr="00C5144C" w:rsidRDefault="00C64F29" w:rsidP="00E04BFA">
      <w:pPr>
        <w:widowControl w:val="0"/>
        <w:suppressAutoHyphens/>
        <w:spacing w:line="100" w:lineRule="atLeast"/>
        <w:jc w:val="both"/>
        <w:rPr>
          <w:rFonts w:ascii="Times New Roman" w:hAnsi="Times New Roman"/>
          <w:szCs w:val="24"/>
        </w:rPr>
      </w:pPr>
    </w:p>
    <w:p w14:paraId="61A96EFC"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Při rozhodování případných sporů, vzniklých ze závazkových vztahů založených touto smlouvou, budou věcně a místně příslušné soudy České republiky.</w:t>
      </w:r>
    </w:p>
    <w:p w14:paraId="3C13A5E5" w14:textId="77777777" w:rsidR="00C64F29" w:rsidRPr="00C5144C" w:rsidRDefault="00C64F29" w:rsidP="00E04BFA">
      <w:pPr>
        <w:widowControl w:val="0"/>
        <w:suppressAutoHyphens/>
        <w:spacing w:line="100" w:lineRule="atLeast"/>
        <w:jc w:val="both"/>
        <w:rPr>
          <w:rFonts w:ascii="Times New Roman" w:hAnsi="Times New Roman"/>
          <w:szCs w:val="24"/>
        </w:rPr>
      </w:pPr>
    </w:p>
    <w:p w14:paraId="58D00EB1"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Zahájením soudního řízení není dotčena povinnost smluvních stran dodržovat práva a povinnosti, ke kterým se touto smlouvou zavázaly.</w:t>
      </w:r>
    </w:p>
    <w:p w14:paraId="40D08799" w14:textId="77777777" w:rsidR="00C64F29" w:rsidRPr="00C5144C" w:rsidRDefault="00C64F29" w:rsidP="00E04BFA">
      <w:pPr>
        <w:widowControl w:val="0"/>
        <w:suppressAutoHyphens/>
        <w:spacing w:line="100" w:lineRule="atLeast"/>
        <w:jc w:val="both"/>
        <w:rPr>
          <w:rFonts w:ascii="Times New Roman" w:hAnsi="Times New Roman"/>
          <w:szCs w:val="24"/>
        </w:rPr>
      </w:pPr>
    </w:p>
    <w:p w14:paraId="1AEED69F"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Veškeré změny a doplňky této smlouvy musí být učiněny písemně ve formě chronologicky číslovaného dodatku k této smlouvě, podepsaného k tomu oprávněnými zástupci obou smluvních stran.</w:t>
      </w:r>
    </w:p>
    <w:p w14:paraId="57AC43AA" w14:textId="77777777" w:rsidR="00C64F29" w:rsidRPr="00C5144C" w:rsidRDefault="00C64F29" w:rsidP="00E04BFA">
      <w:pPr>
        <w:widowControl w:val="0"/>
        <w:suppressAutoHyphens/>
        <w:spacing w:line="100" w:lineRule="atLeast"/>
        <w:jc w:val="both"/>
        <w:rPr>
          <w:rFonts w:ascii="Times New Roman" w:hAnsi="Times New Roman"/>
          <w:szCs w:val="24"/>
        </w:rPr>
      </w:pPr>
    </w:p>
    <w:p w14:paraId="06ACA98D" w14:textId="5738CFED"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Smluvní strany souhlasně prohlašují, že tato smlouva není smlouvou uzavřenou adhezním způsobem ve smyslu ustanovení § 1798 a násl. Občanského zákoníku. Ustanovení §</w:t>
      </w:r>
      <w:r w:rsidR="00E04BFA">
        <w:rPr>
          <w:rFonts w:ascii="Times New Roman" w:hAnsi="Times New Roman"/>
          <w:szCs w:val="24"/>
        </w:rPr>
        <w:t> </w:t>
      </w:r>
      <w:r w:rsidRPr="00C5144C">
        <w:rPr>
          <w:rFonts w:ascii="Times New Roman" w:hAnsi="Times New Roman"/>
          <w:szCs w:val="24"/>
        </w:rPr>
        <w:t>1799 a §</w:t>
      </w:r>
      <w:r w:rsidR="00E04BFA">
        <w:rPr>
          <w:rFonts w:ascii="Times New Roman" w:hAnsi="Times New Roman"/>
          <w:szCs w:val="24"/>
        </w:rPr>
        <w:t> </w:t>
      </w:r>
      <w:r w:rsidRPr="00C5144C">
        <w:rPr>
          <w:rFonts w:ascii="Times New Roman" w:hAnsi="Times New Roman"/>
          <w:szCs w:val="24"/>
        </w:rPr>
        <w:t>1800 Občanského zákoníku se nepoužijí.</w:t>
      </w:r>
    </w:p>
    <w:p w14:paraId="28F14311" w14:textId="77777777" w:rsidR="00C64F29" w:rsidRPr="00C5144C" w:rsidRDefault="00C64F29" w:rsidP="00E04BFA">
      <w:pPr>
        <w:widowControl w:val="0"/>
        <w:suppressAutoHyphens/>
        <w:spacing w:line="100" w:lineRule="atLeast"/>
        <w:jc w:val="both"/>
        <w:rPr>
          <w:rFonts w:ascii="Times New Roman" w:hAnsi="Times New Roman"/>
          <w:szCs w:val="24"/>
        </w:rPr>
      </w:pPr>
    </w:p>
    <w:p w14:paraId="4AA6A988" w14:textId="098A9B82"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Kupující prohlašuje a potvrzuje, že na sebe přebírá nebezpečí změny okolností ve smyslu ustanovení §</w:t>
      </w:r>
      <w:r w:rsidR="00E04BFA">
        <w:rPr>
          <w:rFonts w:ascii="Times New Roman" w:hAnsi="Times New Roman"/>
          <w:szCs w:val="24"/>
        </w:rPr>
        <w:t> </w:t>
      </w:r>
      <w:r w:rsidRPr="00C5144C">
        <w:rPr>
          <w:rFonts w:ascii="Times New Roman" w:hAnsi="Times New Roman"/>
          <w:szCs w:val="24"/>
        </w:rPr>
        <w:t>1765 odst. 2 Občanského zákoníku.</w:t>
      </w:r>
    </w:p>
    <w:p w14:paraId="76C2B5BF" w14:textId="77777777" w:rsidR="00C64F29" w:rsidRPr="00C5144C" w:rsidRDefault="00C64F29" w:rsidP="00E04BFA">
      <w:pPr>
        <w:widowControl w:val="0"/>
        <w:suppressAutoHyphens/>
        <w:spacing w:line="100" w:lineRule="atLeast"/>
        <w:jc w:val="both"/>
        <w:rPr>
          <w:rFonts w:ascii="Times New Roman" w:hAnsi="Times New Roman"/>
          <w:szCs w:val="24"/>
        </w:rPr>
      </w:pPr>
    </w:p>
    <w:p w14:paraId="26C35D72"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2FE49809" w14:textId="77777777" w:rsidR="00C64F29" w:rsidRPr="00C5144C" w:rsidRDefault="00C64F29" w:rsidP="00E04BFA">
      <w:pPr>
        <w:widowControl w:val="0"/>
        <w:suppressAutoHyphens/>
        <w:spacing w:line="100" w:lineRule="atLeast"/>
        <w:jc w:val="both"/>
        <w:rPr>
          <w:rFonts w:ascii="Times New Roman" w:hAnsi="Times New Roman"/>
          <w:szCs w:val="24"/>
        </w:rPr>
      </w:pPr>
    </w:p>
    <w:p w14:paraId="6FA95EE5"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Tato smlouva je vyhotovena ve třech výtiscích s platností originálu, z nichž dvě vyhotovení obdrží prodávající a jedno vyhotovení obdrží kupující.</w:t>
      </w:r>
    </w:p>
    <w:p w14:paraId="4FAA57EC" w14:textId="77777777" w:rsidR="00C64F29" w:rsidRPr="00C5144C" w:rsidRDefault="00C64F29" w:rsidP="00E04BFA">
      <w:pPr>
        <w:widowControl w:val="0"/>
        <w:suppressAutoHyphens/>
        <w:spacing w:line="100" w:lineRule="atLeast"/>
        <w:jc w:val="both"/>
        <w:rPr>
          <w:rFonts w:ascii="Times New Roman" w:hAnsi="Times New Roman"/>
          <w:szCs w:val="24"/>
        </w:rPr>
      </w:pPr>
    </w:p>
    <w:p w14:paraId="54FBE5C1"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Tato smlouva nabývá platnosti podpisem obou smluvních stran a účinnosti dnem uveřejnění v registru smluv. Uveřejnění v registru smluv zajistí prodávající.</w:t>
      </w:r>
    </w:p>
    <w:p w14:paraId="5EAA01F7" w14:textId="77777777" w:rsidR="00C64F29" w:rsidRPr="00C5144C" w:rsidRDefault="00C64F29" w:rsidP="00E04BFA">
      <w:pPr>
        <w:widowControl w:val="0"/>
        <w:suppressAutoHyphens/>
        <w:spacing w:line="100" w:lineRule="atLeast"/>
        <w:jc w:val="both"/>
        <w:rPr>
          <w:rFonts w:ascii="Times New Roman" w:hAnsi="Times New Roman"/>
          <w:szCs w:val="24"/>
        </w:rPr>
      </w:pPr>
    </w:p>
    <w:p w14:paraId="3B1A4D4D" w14:textId="77777777" w:rsidR="00C64F29" w:rsidRPr="00C5144C" w:rsidRDefault="00C64F29" w:rsidP="00E04BFA">
      <w:pPr>
        <w:widowControl w:val="0"/>
        <w:numPr>
          <w:ilvl w:val="0"/>
          <w:numId w:val="23"/>
        </w:numPr>
        <w:tabs>
          <w:tab w:val="clear" w:pos="720"/>
        </w:tabs>
        <w:suppressAutoHyphens/>
        <w:spacing w:line="100" w:lineRule="atLeast"/>
        <w:ind w:left="0" w:hanging="363"/>
        <w:jc w:val="both"/>
        <w:rPr>
          <w:rFonts w:ascii="Times New Roman" w:hAnsi="Times New Roman"/>
          <w:szCs w:val="24"/>
        </w:rPr>
      </w:pPr>
      <w:r w:rsidRPr="00C5144C">
        <w:rPr>
          <w:rFonts w:ascii="Times New Roman" w:hAnsi="Times New Roman"/>
          <w:szCs w:val="24"/>
        </w:rPr>
        <w:t>Účastníci této smlouvy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7B146460" w14:textId="77777777" w:rsidR="00C64F29" w:rsidRPr="00C5144C" w:rsidRDefault="00C64F29" w:rsidP="00C64F29">
      <w:pPr>
        <w:jc w:val="both"/>
        <w:rPr>
          <w:rFonts w:ascii="Times New Roman" w:hAnsi="Times New Roman"/>
          <w:szCs w:val="24"/>
        </w:rPr>
      </w:pPr>
    </w:p>
    <w:p w14:paraId="585BBC2C" w14:textId="77777777" w:rsidR="00C64F29" w:rsidRPr="00C5144C" w:rsidRDefault="00C64F29" w:rsidP="00C64F29">
      <w:pPr>
        <w:jc w:val="both"/>
        <w:rPr>
          <w:rFonts w:ascii="Times New Roman" w:hAnsi="Times New Roman"/>
          <w:szCs w:val="24"/>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64F29" w:rsidRPr="00C5144C" w14:paraId="22B82706" w14:textId="77777777" w:rsidTr="00C64435">
        <w:tc>
          <w:tcPr>
            <w:tcW w:w="4509" w:type="dxa"/>
          </w:tcPr>
          <w:p w14:paraId="524EC338" w14:textId="77777777" w:rsidR="00C64F29" w:rsidRPr="00C5144C" w:rsidRDefault="00C64F29" w:rsidP="00C64435">
            <w:pPr>
              <w:jc w:val="both"/>
              <w:rPr>
                <w:rFonts w:ascii="Times New Roman" w:hAnsi="Times New Roman"/>
                <w:szCs w:val="24"/>
              </w:rPr>
            </w:pPr>
          </w:p>
          <w:p w14:paraId="32A41004" w14:textId="7CF50D2C" w:rsidR="00C64F29" w:rsidRPr="00C5144C" w:rsidRDefault="00C64F29" w:rsidP="00C64435">
            <w:pPr>
              <w:jc w:val="both"/>
              <w:rPr>
                <w:rFonts w:ascii="Times New Roman" w:hAnsi="Times New Roman"/>
                <w:szCs w:val="24"/>
              </w:rPr>
            </w:pPr>
            <w:r w:rsidRPr="00C5144C">
              <w:rPr>
                <w:rFonts w:ascii="Times New Roman" w:hAnsi="Times New Roman"/>
                <w:szCs w:val="24"/>
              </w:rPr>
              <w:t xml:space="preserve">V </w:t>
            </w:r>
            <w:r w:rsidR="00E04BFA" w:rsidRPr="00C5144C">
              <w:rPr>
                <w:rFonts w:ascii="Times New Roman" w:hAnsi="Times New Roman"/>
                <w:szCs w:val="24"/>
              </w:rPr>
              <w:t>Praze</w:t>
            </w:r>
            <w:r w:rsidRPr="00C5144C">
              <w:rPr>
                <w:rFonts w:ascii="Times New Roman" w:hAnsi="Times New Roman"/>
                <w:szCs w:val="24"/>
              </w:rPr>
              <w:t xml:space="preserve"> dne ……</w:t>
            </w:r>
            <w:proofErr w:type="gramStart"/>
            <w:r w:rsidRPr="00C5144C">
              <w:rPr>
                <w:rFonts w:ascii="Times New Roman" w:hAnsi="Times New Roman"/>
                <w:szCs w:val="24"/>
              </w:rPr>
              <w:t>…..</w:t>
            </w:r>
            <w:proofErr w:type="gramEnd"/>
          </w:p>
          <w:p w14:paraId="5B0726AB" w14:textId="77777777" w:rsidR="00C64F29" w:rsidRPr="00C5144C" w:rsidRDefault="00C64F29" w:rsidP="00C64435">
            <w:pPr>
              <w:jc w:val="both"/>
              <w:rPr>
                <w:rFonts w:ascii="Times New Roman" w:hAnsi="Times New Roman"/>
                <w:szCs w:val="24"/>
              </w:rPr>
            </w:pPr>
          </w:p>
          <w:p w14:paraId="3C635752" w14:textId="412991A2" w:rsidR="00C64F29" w:rsidRPr="00C5144C" w:rsidRDefault="00C64F29" w:rsidP="00C64435">
            <w:pPr>
              <w:jc w:val="both"/>
              <w:rPr>
                <w:rFonts w:ascii="Times New Roman" w:hAnsi="Times New Roman"/>
                <w:szCs w:val="24"/>
              </w:rPr>
            </w:pPr>
            <w:r w:rsidRPr="00C5144C">
              <w:rPr>
                <w:rFonts w:ascii="Times New Roman" w:hAnsi="Times New Roman"/>
                <w:szCs w:val="24"/>
              </w:rPr>
              <w:t>Za prodávajícího:</w:t>
            </w:r>
          </w:p>
          <w:p w14:paraId="4A19BF87" w14:textId="72C4DB7A" w:rsidR="00C64F29" w:rsidRDefault="00C64F29" w:rsidP="00C64435">
            <w:pPr>
              <w:jc w:val="both"/>
              <w:rPr>
                <w:rFonts w:ascii="Times New Roman" w:hAnsi="Times New Roman"/>
                <w:szCs w:val="24"/>
              </w:rPr>
            </w:pPr>
          </w:p>
          <w:p w14:paraId="0524B92E" w14:textId="77777777" w:rsidR="00E04BFA" w:rsidRPr="00C5144C" w:rsidRDefault="00E04BFA" w:rsidP="00C64435">
            <w:pPr>
              <w:jc w:val="both"/>
              <w:rPr>
                <w:rFonts w:ascii="Times New Roman" w:hAnsi="Times New Roman"/>
                <w:szCs w:val="24"/>
              </w:rPr>
            </w:pPr>
          </w:p>
          <w:p w14:paraId="58D5769B" w14:textId="77777777" w:rsidR="00C64F29" w:rsidRPr="00C5144C" w:rsidRDefault="00C64F29" w:rsidP="00C64435">
            <w:pPr>
              <w:jc w:val="both"/>
              <w:rPr>
                <w:rFonts w:ascii="Times New Roman" w:hAnsi="Times New Roman"/>
                <w:szCs w:val="24"/>
              </w:rPr>
            </w:pPr>
          </w:p>
          <w:p w14:paraId="10340CFA" w14:textId="77777777" w:rsidR="00C64F29" w:rsidRPr="00C5144C" w:rsidRDefault="00117A7D" w:rsidP="00C64435">
            <w:pPr>
              <w:jc w:val="both"/>
              <w:rPr>
                <w:rFonts w:ascii="Times New Roman" w:hAnsi="Times New Roman"/>
                <w:szCs w:val="24"/>
              </w:rPr>
            </w:pPr>
            <w:r w:rsidRPr="00C5144C">
              <w:rPr>
                <w:rFonts w:ascii="Times New Roman" w:hAnsi="Times New Roman"/>
                <w:szCs w:val="24"/>
              </w:rPr>
              <w:t>JUDr. Martin Staněk</w:t>
            </w:r>
          </w:p>
          <w:p w14:paraId="37E27F2E" w14:textId="77777777" w:rsidR="00C64F29" w:rsidRPr="00C5144C" w:rsidRDefault="00117A7D" w:rsidP="00C64435">
            <w:pPr>
              <w:rPr>
                <w:rFonts w:ascii="Times New Roman" w:hAnsi="Times New Roman"/>
                <w:szCs w:val="24"/>
              </w:rPr>
            </w:pPr>
            <w:r w:rsidRPr="00C5144C">
              <w:rPr>
                <w:rFonts w:ascii="Times New Roman" w:hAnsi="Times New Roman"/>
                <w:szCs w:val="24"/>
              </w:rPr>
              <w:t>Krajský státní zástupce v Praze</w:t>
            </w:r>
          </w:p>
          <w:p w14:paraId="0735CF92" w14:textId="6CE0D5E0" w:rsidR="00C64F29" w:rsidRDefault="00C64F29" w:rsidP="00C64435">
            <w:pPr>
              <w:jc w:val="both"/>
              <w:rPr>
                <w:rFonts w:ascii="Times New Roman" w:hAnsi="Times New Roman"/>
                <w:szCs w:val="24"/>
              </w:rPr>
            </w:pPr>
          </w:p>
          <w:p w14:paraId="0879ED1C" w14:textId="77777777" w:rsidR="00E04BFA" w:rsidRPr="00C5144C" w:rsidRDefault="00E04BFA" w:rsidP="00C64435">
            <w:pPr>
              <w:jc w:val="both"/>
              <w:rPr>
                <w:rFonts w:ascii="Times New Roman" w:hAnsi="Times New Roman"/>
                <w:szCs w:val="24"/>
              </w:rPr>
            </w:pPr>
          </w:p>
          <w:p w14:paraId="3668CEEF" w14:textId="77777777" w:rsidR="00C64F29" w:rsidRPr="00C5144C" w:rsidRDefault="00C64F29" w:rsidP="00C64435">
            <w:pPr>
              <w:jc w:val="both"/>
              <w:rPr>
                <w:rFonts w:ascii="Times New Roman" w:hAnsi="Times New Roman"/>
                <w:szCs w:val="24"/>
              </w:rPr>
            </w:pPr>
          </w:p>
          <w:p w14:paraId="6DD777D2" w14:textId="77777777" w:rsidR="00C64F29" w:rsidRPr="00C5144C" w:rsidRDefault="00C64F29" w:rsidP="00C64435">
            <w:pPr>
              <w:ind w:right="-4195"/>
              <w:jc w:val="both"/>
              <w:rPr>
                <w:rFonts w:ascii="Times New Roman" w:hAnsi="Times New Roman"/>
                <w:szCs w:val="24"/>
              </w:rPr>
            </w:pPr>
            <w:r w:rsidRPr="00C5144C">
              <w:rPr>
                <w:rFonts w:ascii="Times New Roman" w:hAnsi="Times New Roman"/>
                <w:szCs w:val="24"/>
              </w:rPr>
              <w:t xml:space="preserve">-----------------------------------------                   </w:t>
            </w:r>
          </w:p>
        </w:tc>
        <w:tc>
          <w:tcPr>
            <w:tcW w:w="4553" w:type="dxa"/>
          </w:tcPr>
          <w:p w14:paraId="7E1C9AB0" w14:textId="77777777" w:rsidR="00C64F29" w:rsidRPr="00C5144C" w:rsidRDefault="00C64F29" w:rsidP="00C64435">
            <w:pPr>
              <w:jc w:val="both"/>
              <w:rPr>
                <w:rFonts w:ascii="Times New Roman" w:hAnsi="Times New Roman"/>
                <w:szCs w:val="24"/>
              </w:rPr>
            </w:pPr>
          </w:p>
          <w:p w14:paraId="2A674541" w14:textId="4A41034D" w:rsidR="00C64F29" w:rsidRPr="00C5144C" w:rsidRDefault="00C64F29" w:rsidP="00C64435">
            <w:pPr>
              <w:jc w:val="both"/>
              <w:rPr>
                <w:rFonts w:ascii="Times New Roman" w:hAnsi="Times New Roman"/>
                <w:szCs w:val="24"/>
              </w:rPr>
            </w:pPr>
            <w:r w:rsidRPr="00C5144C">
              <w:rPr>
                <w:rFonts w:ascii="Times New Roman" w:hAnsi="Times New Roman"/>
                <w:szCs w:val="24"/>
              </w:rPr>
              <w:t xml:space="preserve">V </w:t>
            </w:r>
            <w:r w:rsidR="00E04BFA" w:rsidRPr="00C5144C">
              <w:rPr>
                <w:rFonts w:ascii="Times New Roman" w:hAnsi="Times New Roman"/>
                <w:szCs w:val="24"/>
              </w:rPr>
              <w:t>………….</w:t>
            </w:r>
            <w:r w:rsidRPr="00C5144C">
              <w:rPr>
                <w:rFonts w:ascii="Times New Roman" w:hAnsi="Times New Roman"/>
                <w:szCs w:val="24"/>
              </w:rPr>
              <w:t xml:space="preserve"> dne ……………</w:t>
            </w:r>
          </w:p>
          <w:p w14:paraId="56D89711" w14:textId="77777777" w:rsidR="00C64F29" w:rsidRPr="00C5144C" w:rsidRDefault="00C64F29" w:rsidP="00C64435">
            <w:pPr>
              <w:jc w:val="both"/>
              <w:rPr>
                <w:rFonts w:ascii="Times New Roman" w:hAnsi="Times New Roman"/>
                <w:szCs w:val="24"/>
              </w:rPr>
            </w:pPr>
          </w:p>
          <w:p w14:paraId="4E2859D1" w14:textId="77777777" w:rsidR="00C64F29" w:rsidRPr="00C5144C" w:rsidRDefault="00C64F29" w:rsidP="00C64435">
            <w:pPr>
              <w:jc w:val="both"/>
              <w:rPr>
                <w:rFonts w:ascii="Times New Roman" w:hAnsi="Times New Roman"/>
                <w:szCs w:val="24"/>
              </w:rPr>
            </w:pPr>
            <w:r w:rsidRPr="00C5144C">
              <w:rPr>
                <w:rFonts w:ascii="Times New Roman" w:hAnsi="Times New Roman"/>
                <w:szCs w:val="24"/>
              </w:rPr>
              <w:t>Za kupujícího:</w:t>
            </w:r>
          </w:p>
          <w:p w14:paraId="7D0A7D51" w14:textId="77777777" w:rsidR="00C64F29" w:rsidRPr="00C5144C" w:rsidRDefault="00C64F29" w:rsidP="00C64435">
            <w:pPr>
              <w:jc w:val="both"/>
              <w:rPr>
                <w:rFonts w:ascii="Times New Roman" w:hAnsi="Times New Roman"/>
                <w:szCs w:val="24"/>
              </w:rPr>
            </w:pPr>
          </w:p>
          <w:p w14:paraId="167676D4" w14:textId="77777777" w:rsidR="00C64F29" w:rsidRPr="00C5144C" w:rsidRDefault="00C64F29" w:rsidP="00C64435">
            <w:pPr>
              <w:jc w:val="both"/>
              <w:rPr>
                <w:rFonts w:ascii="Times New Roman" w:hAnsi="Times New Roman"/>
                <w:szCs w:val="24"/>
              </w:rPr>
            </w:pPr>
          </w:p>
          <w:p w14:paraId="59B953CB" w14:textId="488A1307" w:rsidR="00C64F29" w:rsidRDefault="00C64F29" w:rsidP="00C64435">
            <w:pPr>
              <w:jc w:val="both"/>
              <w:rPr>
                <w:rFonts w:ascii="Times New Roman" w:hAnsi="Times New Roman"/>
                <w:szCs w:val="24"/>
              </w:rPr>
            </w:pPr>
          </w:p>
          <w:p w14:paraId="7408D4CC" w14:textId="11D88D79" w:rsidR="00E04BFA" w:rsidRDefault="00E04BFA" w:rsidP="00C64435">
            <w:pPr>
              <w:jc w:val="both"/>
              <w:rPr>
                <w:rFonts w:ascii="Times New Roman" w:hAnsi="Times New Roman"/>
                <w:szCs w:val="24"/>
              </w:rPr>
            </w:pPr>
          </w:p>
          <w:p w14:paraId="3BB81C12" w14:textId="77777777" w:rsidR="00E04BFA" w:rsidRPr="00C5144C" w:rsidRDefault="00E04BFA" w:rsidP="00C64435">
            <w:pPr>
              <w:jc w:val="both"/>
              <w:rPr>
                <w:rFonts w:ascii="Times New Roman" w:hAnsi="Times New Roman"/>
                <w:szCs w:val="24"/>
              </w:rPr>
            </w:pPr>
          </w:p>
          <w:p w14:paraId="35D0761A" w14:textId="77777777" w:rsidR="00C64F29" w:rsidRPr="00C5144C" w:rsidRDefault="00C64F29" w:rsidP="00C64435">
            <w:pPr>
              <w:jc w:val="both"/>
              <w:rPr>
                <w:rFonts w:ascii="Times New Roman" w:hAnsi="Times New Roman"/>
                <w:szCs w:val="24"/>
              </w:rPr>
            </w:pPr>
          </w:p>
          <w:p w14:paraId="194F97BE" w14:textId="77777777" w:rsidR="00C64F29" w:rsidRPr="00C5144C" w:rsidRDefault="00C64F29" w:rsidP="00C64435">
            <w:pPr>
              <w:jc w:val="both"/>
              <w:rPr>
                <w:rFonts w:ascii="Times New Roman" w:hAnsi="Times New Roman"/>
                <w:szCs w:val="24"/>
              </w:rPr>
            </w:pPr>
          </w:p>
          <w:p w14:paraId="1D7D14C4" w14:textId="77777777" w:rsidR="00C64F29" w:rsidRPr="00C5144C" w:rsidRDefault="00C64F29" w:rsidP="00C64435">
            <w:pPr>
              <w:jc w:val="both"/>
              <w:rPr>
                <w:rFonts w:ascii="Times New Roman" w:hAnsi="Times New Roman"/>
                <w:szCs w:val="24"/>
              </w:rPr>
            </w:pPr>
          </w:p>
          <w:p w14:paraId="62925448" w14:textId="77777777" w:rsidR="00C64F29" w:rsidRPr="00C5144C" w:rsidRDefault="00C64F29" w:rsidP="00C64435">
            <w:pPr>
              <w:jc w:val="both"/>
              <w:rPr>
                <w:rFonts w:ascii="Times New Roman" w:hAnsi="Times New Roman"/>
                <w:szCs w:val="24"/>
              </w:rPr>
            </w:pPr>
            <w:r w:rsidRPr="00C5144C">
              <w:rPr>
                <w:rFonts w:ascii="Times New Roman" w:hAnsi="Times New Roman"/>
                <w:szCs w:val="24"/>
              </w:rPr>
              <w:t>------------------------------------------</w:t>
            </w:r>
          </w:p>
        </w:tc>
      </w:tr>
    </w:tbl>
    <w:p w14:paraId="46A0D683" w14:textId="77777777" w:rsidR="00C912DE" w:rsidRPr="00C5144C" w:rsidRDefault="00C912DE">
      <w:pPr>
        <w:rPr>
          <w:rFonts w:ascii="Times New Roman" w:hAnsi="Times New Roman"/>
          <w:szCs w:val="24"/>
        </w:rPr>
      </w:pPr>
    </w:p>
    <w:sectPr w:rsidR="00C912DE" w:rsidRPr="00C5144C" w:rsidSect="00720EAE">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ormata">
    <w:altName w:val="Arial"/>
    <w:charset w:val="00"/>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1B1C64DE"/>
    <w:name w:val="WW8Num11"/>
    <w:lvl w:ilvl="0">
      <w:start w:val="1"/>
      <w:numFmt w:val="decimal"/>
      <w:lvlText w:val="%1."/>
      <w:lvlJc w:val="left"/>
      <w:pPr>
        <w:tabs>
          <w:tab w:val="num" w:pos="720"/>
        </w:tabs>
        <w:ind w:left="720" w:hanging="360"/>
      </w:pPr>
      <w:rPr>
        <w:rFonts w:ascii="Times New Roman" w:hAnsi="Times New Roman" w:cs="Times New Roman" w:hint="default"/>
        <w:szCs w:val="20"/>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10"/>
    <w:multiLevelType w:val="multilevel"/>
    <w:tmpl w:val="90A6B2D2"/>
    <w:name w:val="WW8Num17"/>
    <w:lvl w:ilvl="0">
      <w:start w:val="1"/>
      <w:numFmt w:val="decimal"/>
      <w:lvlText w:val="%1."/>
      <w:lvlJc w:val="left"/>
      <w:pPr>
        <w:tabs>
          <w:tab w:val="num" w:pos="720"/>
        </w:tabs>
        <w:ind w:left="720" w:hanging="360"/>
      </w:pPr>
      <w:rPr>
        <w:rFonts w:ascii="Times New Roman" w:hAnsi="Times New Roman" w:cs="Times New Roman" w:hint="default"/>
        <w:bCs/>
        <w:szCs w:val="24"/>
        <w:lang w:val="cs-CZ"/>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cs="Times New Roman"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5">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077EF7"/>
    <w:multiLevelType w:val="multilevel"/>
    <w:tmpl w:val="7C9CED2C"/>
    <w:name w:val="WW8Num1022"/>
    <w:lvl w:ilvl="0">
      <w:start w:val="1"/>
      <w:numFmt w:val="decimal"/>
      <w:lvlText w:val="%1."/>
      <w:lvlJc w:val="left"/>
      <w:pPr>
        <w:tabs>
          <w:tab w:val="num" w:pos="720"/>
        </w:tabs>
        <w:ind w:left="720" w:hanging="360"/>
      </w:pPr>
      <w:rPr>
        <w:rFonts w:ascii="Times New Roman" w:hAnsi="Times New Roman" w:cs="Times New Roman" w:hint="default"/>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218F2618"/>
    <w:multiLevelType w:val="multilevel"/>
    <w:tmpl w:val="45C05604"/>
    <w:name w:val="WW8Num102"/>
    <w:lvl w:ilvl="0">
      <w:start w:val="1"/>
      <w:numFmt w:val="decimal"/>
      <w:lvlText w:val="%1."/>
      <w:lvlJc w:val="left"/>
      <w:pPr>
        <w:tabs>
          <w:tab w:val="num" w:pos="720"/>
        </w:tabs>
        <w:ind w:left="720" w:hanging="360"/>
      </w:pPr>
      <w:rPr>
        <w:rFonts w:ascii="Times New Roman" w:hAnsi="Times New Roman" w:cs="Times New Roman" w:hint="default"/>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307245A8"/>
    <w:multiLevelType w:val="hybridMultilevel"/>
    <w:tmpl w:val="E72C036C"/>
    <w:name w:val="WW8Num3222222"/>
    <w:lvl w:ilvl="0" w:tplc="925C7D4C">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22504F"/>
    <w:multiLevelType w:val="hybridMultilevel"/>
    <w:tmpl w:val="B644DB34"/>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2346AF"/>
    <w:multiLevelType w:val="hybridMultilevel"/>
    <w:tmpl w:val="CE680DDA"/>
    <w:name w:val="WW8Num322222"/>
    <w:lvl w:ilvl="0" w:tplc="B05086F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3B7A34"/>
    <w:multiLevelType w:val="hybridMultilevel"/>
    <w:tmpl w:val="FE967FD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5C5C07C8"/>
    <w:multiLevelType w:val="hybridMultilevel"/>
    <w:tmpl w:val="D54EA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40440C"/>
    <w:multiLevelType w:val="hybridMultilevel"/>
    <w:tmpl w:val="DAA81586"/>
    <w:name w:val="WW8Num322"/>
    <w:lvl w:ilvl="0" w:tplc="0FB846E2">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E922FC"/>
    <w:multiLevelType w:val="hybridMultilevel"/>
    <w:tmpl w:val="C28634F0"/>
    <w:name w:val="WW8Num32222"/>
    <w:lvl w:ilvl="0" w:tplc="5E82073C">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C455520"/>
    <w:multiLevelType w:val="hybridMultilevel"/>
    <w:tmpl w:val="E3FE3D7A"/>
    <w:name w:val="WW8Num3222"/>
    <w:lvl w:ilvl="0" w:tplc="212632C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D193465"/>
    <w:multiLevelType w:val="hybridMultilevel"/>
    <w:tmpl w:val="F0545F7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nsid w:val="7C1F120C"/>
    <w:multiLevelType w:val="hybridMultilevel"/>
    <w:tmpl w:val="A3A2E9BE"/>
    <w:lvl w:ilvl="0" w:tplc="BA98E22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7"/>
  </w:num>
  <w:num w:numId="4">
    <w:abstractNumId w:val="22"/>
  </w:num>
  <w:num w:numId="5">
    <w:abstractNumId w:val="6"/>
  </w:num>
  <w:num w:numId="6">
    <w:abstractNumId w:val="21"/>
  </w:num>
  <w:num w:numId="7">
    <w:abstractNumId w:val="13"/>
  </w:num>
  <w:num w:numId="8">
    <w:abstractNumId w:val="1"/>
  </w:num>
  <w:num w:numId="9">
    <w:abstractNumId w:val="3"/>
  </w:num>
  <w:num w:numId="10">
    <w:abstractNumId w:val="4"/>
  </w:num>
  <w:num w:numId="11">
    <w:abstractNumId w:val="5"/>
  </w:num>
  <w:num w:numId="12">
    <w:abstractNumId w:val="14"/>
  </w:num>
  <w:num w:numId="13">
    <w:abstractNumId w:val="15"/>
  </w:num>
  <w:num w:numId="14">
    <w:abstractNumId w:val="2"/>
  </w:num>
  <w:num w:numId="15">
    <w:abstractNumId w:val="16"/>
  </w:num>
  <w:num w:numId="16">
    <w:abstractNumId w:val="11"/>
  </w:num>
  <w:num w:numId="17">
    <w:abstractNumId w:val="18"/>
  </w:num>
  <w:num w:numId="18">
    <w:abstractNumId w:val="20"/>
  </w:num>
  <w:num w:numId="19">
    <w:abstractNumId w:val="19"/>
  </w:num>
  <w:num w:numId="20">
    <w:abstractNumId w:val="12"/>
  </w:num>
  <w:num w:numId="21">
    <w:abstractNumId w:val="10"/>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29"/>
    <w:rsid w:val="00045F14"/>
    <w:rsid w:val="00117A7D"/>
    <w:rsid w:val="001432A1"/>
    <w:rsid w:val="00164BD1"/>
    <w:rsid w:val="001C5B32"/>
    <w:rsid w:val="00217E43"/>
    <w:rsid w:val="00347E07"/>
    <w:rsid w:val="004C3752"/>
    <w:rsid w:val="00571828"/>
    <w:rsid w:val="005A3DC8"/>
    <w:rsid w:val="005D08FF"/>
    <w:rsid w:val="005D262B"/>
    <w:rsid w:val="006545C5"/>
    <w:rsid w:val="00676210"/>
    <w:rsid w:val="006E3BF3"/>
    <w:rsid w:val="007167C4"/>
    <w:rsid w:val="00720EAE"/>
    <w:rsid w:val="00755197"/>
    <w:rsid w:val="00863AB8"/>
    <w:rsid w:val="00953081"/>
    <w:rsid w:val="00A238CF"/>
    <w:rsid w:val="00C5144C"/>
    <w:rsid w:val="00C64F29"/>
    <w:rsid w:val="00C779D9"/>
    <w:rsid w:val="00C90014"/>
    <w:rsid w:val="00C912DE"/>
    <w:rsid w:val="00D644F2"/>
    <w:rsid w:val="00E04BFA"/>
    <w:rsid w:val="00E63532"/>
    <w:rsid w:val="00E66AC2"/>
    <w:rsid w:val="00FA01DC"/>
    <w:rsid w:val="00FD2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F29"/>
    <w:pPr>
      <w:spacing w:after="0" w:line="240" w:lineRule="auto"/>
    </w:pPr>
    <w:rPr>
      <w:rFonts w:ascii="Formata" w:eastAsia="Times New Roman" w:hAnsi="Formata" w:cs="Times New Roman"/>
      <w:sz w:val="24"/>
      <w:szCs w:val="20"/>
      <w:lang w:eastAsia="cs-CZ"/>
    </w:rPr>
  </w:style>
  <w:style w:type="paragraph" w:styleId="Nadpis1">
    <w:name w:val="heading 1"/>
    <w:basedOn w:val="Normln"/>
    <w:next w:val="Normln"/>
    <w:link w:val="Nadpis1Char"/>
    <w:qFormat/>
    <w:rsid w:val="00C64F29"/>
    <w:pPr>
      <w:keepNext/>
      <w:jc w:val="center"/>
      <w:outlineLvl w:val="0"/>
    </w:pPr>
    <w:rPr>
      <w:b/>
    </w:rPr>
  </w:style>
  <w:style w:type="paragraph" w:styleId="Nadpis2">
    <w:name w:val="heading 2"/>
    <w:basedOn w:val="Normln"/>
    <w:next w:val="Normln"/>
    <w:link w:val="Nadpis2Char"/>
    <w:semiHidden/>
    <w:unhideWhenUsed/>
    <w:qFormat/>
    <w:rsid w:val="00C64F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C64F2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4F29"/>
    <w:rPr>
      <w:rFonts w:ascii="Formata" w:eastAsia="Times New Roman" w:hAnsi="Formata" w:cs="Times New Roman"/>
      <w:b/>
      <w:sz w:val="24"/>
      <w:szCs w:val="20"/>
      <w:lang w:eastAsia="cs-CZ"/>
    </w:rPr>
  </w:style>
  <w:style w:type="character" w:customStyle="1" w:styleId="Nadpis2Char">
    <w:name w:val="Nadpis 2 Char"/>
    <w:basedOn w:val="Standardnpsmoodstavce"/>
    <w:link w:val="Nadpis2"/>
    <w:semiHidden/>
    <w:rsid w:val="00C64F29"/>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semiHidden/>
    <w:rsid w:val="00C64F29"/>
    <w:rPr>
      <w:rFonts w:asciiTheme="majorHAnsi" w:eastAsiaTheme="majorEastAsia" w:hAnsiTheme="majorHAnsi" w:cstheme="majorBidi"/>
      <w:color w:val="243F60" w:themeColor="accent1" w:themeShade="7F"/>
      <w:sz w:val="24"/>
      <w:szCs w:val="24"/>
      <w:lang w:eastAsia="cs-CZ"/>
    </w:rPr>
  </w:style>
  <w:style w:type="paragraph" w:styleId="Zkladntext">
    <w:name w:val="Body Text"/>
    <w:basedOn w:val="Normln"/>
    <w:link w:val="ZkladntextChar"/>
    <w:rsid w:val="00C64F29"/>
    <w:pPr>
      <w:jc w:val="both"/>
    </w:pPr>
  </w:style>
  <w:style w:type="character" w:customStyle="1" w:styleId="ZkladntextChar">
    <w:name w:val="Základní text Char"/>
    <w:basedOn w:val="Standardnpsmoodstavce"/>
    <w:link w:val="Zkladntext"/>
    <w:rsid w:val="00C64F29"/>
    <w:rPr>
      <w:rFonts w:ascii="Formata" w:eastAsia="Times New Roman" w:hAnsi="Formata" w:cs="Times New Roman"/>
      <w:sz w:val="24"/>
      <w:szCs w:val="20"/>
      <w:lang w:eastAsia="cs-CZ"/>
    </w:rPr>
  </w:style>
  <w:style w:type="paragraph" w:styleId="Odstavecseseznamem">
    <w:name w:val="List Paragraph"/>
    <w:basedOn w:val="Normln"/>
    <w:uiPriority w:val="34"/>
    <w:qFormat/>
    <w:rsid w:val="00C64F29"/>
    <w:pPr>
      <w:ind w:left="720"/>
      <w:contextualSpacing/>
    </w:pPr>
  </w:style>
  <w:style w:type="paragraph" w:customStyle="1" w:styleId="Style3">
    <w:name w:val="Style 3"/>
    <w:basedOn w:val="Normln"/>
    <w:rsid w:val="00C64F29"/>
    <w:pPr>
      <w:widowControl w:val="0"/>
      <w:suppressAutoHyphens/>
      <w:spacing w:line="360" w:lineRule="atLeast"/>
    </w:pPr>
    <w:rPr>
      <w:rFonts w:ascii="Times New Roman" w:hAnsi="Times New Roman"/>
      <w:kern w:val="1"/>
      <w:szCs w:val="24"/>
      <w:lang w:eastAsia="ar-SA"/>
    </w:rPr>
  </w:style>
  <w:style w:type="paragraph" w:customStyle="1" w:styleId="Import6">
    <w:name w:val="Import 6"/>
    <w:rsid w:val="00C64F29"/>
    <w:pPr>
      <w:tabs>
        <w:tab w:val="left" w:pos="252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Zkladntext21">
    <w:name w:val="Základní text 21"/>
    <w:basedOn w:val="Normln"/>
    <w:rsid w:val="00C64F29"/>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Odstavecseseznamem1">
    <w:name w:val="Odstavec se seznamem1"/>
    <w:basedOn w:val="Normln"/>
    <w:rsid w:val="00C64F29"/>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Odstavecseseznamem2">
    <w:name w:val="Odstavec se seznamem2"/>
    <w:basedOn w:val="Normln"/>
    <w:rsid w:val="00C64F29"/>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24">
    <w:name w:val="Import 24"/>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38">
    <w:name w:val="Import 38"/>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table" w:styleId="Mkatabulky">
    <w:name w:val="Table Grid"/>
    <w:basedOn w:val="Normlntabulka"/>
    <w:rsid w:val="00C64F2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character" w:styleId="Hypertextovodkaz">
    <w:name w:val="Hyperlink"/>
    <w:basedOn w:val="Standardnpsmoodstavce"/>
    <w:uiPriority w:val="99"/>
    <w:unhideWhenUsed/>
    <w:rsid w:val="00C64F29"/>
    <w:rPr>
      <w:color w:val="0000FF"/>
      <w:u w:val="single"/>
    </w:rPr>
  </w:style>
  <w:style w:type="paragraph" w:styleId="Textbubliny">
    <w:name w:val="Balloon Text"/>
    <w:basedOn w:val="Normln"/>
    <w:link w:val="TextbublinyChar"/>
    <w:uiPriority w:val="99"/>
    <w:semiHidden/>
    <w:unhideWhenUsed/>
    <w:rsid w:val="00E63532"/>
    <w:rPr>
      <w:rFonts w:ascii="Tahoma" w:hAnsi="Tahoma" w:cs="Tahoma"/>
      <w:sz w:val="16"/>
      <w:szCs w:val="16"/>
    </w:rPr>
  </w:style>
  <w:style w:type="character" w:customStyle="1" w:styleId="TextbublinyChar">
    <w:name w:val="Text bubliny Char"/>
    <w:basedOn w:val="Standardnpsmoodstavce"/>
    <w:link w:val="Textbubliny"/>
    <w:uiPriority w:val="99"/>
    <w:semiHidden/>
    <w:rsid w:val="00E6353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F29"/>
    <w:pPr>
      <w:spacing w:after="0" w:line="240" w:lineRule="auto"/>
    </w:pPr>
    <w:rPr>
      <w:rFonts w:ascii="Formata" w:eastAsia="Times New Roman" w:hAnsi="Formata" w:cs="Times New Roman"/>
      <w:sz w:val="24"/>
      <w:szCs w:val="20"/>
      <w:lang w:eastAsia="cs-CZ"/>
    </w:rPr>
  </w:style>
  <w:style w:type="paragraph" w:styleId="Nadpis1">
    <w:name w:val="heading 1"/>
    <w:basedOn w:val="Normln"/>
    <w:next w:val="Normln"/>
    <w:link w:val="Nadpis1Char"/>
    <w:qFormat/>
    <w:rsid w:val="00C64F29"/>
    <w:pPr>
      <w:keepNext/>
      <w:jc w:val="center"/>
      <w:outlineLvl w:val="0"/>
    </w:pPr>
    <w:rPr>
      <w:b/>
    </w:rPr>
  </w:style>
  <w:style w:type="paragraph" w:styleId="Nadpis2">
    <w:name w:val="heading 2"/>
    <w:basedOn w:val="Normln"/>
    <w:next w:val="Normln"/>
    <w:link w:val="Nadpis2Char"/>
    <w:semiHidden/>
    <w:unhideWhenUsed/>
    <w:qFormat/>
    <w:rsid w:val="00C64F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C64F2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4F29"/>
    <w:rPr>
      <w:rFonts w:ascii="Formata" w:eastAsia="Times New Roman" w:hAnsi="Formata" w:cs="Times New Roman"/>
      <w:b/>
      <w:sz w:val="24"/>
      <w:szCs w:val="20"/>
      <w:lang w:eastAsia="cs-CZ"/>
    </w:rPr>
  </w:style>
  <w:style w:type="character" w:customStyle="1" w:styleId="Nadpis2Char">
    <w:name w:val="Nadpis 2 Char"/>
    <w:basedOn w:val="Standardnpsmoodstavce"/>
    <w:link w:val="Nadpis2"/>
    <w:semiHidden/>
    <w:rsid w:val="00C64F29"/>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semiHidden/>
    <w:rsid w:val="00C64F29"/>
    <w:rPr>
      <w:rFonts w:asciiTheme="majorHAnsi" w:eastAsiaTheme="majorEastAsia" w:hAnsiTheme="majorHAnsi" w:cstheme="majorBidi"/>
      <w:color w:val="243F60" w:themeColor="accent1" w:themeShade="7F"/>
      <w:sz w:val="24"/>
      <w:szCs w:val="24"/>
      <w:lang w:eastAsia="cs-CZ"/>
    </w:rPr>
  </w:style>
  <w:style w:type="paragraph" w:styleId="Zkladntext">
    <w:name w:val="Body Text"/>
    <w:basedOn w:val="Normln"/>
    <w:link w:val="ZkladntextChar"/>
    <w:rsid w:val="00C64F29"/>
    <w:pPr>
      <w:jc w:val="both"/>
    </w:pPr>
  </w:style>
  <w:style w:type="character" w:customStyle="1" w:styleId="ZkladntextChar">
    <w:name w:val="Základní text Char"/>
    <w:basedOn w:val="Standardnpsmoodstavce"/>
    <w:link w:val="Zkladntext"/>
    <w:rsid w:val="00C64F29"/>
    <w:rPr>
      <w:rFonts w:ascii="Formata" w:eastAsia="Times New Roman" w:hAnsi="Formata" w:cs="Times New Roman"/>
      <w:sz w:val="24"/>
      <w:szCs w:val="20"/>
      <w:lang w:eastAsia="cs-CZ"/>
    </w:rPr>
  </w:style>
  <w:style w:type="paragraph" w:styleId="Odstavecseseznamem">
    <w:name w:val="List Paragraph"/>
    <w:basedOn w:val="Normln"/>
    <w:uiPriority w:val="34"/>
    <w:qFormat/>
    <w:rsid w:val="00C64F29"/>
    <w:pPr>
      <w:ind w:left="720"/>
      <w:contextualSpacing/>
    </w:pPr>
  </w:style>
  <w:style w:type="paragraph" w:customStyle="1" w:styleId="Style3">
    <w:name w:val="Style 3"/>
    <w:basedOn w:val="Normln"/>
    <w:rsid w:val="00C64F29"/>
    <w:pPr>
      <w:widowControl w:val="0"/>
      <w:suppressAutoHyphens/>
      <w:spacing w:line="360" w:lineRule="atLeast"/>
    </w:pPr>
    <w:rPr>
      <w:rFonts w:ascii="Times New Roman" w:hAnsi="Times New Roman"/>
      <w:kern w:val="1"/>
      <w:szCs w:val="24"/>
      <w:lang w:eastAsia="ar-SA"/>
    </w:rPr>
  </w:style>
  <w:style w:type="paragraph" w:customStyle="1" w:styleId="Import6">
    <w:name w:val="Import 6"/>
    <w:rsid w:val="00C64F29"/>
    <w:pPr>
      <w:tabs>
        <w:tab w:val="left" w:pos="252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Zkladntext21">
    <w:name w:val="Základní text 21"/>
    <w:basedOn w:val="Normln"/>
    <w:rsid w:val="00C64F29"/>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Odstavecseseznamem1">
    <w:name w:val="Odstavec se seznamem1"/>
    <w:basedOn w:val="Normln"/>
    <w:rsid w:val="00C64F29"/>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Odstavecseseznamem2">
    <w:name w:val="Odstavec se seznamem2"/>
    <w:basedOn w:val="Normln"/>
    <w:rsid w:val="00C64F29"/>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24">
    <w:name w:val="Import 24"/>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38">
    <w:name w:val="Import 38"/>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table" w:styleId="Mkatabulky">
    <w:name w:val="Table Grid"/>
    <w:basedOn w:val="Normlntabulka"/>
    <w:rsid w:val="00C64F2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64F29"/>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character" w:styleId="Hypertextovodkaz">
    <w:name w:val="Hyperlink"/>
    <w:basedOn w:val="Standardnpsmoodstavce"/>
    <w:uiPriority w:val="99"/>
    <w:unhideWhenUsed/>
    <w:rsid w:val="00C64F29"/>
    <w:rPr>
      <w:color w:val="0000FF"/>
      <w:u w:val="single"/>
    </w:rPr>
  </w:style>
  <w:style w:type="paragraph" w:styleId="Textbubliny">
    <w:name w:val="Balloon Text"/>
    <w:basedOn w:val="Normln"/>
    <w:link w:val="TextbublinyChar"/>
    <w:uiPriority w:val="99"/>
    <w:semiHidden/>
    <w:unhideWhenUsed/>
    <w:rsid w:val="00E63532"/>
    <w:rPr>
      <w:rFonts w:ascii="Tahoma" w:hAnsi="Tahoma" w:cs="Tahoma"/>
      <w:sz w:val="16"/>
      <w:szCs w:val="16"/>
    </w:rPr>
  </w:style>
  <w:style w:type="character" w:customStyle="1" w:styleId="TextbublinyChar">
    <w:name w:val="Text bubliny Char"/>
    <w:basedOn w:val="Standardnpsmoodstavce"/>
    <w:link w:val="Textbubliny"/>
    <w:uiPriority w:val="99"/>
    <w:semiHidden/>
    <w:rsid w:val="00E6353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baumova@ksz.pha.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A1DC-B4B6-4A38-8446-1BBE2148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2625</Words>
  <Characters>15493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Anna Bělohlávková</dc:creator>
  <cp:lastModifiedBy>Ing. Anna Bělohlávková</cp:lastModifiedBy>
  <cp:revision>4</cp:revision>
  <cp:lastPrinted>2022-01-11T06:48:00Z</cp:lastPrinted>
  <dcterms:created xsi:type="dcterms:W3CDTF">2022-01-11T06:48:00Z</dcterms:created>
  <dcterms:modified xsi:type="dcterms:W3CDTF">2022-01-11T09:43:00Z</dcterms:modified>
</cp:coreProperties>
</file>