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0B" w:rsidRDefault="00CD270B">
      <w:pPr>
        <w:pStyle w:val="Zkladntext30"/>
        <w:shd w:val="clear" w:color="auto" w:fill="auto"/>
        <w:spacing w:after="212" w:line="170" w:lineRule="exact"/>
        <w:ind w:left="440"/>
        <w:rPr>
          <w:sz w:val="22"/>
          <w:szCs w:val="22"/>
        </w:rPr>
      </w:pPr>
    </w:p>
    <w:p w:rsidR="00CD270B" w:rsidRPr="00C14A8E" w:rsidRDefault="00CD270B" w:rsidP="0057072C">
      <w:pPr>
        <w:pStyle w:val="Nadpis20"/>
        <w:keepNext/>
        <w:keepLines/>
        <w:shd w:val="clear" w:color="auto" w:fill="auto"/>
        <w:spacing w:before="0"/>
        <w:ind w:left="440"/>
        <w:jc w:val="right"/>
        <w:rPr>
          <w:b w:val="0"/>
        </w:rPr>
      </w:pPr>
      <w:bookmarkStart w:id="0" w:name="bookmark0"/>
      <w:r w:rsidRPr="00C14A8E">
        <w:rPr>
          <w:b w:val="0"/>
        </w:rPr>
        <w:t xml:space="preserve">Čj.: </w:t>
      </w:r>
      <w:r w:rsidR="00223014">
        <w:rPr>
          <w:b w:val="0"/>
        </w:rPr>
        <w:t>4031</w:t>
      </w:r>
      <w:r w:rsidRPr="00C14A8E">
        <w:rPr>
          <w:b w:val="0"/>
        </w:rPr>
        <w:t>-21-110</w:t>
      </w:r>
    </w:p>
    <w:p w:rsidR="00C14A8E" w:rsidRDefault="00C14A8E" w:rsidP="00C14A8E">
      <w:pPr>
        <w:pStyle w:val="Nadpis20"/>
        <w:keepNext/>
        <w:keepLines/>
        <w:shd w:val="clear" w:color="auto" w:fill="auto"/>
        <w:spacing w:before="0" w:line="220" w:lineRule="exact"/>
        <w:ind w:left="440"/>
        <w:jc w:val="right"/>
        <w:rPr>
          <w:b w:val="0"/>
          <w:bCs w:val="0"/>
        </w:rPr>
      </w:pPr>
      <w:r w:rsidRPr="00C14A8E">
        <w:rPr>
          <w:b w:val="0"/>
        </w:rPr>
        <w:t>Číslo smlouvy prodávajícího:</w:t>
      </w:r>
      <w:r w:rsidRPr="00C14A8E">
        <w:rPr>
          <w:b w:val="0"/>
          <w:bCs w:val="0"/>
        </w:rPr>
        <w:t xml:space="preserve"> [</w:t>
      </w:r>
      <w:r w:rsidRPr="00C14A8E">
        <w:rPr>
          <w:b w:val="0"/>
          <w:bCs w:val="0"/>
          <w:color w:val="FF0000"/>
        </w:rPr>
        <w:t>doplnit</w:t>
      </w:r>
      <w:r w:rsidRPr="00C14A8E">
        <w:rPr>
          <w:b w:val="0"/>
          <w:bCs w:val="0"/>
        </w:rPr>
        <w:t>]</w:t>
      </w:r>
    </w:p>
    <w:p w:rsidR="00C14A8E" w:rsidRPr="00C14A8E" w:rsidRDefault="00CE4ADA" w:rsidP="00C14A8E">
      <w:pPr>
        <w:pStyle w:val="Nadpis20"/>
        <w:keepNext/>
        <w:keepLines/>
        <w:shd w:val="clear" w:color="auto" w:fill="auto"/>
        <w:spacing w:before="0" w:after="156" w:line="220" w:lineRule="exact"/>
        <w:ind w:left="440"/>
        <w:jc w:val="right"/>
        <w:rPr>
          <w:b w:val="0"/>
          <w:bCs w:val="0"/>
        </w:rPr>
      </w:pPr>
      <w:r>
        <w:rPr>
          <w:b w:val="0"/>
          <w:bCs w:val="0"/>
        </w:rPr>
        <w:t>(</w:t>
      </w:r>
      <w:r w:rsidR="00C14A8E">
        <w:rPr>
          <w:b w:val="0"/>
          <w:bCs w:val="0"/>
        </w:rPr>
        <w:t xml:space="preserve">Číslo smlouvy kupujícího: </w:t>
      </w:r>
      <w:r w:rsidR="00C14A8E" w:rsidRPr="00C14A8E">
        <w:rPr>
          <w:b w:val="0"/>
          <w:bCs w:val="0"/>
        </w:rPr>
        <w:t xml:space="preserve"> [</w:t>
      </w:r>
      <w:r w:rsidR="00C14A8E" w:rsidRPr="00C14A8E">
        <w:rPr>
          <w:b w:val="0"/>
          <w:bCs w:val="0"/>
          <w:color w:val="FF0000"/>
        </w:rPr>
        <w:t>doplnit</w:t>
      </w:r>
      <w:r w:rsidR="00C14A8E" w:rsidRPr="00C14A8E">
        <w:rPr>
          <w:b w:val="0"/>
          <w:bCs w:val="0"/>
        </w:rPr>
        <w:t>]</w:t>
      </w:r>
      <w:r>
        <w:rPr>
          <w:b w:val="0"/>
          <w:bCs w:val="0"/>
        </w:rPr>
        <w:t>)</w:t>
      </w:r>
      <w:bookmarkStart w:id="1" w:name="_GoBack"/>
      <w:bookmarkEnd w:id="1"/>
    </w:p>
    <w:p w:rsidR="00C14A8E" w:rsidRPr="0057072C" w:rsidRDefault="00C14A8E" w:rsidP="0057072C">
      <w:pPr>
        <w:pStyle w:val="Nadpis20"/>
        <w:keepNext/>
        <w:keepLines/>
        <w:shd w:val="clear" w:color="auto" w:fill="auto"/>
        <w:spacing w:before="0"/>
        <w:ind w:left="440"/>
        <w:jc w:val="right"/>
        <w:rPr>
          <w:b w:val="0"/>
        </w:rPr>
      </w:pPr>
      <w:r>
        <w:rPr>
          <w:b w:val="0"/>
        </w:rPr>
        <w:t xml:space="preserve"> </w:t>
      </w:r>
    </w:p>
    <w:p w:rsidR="00CD270B" w:rsidRDefault="00CD270B">
      <w:pPr>
        <w:pStyle w:val="Nadpis20"/>
        <w:keepNext/>
        <w:keepLines/>
        <w:shd w:val="clear" w:color="auto" w:fill="auto"/>
        <w:spacing w:before="0"/>
        <w:ind w:left="440"/>
      </w:pPr>
    </w:p>
    <w:bookmarkEnd w:id="0"/>
    <w:p w:rsidR="00CD270B" w:rsidRPr="00F70B9A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b/>
          <w:sz w:val="22"/>
          <w:szCs w:val="22"/>
        </w:rPr>
        <w:t>Česká republika - Úřad pro civilní letectví</w:t>
      </w:r>
      <w:r w:rsidRPr="00F70B9A">
        <w:rPr>
          <w:rFonts w:ascii="Arial" w:hAnsi="Arial" w:cs="Arial"/>
          <w:sz w:val="22"/>
          <w:szCs w:val="22"/>
        </w:rPr>
        <w:t xml:space="preserve"> </w:t>
      </w:r>
    </w:p>
    <w:p w:rsidR="00CD270B" w:rsidRPr="00F21015" w:rsidRDefault="00CD270B" w:rsidP="00CD270B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se sídlem:</w:t>
      </w:r>
      <w:r w:rsidRPr="00F70B9A">
        <w:rPr>
          <w:rFonts w:ascii="Arial" w:hAnsi="Arial" w:cs="Arial"/>
          <w:b/>
          <w:sz w:val="22"/>
          <w:szCs w:val="22"/>
        </w:rPr>
        <w:t xml:space="preserve"> </w:t>
      </w:r>
      <w:r w:rsidRPr="00F21015">
        <w:rPr>
          <w:rFonts w:ascii="Arial" w:hAnsi="Arial" w:cs="Arial"/>
          <w:iCs/>
          <w:sz w:val="22"/>
          <w:szCs w:val="22"/>
        </w:rPr>
        <w:t>K letišti 1149/23</w:t>
      </w:r>
      <w:r w:rsidRPr="00F21015">
        <w:rPr>
          <w:rFonts w:ascii="Arial" w:hAnsi="Arial" w:cs="Arial"/>
          <w:sz w:val="22"/>
          <w:szCs w:val="22"/>
        </w:rPr>
        <w:t xml:space="preserve">, </w:t>
      </w:r>
      <w:r w:rsidRPr="00F21015">
        <w:rPr>
          <w:rFonts w:ascii="Arial" w:hAnsi="Arial" w:cs="Arial"/>
          <w:iCs/>
          <w:sz w:val="22"/>
          <w:szCs w:val="22"/>
        </w:rPr>
        <w:t>160 08 Praha 6</w:t>
      </w:r>
    </w:p>
    <w:p w:rsidR="00CD270B" w:rsidRPr="00F70B9A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F70B9A">
        <w:rPr>
          <w:rFonts w:ascii="Arial" w:hAnsi="Arial" w:cs="Arial"/>
          <w:sz w:val="22"/>
          <w:szCs w:val="22"/>
        </w:rPr>
        <w:t xml:space="preserve"> Ing. Davidem Jágrem, ředitelem </w:t>
      </w:r>
    </w:p>
    <w:p w:rsidR="00CD270B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IČ:  48134678</w:t>
      </w:r>
    </w:p>
    <w:p w:rsidR="009C541F" w:rsidRDefault="00CD270B" w:rsidP="00CD270B">
      <w:pPr>
        <w:pStyle w:val="Zkladntext20"/>
        <w:shd w:val="clear" w:color="auto" w:fill="auto"/>
        <w:spacing w:after="264"/>
        <w:ind w:firstLine="0"/>
      </w:pPr>
      <w:r>
        <w:rPr>
          <w:rStyle w:val="ZhlavChar"/>
          <w:rFonts w:eastAsia="Arial"/>
        </w:rPr>
        <w:t xml:space="preserve"> </w:t>
      </w:r>
      <w:r w:rsidR="002D08E0">
        <w:rPr>
          <w:rStyle w:val="Zkladntext2Tun"/>
        </w:rPr>
        <w:t>(dále jen „prodávající“)</w:t>
      </w:r>
    </w:p>
    <w:p w:rsidR="009C541F" w:rsidRDefault="002D08E0">
      <w:pPr>
        <w:pStyle w:val="Zkladntext20"/>
        <w:shd w:val="clear" w:color="auto" w:fill="auto"/>
        <w:spacing w:after="483" w:line="220" w:lineRule="exact"/>
        <w:ind w:left="440" w:hanging="440"/>
      </w:pPr>
      <w:r>
        <w:t>a</w:t>
      </w:r>
    </w:p>
    <w:p w:rsidR="00C92961" w:rsidRDefault="00C92961" w:rsidP="00C92961">
      <w:pPr>
        <w:pStyle w:val="Nadpis20"/>
        <w:keepNext/>
        <w:keepLines/>
        <w:shd w:val="clear" w:color="auto" w:fill="auto"/>
        <w:spacing w:before="0" w:after="156" w:line="220" w:lineRule="exact"/>
        <w:ind w:left="440"/>
        <w:rPr>
          <w:b w:val="0"/>
          <w:bCs w:val="0"/>
        </w:rPr>
      </w:pPr>
      <w:bookmarkStart w:id="2" w:name="bookmark1"/>
      <w:r w:rsidRPr="008E5A6F">
        <w:rPr>
          <w:b w:val="0"/>
          <w:bCs w:val="0"/>
        </w:rPr>
        <w:t>[</w:t>
      </w:r>
      <w:r w:rsidRPr="008E5A6F">
        <w:rPr>
          <w:b w:val="0"/>
          <w:bCs w:val="0"/>
          <w:color w:val="FF0000"/>
        </w:rPr>
        <w:t>doplnit</w:t>
      </w:r>
      <w:r w:rsidRPr="008E5A6F">
        <w:rPr>
          <w:b w:val="0"/>
          <w:bCs w:val="0"/>
        </w:rPr>
        <w:t xml:space="preserve">] </w:t>
      </w:r>
    </w:p>
    <w:p w:rsidR="009C541F" w:rsidRDefault="002D08E0" w:rsidP="00C92961">
      <w:pPr>
        <w:pStyle w:val="Nadpis20"/>
        <w:keepNext/>
        <w:keepLines/>
        <w:shd w:val="clear" w:color="auto" w:fill="auto"/>
        <w:spacing w:before="0" w:after="156" w:line="220" w:lineRule="exact"/>
        <w:ind w:left="440"/>
      </w:pPr>
      <w:r>
        <w:t>(dále jen „kupující“)</w:t>
      </w:r>
      <w:bookmarkEnd w:id="2"/>
    </w:p>
    <w:p w:rsidR="00CD270B" w:rsidRDefault="00CD270B">
      <w:pPr>
        <w:pStyle w:val="Zkladntext20"/>
        <w:shd w:val="clear" w:color="auto" w:fill="auto"/>
        <w:spacing w:after="390" w:line="254" w:lineRule="exact"/>
        <w:ind w:firstLine="0"/>
        <w:jc w:val="both"/>
      </w:pPr>
    </w:p>
    <w:p w:rsidR="009C541F" w:rsidRDefault="002D08E0">
      <w:pPr>
        <w:pStyle w:val="Zkladntext20"/>
        <w:shd w:val="clear" w:color="auto" w:fill="auto"/>
        <w:spacing w:after="390" w:line="254" w:lineRule="exact"/>
        <w:ind w:firstLine="0"/>
        <w:jc w:val="both"/>
      </w:pPr>
      <w:r>
        <w:t>uzavírají podle § 2079 a násl. zákona č. 89/2012 Sb., občanský zákoník, ve znění pozdějších předpisů (dále jen „zákon č. 89/2012 Sb."), a podle zákona č. 219/2000 Sb., o majetku České republiky a jejím vystupování v právních vztazích, ve znění pozdějších předpisů (dále jen „zákon č.</w:t>
      </w:r>
      <w:r w:rsidR="00CD270B">
        <w:t> </w:t>
      </w:r>
      <w:r>
        <w:t>219/2000 Sb.") tuto</w:t>
      </w:r>
    </w:p>
    <w:p w:rsidR="009C541F" w:rsidRDefault="002D08E0">
      <w:pPr>
        <w:pStyle w:val="Nadpis10"/>
        <w:keepNext/>
        <w:keepLines/>
        <w:shd w:val="clear" w:color="auto" w:fill="auto"/>
        <w:spacing w:before="0"/>
        <w:rPr>
          <w:rStyle w:val="Nadpis1Malpsmena"/>
          <w:b/>
          <w:bCs/>
        </w:rPr>
      </w:pPr>
      <w:bookmarkStart w:id="3" w:name="bookmark2"/>
      <w:r>
        <w:rPr>
          <w:rStyle w:val="Nadpis1Malpsmena"/>
          <w:b/>
          <w:bCs/>
        </w:rPr>
        <w:t xml:space="preserve">KUPNÍ </w:t>
      </w:r>
      <w:r w:rsidR="00CD270B">
        <w:rPr>
          <w:rStyle w:val="Nadpis1Malpsmena"/>
          <w:b/>
          <w:bCs/>
        </w:rPr>
        <w:t>SMLOUVU</w:t>
      </w:r>
      <w:bookmarkEnd w:id="3"/>
    </w:p>
    <w:p w:rsidR="00C14A8E" w:rsidRDefault="00C14A8E">
      <w:pPr>
        <w:pStyle w:val="Nadpis10"/>
        <w:keepNext/>
        <w:keepLines/>
        <w:shd w:val="clear" w:color="auto" w:fill="auto"/>
        <w:spacing w:before="0"/>
      </w:pPr>
    </w:p>
    <w:p w:rsidR="009C541F" w:rsidRDefault="002D08E0">
      <w:pPr>
        <w:pStyle w:val="Zkladntext20"/>
        <w:shd w:val="clear" w:color="auto" w:fill="auto"/>
        <w:spacing w:after="522" w:line="220" w:lineRule="exact"/>
        <w:ind w:firstLine="0"/>
        <w:jc w:val="center"/>
      </w:pPr>
      <w:r>
        <w:t>(dále jen „smlouva")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222" w:line="220" w:lineRule="exact"/>
        <w:ind w:firstLine="0"/>
        <w:jc w:val="center"/>
      </w:pPr>
      <w:bookmarkStart w:id="4" w:name="bookmark3"/>
      <w:r>
        <w:t>Čl. I.</w:t>
      </w:r>
      <w:bookmarkEnd w:id="4"/>
    </w:p>
    <w:p w:rsidR="009C541F" w:rsidRDefault="002D08E0" w:rsidP="00C14A8E">
      <w:pPr>
        <w:pStyle w:val="Zkladntext20"/>
        <w:numPr>
          <w:ilvl w:val="0"/>
          <w:numId w:val="1"/>
        </w:numPr>
        <w:shd w:val="clear" w:color="auto" w:fill="auto"/>
        <w:spacing w:after="183" w:line="220" w:lineRule="exact"/>
        <w:ind w:left="426" w:hanging="426"/>
        <w:jc w:val="both"/>
      </w:pPr>
      <w:r>
        <w:t>Česká republika je vlastníkem níže uvedeného movitého majetku: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183" w:line="220" w:lineRule="exact"/>
        <w:ind w:left="440" w:firstLine="0"/>
      </w:pPr>
      <w:bookmarkStart w:id="5" w:name="bookmark4"/>
      <w:r>
        <w:t xml:space="preserve">• </w:t>
      </w:r>
      <w:r w:rsidR="00CD270B">
        <w:t xml:space="preserve">Padákový komplet </w:t>
      </w:r>
      <w:r>
        <w:rPr>
          <w:rStyle w:val="Nadpis2Netun"/>
        </w:rPr>
        <w:t>(ev.</w:t>
      </w:r>
      <w:r w:rsidR="0057072C">
        <w:rPr>
          <w:rStyle w:val="Nadpis2Netun"/>
        </w:rPr>
        <w:t xml:space="preserve"> </w:t>
      </w:r>
      <w:r>
        <w:rPr>
          <w:rStyle w:val="Nadpis2Netun"/>
        </w:rPr>
        <w:t xml:space="preserve">č. </w:t>
      </w:r>
      <w:r w:rsidR="00CD270B">
        <w:rPr>
          <w:rStyle w:val="Nadpis2Netun"/>
        </w:rPr>
        <w:t>10226</w:t>
      </w:r>
      <w:r>
        <w:rPr>
          <w:rStyle w:val="Nadpis2Netun"/>
        </w:rPr>
        <w:t>)</w:t>
      </w:r>
      <w:bookmarkEnd w:id="5"/>
    </w:p>
    <w:p w:rsidR="009C541F" w:rsidRPr="00C92961" w:rsidRDefault="002D08E0">
      <w:pPr>
        <w:pStyle w:val="Nadpis20"/>
        <w:keepNext/>
        <w:keepLines/>
        <w:shd w:val="clear" w:color="auto" w:fill="auto"/>
        <w:spacing w:before="0" w:after="195" w:line="220" w:lineRule="exact"/>
        <w:ind w:left="500" w:firstLine="0"/>
        <w:rPr>
          <w:b w:val="0"/>
        </w:rPr>
      </w:pPr>
      <w:bookmarkStart w:id="6" w:name="bookmark5"/>
      <w:r w:rsidRPr="00C92961">
        <w:rPr>
          <w:b w:val="0"/>
        </w:rPr>
        <w:t>(dále jen „převáděný majetek”).</w:t>
      </w:r>
      <w:bookmarkEnd w:id="6"/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 w:hanging="440"/>
        <w:jc w:val="both"/>
      </w:pPr>
      <w:r>
        <w:t>Česká republika je vlastníkem převáděného majetku</w:t>
      </w:r>
      <w:r w:rsidR="00CD270B">
        <w:t xml:space="preserve">, který nabyla </w:t>
      </w:r>
      <w:r w:rsidR="0057072C">
        <w:t>na základě kupní smlouvy ev. č. 25/17 ze dne 13. 9. 2017</w:t>
      </w:r>
      <w:r w:rsidR="00CD270B">
        <w:t>.</w:t>
      </w:r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/>
        <w:jc w:val="both"/>
      </w:pPr>
      <w:r>
        <w:t xml:space="preserve">Úřad pro </w:t>
      </w:r>
      <w:r w:rsidR="00CD270B">
        <w:t xml:space="preserve">civilní letectví </w:t>
      </w:r>
      <w:r>
        <w:t>je příslušný s převáděným majetkem hospodařit ve smyslu § 11 zákona č. 219/2000 Sb.</w:t>
      </w:r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/>
        <w:jc w:val="both"/>
      </w:pPr>
      <w:r>
        <w:t xml:space="preserve">Převáděný majetek se nachází v budově </w:t>
      </w:r>
      <w:r w:rsidR="00CD270B">
        <w:t>sídla Úřadu pro civilní letectví, K letišti 1149/23, 160 08 Praha 6,</w:t>
      </w:r>
      <w:r>
        <w:t xml:space="preserve"> kde dojde i k jeho předání na základě předávacího protokolu.</w:t>
      </w:r>
    </w:p>
    <w:p w:rsidR="009C541F" w:rsidRDefault="00DD6831" w:rsidP="00DD6831">
      <w:pPr>
        <w:pStyle w:val="Zkladntext20"/>
        <w:numPr>
          <w:ilvl w:val="0"/>
          <w:numId w:val="1"/>
        </w:numPr>
        <w:shd w:val="clear" w:color="auto" w:fill="auto"/>
        <w:spacing w:after="508" w:line="254" w:lineRule="exact"/>
        <w:ind w:left="440"/>
        <w:jc w:val="both"/>
      </w:pPr>
      <w:r>
        <w:t>S</w:t>
      </w:r>
      <w:r w:rsidR="002D08E0">
        <w:t xml:space="preserve">mlouva je uzavírána na základě výsledků </w:t>
      </w:r>
      <w:r w:rsidR="006622E2">
        <w:t>veřejné nabídky</w:t>
      </w:r>
      <w:r w:rsidR="002D08E0">
        <w:t xml:space="preserve"> </w:t>
      </w:r>
      <w:r w:rsidR="006622E2">
        <w:t xml:space="preserve">majetku státu </w:t>
      </w:r>
      <w:r w:rsidR="002D08E0">
        <w:t xml:space="preserve">uskutečněné prostřednictvím </w:t>
      </w:r>
      <w:r w:rsidR="006622E2">
        <w:t>portálu</w:t>
      </w:r>
      <w:r w:rsidR="002D08E0">
        <w:t xml:space="preserve"> </w:t>
      </w:r>
      <w:r w:rsidR="00C14A8E">
        <w:t>provozovaného Úřadem pro zastupování státu ve věcech majetkových</w:t>
      </w:r>
      <w:r w:rsidR="002D08E0">
        <w:t>.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156" w:line="220" w:lineRule="exact"/>
        <w:ind w:firstLine="0"/>
        <w:jc w:val="center"/>
      </w:pPr>
      <w:bookmarkStart w:id="7" w:name="bookmark6"/>
      <w:r>
        <w:lastRenderedPageBreak/>
        <w:t>Čl. II.</w:t>
      </w:r>
      <w:bookmarkEnd w:id="7"/>
    </w:p>
    <w:p w:rsidR="009C541F" w:rsidRDefault="002D08E0" w:rsidP="00C92961">
      <w:pPr>
        <w:pStyle w:val="Zkladntext20"/>
        <w:numPr>
          <w:ilvl w:val="0"/>
          <w:numId w:val="2"/>
        </w:numPr>
        <w:shd w:val="clear" w:color="auto" w:fill="auto"/>
        <w:spacing w:line="254" w:lineRule="exact"/>
        <w:ind w:left="440" w:hanging="440"/>
      </w:pPr>
      <w:r>
        <w:t>Prodávající touto smlouvou úplatně převádí kupujícímu vlastnické právo k převáděnému majetku a kupující toto právo za cenu uvedenou v odst. 2 tohoto článku přijímá.</w:t>
      </w:r>
    </w:p>
    <w:p w:rsidR="00C92961" w:rsidRDefault="00C92961" w:rsidP="00C92961">
      <w:pPr>
        <w:pStyle w:val="Zkladntext20"/>
        <w:shd w:val="clear" w:color="auto" w:fill="auto"/>
        <w:spacing w:line="254" w:lineRule="exact"/>
        <w:ind w:left="440" w:hanging="440"/>
      </w:pPr>
    </w:p>
    <w:p w:rsidR="00C92961" w:rsidRDefault="00C92961" w:rsidP="00C92961">
      <w:pPr>
        <w:pStyle w:val="Zkladntext20"/>
        <w:numPr>
          <w:ilvl w:val="0"/>
          <w:numId w:val="2"/>
        </w:numPr>
        <w:shd w:val="clear" w:color="auto" w:fill="auto"/>
        <w:spacing w:after="264" w:line="254" w:lineRule="exact"/>
        <w:ind w:left="440" w:hanging="440"/>
        <w:jc w:val="both"/>
      </w:pPr>
      <w:r>
        <w:t xml:space="preserve">Kupní cena za převáděný majetek byla stanovena ve výši </w:t>
      </w:r>
      <w:r w:rsidR="006622E2">
        <w:t>120 000</w:t>
      </w:r>
      <w:r>
        <w:t xml:space="preserve"> Kč (slovy: </w:t>
      </w:r>
      <w:r w:rsidR="006622E2">
        <w:t>sto dvacet tisíc</w:t>
      </w:r>
      <w:r>
        <w:t xml:space="preserve"> korun českých).</w:t>
      </w:r>
      <w:r w:rsidR="006622E2">
        <w:t xml:space="preserve"> Kupní cena je konečná a neměnná.</w:t>
      </w:r>
    </w:p>
    <w:p w:rsidR="009C541F" w:rsidRDefault="002D08E0" w:rsidP="00C92961">
      <w:pPr>
        <w:pStyle w:val="Zkladntext20"/>
        <w:shd w:val="clear" w:color="auto" w:fill="auto"/>
        <w:spacing w:after="264"/>
        <w:ind w:left="440" w:hanging="440"/>
        <w:jc w:val="both"/>
      </w:pPr>
      <w:r>
        <w:t xml:space="preserve">3. </w:t>
      </w:r>
      <w:r w:rsidR="00DD6831">
        <w:tab/>
      </w:r>
      <w:r>
        <w:t>Kupující se zavazuje převáděný majetek převzít neprodleně po podpisu této sml</w:t>
      </w:r>
      <w:r w:rsidR="00DD6831">
        <w:t>ouvy, a to v místě uložení dle č</w:t>
      </w:r>
      <w:r>
        <w:t>l. I. odst. 4 této smlouvy.</w:t>
      </w:r>
    </w:p>
    <w:p w:rsidR="009C541F" w:rsidRDefault="002D08E0">
      <w:pPr>
        <w:pStyle w:val="Zkladntext40"/>
        <w:shd w:val="clear" w:color="auto" w:fill="auto"/>
        <w:spacing w:before="0" w:after="159" w:line="220" w:lineRule="exact"/>
        <w:ind w:right="20"/>
      </w:pPr>
      <w:r>
        <w:t>Čl. III.</w:t>
      </w:r>
    </w:p>
    <w:p w:rsidR="009C541F" w:rsidRDefault="0057072C" w:rsidP="00DD6831">
      <w:pPr>
        <w:pStyle w:val="Zkladntext20"/>
        <w:numPr>
          <w:ilvl w:val="0"/>
          <w:numId w:val="3"/>
        </w:numPr>
        <w:shd w:val="clear" w:color="auto" w:fill="auto"/>
        <w:tabs>
          <w:tab w:val="left" w:leader="dot" w:pos="2458"/>
          <w:tab w:val="left" w:leader="dot" w:pos="4450"/>
        </w:tabs>
        <w:spacing w:after="264"/>
        <w:ind w:left="440" w:hanging="440"/>
        <w:jc w:val="both"/>
      </w:pPr>
      <w:r w:rsidRPr="0049372E">
        <w:t xml:space="preserve">Kupující je povinen zaplatit kupní cenu dle čl. II. odst. 2 smlouvy na účet prodávajícího vedený u České národní banky se sídlem v Praze 1, číslo účtu 3727061/0710, variabilní symbol </w:t>
      </w:r>
      <w:r w:rsidR="00DD6831">
        <w:t>308921</w:t>
      </w:r>
      <w:r w:rsidR="00DD6831" w:rsidRPr="00DD6831">
        <w:t>110</w:t>
      </w:r>
      <w:r w:rsidRPr="0049372E">
        <w:t>, a to ve lhůtě, která mu bude oznámena ve výzvě prodávajícího k zaplacení kupní ceny, přičemž tato lhůta nebude kratší než 10 dnů ode dne odeslání výzvy</w:t>
      </w:r>
      <w:r>
        <w:t>.</w:t>
      </w:r>
    </w:p>
    <w:p w:rsidR="009C541F" w:rsidRDefault="002D08E0" w:rsidP="00DD6831">
      <w:pPr>
        <w:pStyle w:val="Zkladntext40"/>
        <w:shd w:val="clear" w:color="auto" w:fill="auto"/>
        <w:spacing w:before="0" w:after="174" w:line="220" w:lineRule="exact"/>
        <w:ind w:right="20"/>
      </w:pPr>
      <w:r>
        <w:t>Čl. IV.</w:t>
      </w:r>
    </w:p>
    <w:p w:rsidR="009C541F" w:rsidRDefault="002D08E0" w:rsidP="00DD6831">
      <w:pPr>
        <w:pStyle w:val="Zkladntext20"/>
        <w:numPr>
          <w:ilvl w:val="0"/>
          <w:numId w:val="4"/>
        </w:numPr>
        <w:shd w:val="clear" w:color="auto" w:fill="auto"/>
        <w:spacing w:after="264"/>
        <w:ind w:left="440" w:hanging="440"/>
        <w:jc w:val="both"/>
      </w:pPr>
      <w:r>
        <w:t>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</w:t>
      </w:r>
    </w:p>
    <w:p w:rsidR="009C541F" w:rsidRDefault="002D08E0" w:rsidP="00DD6831">
      <w:pPr>
        <w:pStyle w:val="Zkladntext20"/>
        <w:numPr>
          <w:ilvl w:val="0"/>
          <w:numId w:val="4"/>
        </w:numPr>
        <w:shd w:val="clear" w:color="auto" w:fill="auto"/>
        <w:spacing w:after="462" w:line="220" w:lineRule="exact"/>
        <w:ind w:left="440" w:hanging="440"/>
        <w:jc w:val="both"/>
      </w:pPr>
      <w:r>
        <w:t>Kupující prohlašuje, že není osobou, na niž se vztahuje § 18 zákona č. 219/2000 Sb.</w:t>
      </w:r>
    </w:p>
    <w:p w:rsidR="009C541F" w:rsidRDefault="002D08E0">
      <w:pPr>
        <w:pStyle w:val="Zkladntext40"/>
        <w:shd w:val="clear" w:color="auto" w:fill="auto"/>
        <w:spacing w:before="0" w:after="156" w:line="220" w:lineRule="exact"/>
        <w:ind w:right="20"/>
      </w:pPr>
      <w:r>
        <w:t>Čl. V.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Prodávající má právo od této smlouvy odstoupit, ukáží-li se prohlášení kupujícího, uvedená v Čl. IV. této smlouvy, jako nepravdivá anebo nastanou-li takové skutečnosti.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Odstoupením se závazky z této smlouvy od počátku ruší. Smluvní strany jsou povinny si vrátit vzájemná plnění poskytnutá dle této smlouvy.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Pokud dojde k odstoupení od této smlouvy ze strany prodávajícího, vznikne prodávajícímu právo na náhradu veškerých nákladů, které mu v souvislosti s prodejem převáděného majetku vznikly.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68" w:line="254" w:lineRule="exact"/>
        <w:ind w:left="440" w:hanging="440"/>
        <w:jc w:val="both"/>
      </w:pPr>
      <w:r>
        <w:t>Odstoupení od této smlouvy se nedotýká povinnosti kupujícího zaplatit peněžitá plnění, na jejichž úhradu vznikl prodávajícímu nárok od data účinnosti smlouvy do data účinnosti odstoupení.</w:t>
      </w:r>
    </w:p>
    <w:p w:rsidR="009C541F" w:rsidRDefault="002D08E0">
      <w:pPr>
        <w:pStyle w:val="Zkladntext40"/>
        <w:shd w:val="clear" w:color="auto" w:fill="auto"/>
        <w:spacing w:before="0" w:after="156" w:line="220" w:lineRule="exact"/>
        <w:ind w:right="20"/>
      </w:pPr>
      <w:r>
        <w:t>Čl. VI.</w:t>
      </w:r>
    </w:p>
    <w:p w:rsidR="00DD6831" w:rsidRDefault="00DD6831" w:rsidP="00DD6831">
      <w:pPr>
        <w:pStyle w:val="Zkladntext20"/>
        <w:numPr>
          <w:ilvl w:val="0"/>
          <w:numId w:val="8"/>
        </w:numPr>
        <w:shd w:val="clear" w:color="auto" w:fill="auto"/>
        <w:tabs>
          <w:tab w:val="left" w:pos="387"/>
        </w:tabs>
        <w:spacing w:after="244" w:line="254" w:lineRule="exact"/>
        <w:ind w:left="440" w:hanging="440"/>
        <w:jc w:val="both"/>
      </w:pPr>
      <w:r>
        <w:t>Smlouva je uzavřena a nabývá platnosti okamžikem podpisu smluvní stranou.</w:t>
      </w:r>
    </w:p>
    <w:p w:rsidR="00DD6831" w:rsidRDefault="00DD6831" w:rsidP="00DD6831">
      <w:pPr>
        <w:pStyle w:val="Zkladntext20"/>
        <w:numPr>
          <w:ilvl w:val="0"/>
          <w:numId w:val="8"/>
        </w:numPr>
        <w:shd w:val="clear" w:color="auto" w:fill="auto"/>
        <w:tabs>
          <w:tab w:val="left" w:pos="387"/>
        </w:tabs>
        <w:spacing w:after="244" w:line="254" w:lineRule="exact"/>
        <w:ind w:left="440" w:hanging="440"/>
        <w:jc w:val="both"/>
      </w:pPr>
      <w:r>
        <w:t>Smlouva nabývá účinnosti dnem jejího uveřejnění v registru smluv v souladu se zákonem č. </w:t>
      </w:r>
      <w:r w:rsidRPr="006D37E0">
        <w:t>340/2015 Sb., o zvláštních podmínkách účinnosti některých smluv, uveřejňování těchto smluv a o registru smluv (zákon o registru smluv), ve znění pozdějších předpisů</w:t>
      </w:r>
      <w:r>
        <w:t>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 xml:space="preserve">Prodávající zašle smlouvu správci registru smluv k uveřejnění bez zbytečného odkladu, nejpozději však do 30 dnů od uzavření smlouvy. Prodávající předá kupujícímu doklad o uveřejnění smlouvy v registru smluv podle § 5 odst. 4 zákona </w:t>
      </w:r>
      <w:r w:rsidRPr="006D37E0">
        <w:t>č. 340/2015 Sb., o zvláštních podmínkách účinnosti některých smluv, uveřejňování těchto smluv a o registru smluv (zákon o registru smluv), ve znění pozdějších předpisů</w:t>
      </w:r>
      <w:r>
        <w:t>, jako potvrzení skutečnosti, že smlouva nabyla účinnosti.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 xml:space="preserve">Pro účely uveřejnění v registru smluv smluvní strany navzájem prohlašují, že smlouva </w:t>
      </w:r>
      <w:r>
        <w:lastRenderedPageBreak/>
        <w:t>neobsahuje žádné obchodní tajemství.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O převzetí převáděného majetku bude sepsán předávací protokol.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Vlastnické právo k převáděnému majetku přechází na kupujícího okamžikem převzetí převáděného majetku.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berou na vědomí, že jsou svými projevy vázány od okamžiku podpisu smlouvy.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se dohodly, že není-li ve smlouvě stanoveno jinak, řídí se práva a povinnosti smluvních stran zákonem č. 89/2012 Sb. a zákonem č. 219/2000 Sb.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se dohodly, že jakékoliv změny a doplňky smlouvy jsou možné pouze písemnou formou v podobě oboustranně uzavřených, vzestupně číslovaných dodatků smlouvy.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Smlouva je vyhotovena ve 2 stejnopisech, z nichž každý má platnost originálu. Každá ze smluvních stran obdrží po jednom vyhotovení smlouvy.</w:t>
      </w:r>
    </w:p>
    <w:p w:rsidR="00C92961" w:rsidRDefault="00C92961">
      <w:pPr>
        <w:pStyle w:val="Zkladntext20"/>
        <w:shd w:val="clear" w:color="auto" w:fill="auto"/>
        <w:tabs>
          <w:tab w:val="left" w:leader="dot" w:pos="4229"/>
          <w:tab w:val="left" w:leader="dot" w:pos="6773"/>
        </w:tabs>
        <w:spacing w:after="228" w:line="220" w:lineRule="exact"/>
        <w:ind w:left="400" w:hanging="400"/>
        <w:jc w:val="both"/>
      </w:pPr>
    </w:p>
    <w:p w:rsidR="009C541F" w:rsidRDefault="002D08E0">
      <w:pPr>
        <w:pStyle w:val="Zkladntext20"/>
        <w:shd w:val="clear" w:color="auto" w:fill="auto"/>
        <w:tabs>
          <w:tab w:val="left" w:leader="dot" w:pos="4229"/>
          <w:tab w:val="left" w:leader="dot" w:pos="6773"/>
        </w:tabs>
        <w:spacing w:after="228" w:line="220" w:lineRule="exact"/>
        <w:ind w:left="400" w:hanging="400"/>
        <w:jc w:val="both"/>
      </w:pPr>
      <w:r>
        <w:t>V</w:t>
      </w:r>
      <w:r w:rsidR="00340546">
        <w:t xml:space="preserve"> Praze </w:t>
      </w:r>
      <w:r>
        <w:t>dne</w:t>
      </w:r>
      <w:r>
        <w:tab/>
        <w:t xml:space="preserve"> </w:t>
      </w:r>
      <w:r w:rsidR="00340546">
        <w:t xml:space="preserve">                           </w:t>
      </w:r>
      <w:r>
        <w:t>V</w:t>
      </w:r>
      <w:r w:rsidR="00340546">
        <w:t> ………………….</w:t>
      </w:r>
      <w:r>
        <w:t>dne</w:t>
      </w: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Pr="000C760A" w:rsidRDefault="00340546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>Za prodávajícího</w:t>
      </w:r>
      <w:r w:rsidRPr="000C760A">
        <w:tab/>
      </w:r>
      <w:r w:rsidRPr="000C760A">
        <w:tab/>
      </w:r>
      <w:r w:rsidRPr="000C760A">
        <w:tab/>
      </w:r>
      <w:r w:rsidRPr="000C760A">
        <w:tab/>
      </w:r>
      <w:r w:rsidRPr="000C760A">
        <w:tab/>
      </w:r>
      <w:r w:rsidRPr="000C760A">
        <w:tab/>
        <w:t xml:space="preserve">       Za kupujícího</w:t>
      </w: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0C760A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0546">
        <w:rPr>
          <w:sz w:val="20"/>
          <w:szCs w:val="20"/>
        </w:rPr>
        <w:tab/>
        <w:t>…………………………………………..</w:t>
      </w:r>
    </w:p>
    <w:p w:rsidR="00340546" w:rsidRPr="000C760A" w:rsidRDefault="00340546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 xml:space="preserve">Ing. </w:t>
      </w:r>
      <w:r w:rsidR="000C760A" w:rsidRPr="000C760A">
        <w:t>David Jágr</w:t>
      </w:r>
    </w:p>
    <w:p w:rsidR="000C760A" w:rsidRPr="000C760A" w:rsidRDefault="000C760A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>ředitel</w:t>
      </w:r>
    </w:p>
    <w:p w:rsidR="00340546" w:rsidRDefault="00340546" w:rsidP="00C14A8E">
      <w:pPr>
        <w:pStyle w:val="Zkladntext20"/>
        <w:shd w:val="clear" w:color="auto" w:fill="auto"/>
        <w:spacing w:line="360" w:lineRule="auto"/>
        <w:ind w:firstLine="0"/>
      </w:pPr>
      <w:r w:rsidRPr="000C760A">
        <w:t>Úřad pro civilní letectví</w:t>
      </w:r>
    </w:p>
    <w:sectPr w:rsidR="00340546" w:rsidSect="0041416A">
      <w:headerReference w:type="even" r:id="rId7"/>
      <w:footerReference w:type="default" r:id="rId8"/>
      <w:pgSz w:w="11900" w:h="16840"/>
      <w:pgMar w:top="851" w:right="1106" w:bottom="1560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74" w:rsidRDefault="00406574">
      <w:r>
        <w:separator/>
      </w:r>
    </w:p>
  </w:endnote>
  <w:endnote w:type="continuationSeparator" w:id="0">
    <w:p w:rsidR="00406574" w:rsidRDefault="0040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9380"/>
      <w:docPartObj>
        <w:docPartGallery w:val="Page Numbers (Bottom of Page)"/>
        <w:docPartUnique/>
      </w:docPartObj>
    </w:sdtPr>
    <w:sdtEndPr/>
    <w:sdtContent>
      <w:p w:rsidR="0041416A" w:rsidRDefault="004141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DA">
          <w:rPr>
            <w:noProof/>
          </w:rPr>
          <w:t>2</w:t>
        </w:r>
        <w:r>
          <w:fldChar w:fldCharType="end"/>
        </w:r>
      </w:p>
    </w:sdtContent>
  </w:sdt>
  <w:p w:rsidR="0041416A" w:rsidRDefault="004141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74" w:rsidRDefault="00406574"/>
  </w:footnote>
  <w:footnote w:type="continuationSeparator" w:id="0">
    <w:p w:rsidR="00406574" w:rsidRDefault="00406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1F" w:rsidRDefault="00C70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684530</wp:posOffset>
              </wp:positionV>
              <wp:extent cx="5455920" cy="160655"/>
              <wp:effectExtent l="635" t="0" r="127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1F" w:rsidRDefault="009C541F">
                          <w:pPr>
                            <w:pStyle w:val="ZhlavneboZpat0"/>
                            <w:shd w:val="clear" w:color="auto" w:fill="auto"/>
                            <w:tabs>
                              <w:tab w:val="right" w:pos="5851"/>
                              <w:tab w:val="right" w:pos="859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53.9pt;width:429.6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HcqgIAAKk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" filled="f" stroked="f">
              <v:textbox style="mso-fit-shape-to-text:t" inset="0,0,0,0">
                <w:txbxContent>
                  <w:p w:rsidR="009C541F" w:rsidRDefault="009C541F">
                    <w:pPr>
                      <w:pStyle w:val="ZhlavneboZpat0"/>
                      <w:shd w:val="clear" w:color="auto" w:fill="auto"/>
                      <w:tabs>
                        <w:tab w:val="right" w:pos="5851"/>
                        <w:tab w:val="right" w:pos="8592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AC7"/>
    <w:multiLevelType w:val="multilevel"/>
    <w:tmpl w:val="9B3827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96C04"/>
    <w:multiLevelType w:val="multilevel"/>
    <w:tmpl w:val="5C9640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738AD"/>
    <w:multiLevelType w:val="multilevel"/>
    <w:tmpl w:val="F9D870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6E6784"/>
    <w:multiLevelType w:val="multilevel"/>
    <w:tmpl w:val="2528C4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E771B"/>
    <w:multiLevelType w:val="multilevel"/>
    <w:tmpl w:val="D83C31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45232"/>
    <w:multiLevelType w:val="multilevel"/>
    <w:tmpl w:val="142425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DD72DA"/>
    <w:multiLevelType w:val="multilevel"/>
    <w:tmpl w:val="B0067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E7E8B"/>
    <w:multiLevelType w:val="multilevel"/>
    <w:tmpl w:val="D83C31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1F"/>
    <w:rsid w:val="000C760A"/>
    <w:rsid w:val="00223014"/>
    <w:rsid w:val="002D08E0"/>
    <w:rsid w:val="00340546"/>
    <w:rsid w:val="00406574"/>
    <w:rsid w:val="0041416A"/>
    <w:rsid w:val="00417475"/>
    <w:rsid w:val="0046756D"/>
    <w:rsid w:val="004B64F1"/>
    <w:rsid w:val="0057072C"/>
    <w:rsid w:val="006622E2"/>
    <w:rsid w:val="009C541F"/>
    <w:rsid w:val="00C14A8E"/>
    <w:rsid w:val="00C70E50"/>
    <w:rsid w:val="00C92961"/>
    <w:rsid w:val="00CD270B"/>
    <w:rsid w:val="00CE4ADA"/>
    <w:rsid w:val="00D16B22"/>
    <w:rsid w:val="00DD6831"/>
    <w:rsid w:val="00F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4924"/>
  <w15:docId w15:val="{56FEE111-B827-43F1-80E0-B8976A8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4ptNekurzva">
    <w:name w:val="Základní text (5) + 4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50" w:lineRule="exact"/>
      <w:ind w:hanging="4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50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442" w:lineRule="exact"/>
      <w:jc w:val="center"/>
      <w:outlineLvl w:val="0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04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D270B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CD270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C929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961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A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smolovar</dc:creator>
  <cp:keywords/>
  <cp:lastModifiedBy>Havlíková Kateřina</cp:lastModifiedBy>
  <cp:revision>2</cp:revision>
  <cp:lastPrinted>2021-07-20T11:00:00Z</cp:lastPrinted>
  <dcterms:created xsi:type="dcterms:W3CDTF">2021-08-25T09:05:00Z</dcterms:created>
  <dcterms:modified xsi:type="dcterms:W3CDTF">2021-08-25T09:05:00Z</dcterms:modified>
</cp:coreProperties>
</file>