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64" w:rsidRDefault="00E07B64" w:rsidP="006B5A0C">
      <w:pPr>
        <w:rPr>
          <w:rFonts w:ascii="Arial" w:hAnsi="Arial" w:cs="Arial"/>
          <w:sz w:val="22"/>
          <w:szCs w:val="22"/>
        </w:rPr>
      </w:pPr>
    </w:p>
    <w:p w:rsidR="00267E79" w:rsidRDefault="00267E79" w:rsidP="006B5A0C">
      <w:pPr>
        <w:rPr>
          <w:rFonts w:ascii="Arial" w:hAnsi="Arial" w:cs="Arial"/>
          <w:sz w:val="22"/>
          <w:szCs w:val="22"/>
        </w:rPr>
      </w:pPr>
    </w:p>
    <w:p w:rsidR="00267E79" w:rsidRDefault="00267E79" w:rsidP="006B5A0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D1662" w:rsidRDefault="005D1662" w:rsidP="006B5A0C">
      <w:pPr>
        <w:rPr>
          <w:rFonts w:ascii="Arial" w:hAnsi="Arial" w:cs="Arial"/>
          <w:sz w:val="22"/>
          <w:szCs w:val="22"/>
        </w:rPr>
      </w:pPr>
    </w:p>
    <w:p w:rsidR="005D1662" w:rsidRDefault="00E24A52" w:rsidP="005D1662">
      <w:pPr>
        <w:widowControl w:val="0"/>
        <w:spacing w:line="402" w:lineRule="exact"/>
        <w:ind w:left="-284" w:right="282"/>
        <w:jc w:val="center"/>
        <w:rPr>
          <w:rFonts w:ascii="Arial" w:eastAsia="Arial" w:hAnsi="Arial" w:cs="Arial"/>
          <w:b/>
          <w:bCs/>
          <w:spacing w:val="60"/>
          <w:sz w:val="36"/>
          <w:szCs w:val="36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 xml:space="preserve">OZNÁMENÍ O UPUŠTĚNÍ OD </w:t>
      </w:r>
      <w:r w:rsidR="00B14861">
        <w:rPr>
          <w:rFonts w:ascii="Arial" w:eastAsia="Arial" w:hAnsi="Arial" w:cs="Arial"/>
          <w:b/>
          <w:bCs/>
          <w:spacing w:val="60"/>
          <w:sz w:val="36"/>
          <w:szCs w:val="36"/>
        </w:rPr>
        <w:t xml:space="preserve">OPAKOVANÉ </w:t>
      </w:r>
      <w:r>
        <w:rPr>
          <w:rFonts w:ascii="Arial" w:eastAsia="Arial" w:hAnsi="Arial" w:cs="Arial"/>
          <w:b/>
          <w:bCs/>
          <w:spacing w:val="60"/>
          <w:sz w:val="36"/>
          <w:szCs w:val="36"/>
        </w:rPr>
        <w:t>DRAŽBY</w:t>
      </w:r>
    </w:p>
    <w:p w:rsidR="005D1662" w:rsidRDefault="00E24A52" w:rsidP="005D1662">
      <w:pPr>
        <w:widowControl w:val="0"/>
        <w:spacing w:line="402" w:lineRule="exact"/>
        <w:ind w:left="-284" w:right="282"/>
        <w:jc w:val="center"/>
        <w:rPr>
          <w:rFonts w:ascii="Arial" w:eastAsia="Arial" w:hAnsi="Arial" w:cs="Arial"/>
          <w:b/>
          <w:bCs/>
          <w:spacing w:val="60"/>
          <w:sz w:val="28"/>
          <w:szCs w:val="28"/>
        </w:rPr>
      </w:pPr>
      <w:r>
        <w:rPr>
          <w:rFonts w:ascii="Arial" w:eastAsia="Arial" w:hAnsi="Arial" w:cs="Arial"/>
          <w:b/>
          <w:bCs/>
          <w:spacing w:val="60"/>
          <w:sz w:val="28"/>
          <w:szCs w:val="28"/>
        </w:rPr>
        <w:t>číslo A/D2/2020</w:t>
      </w:r>
    </w:p>
    <w:p w:rsidR="005D1662" w:rsidRDefault="005D1662" w:rsidP="005D1662">
      <w:pPr>
        <w:widowControl w:val="0"/>
        <w:spacing w:line="402" w:lineRule="exact"/>
        <w:ind w:left="-284" w:right="282"/>
        <w:jc w:val="center"/>
        <w:rPr>
          <w:rFonts w:ascii="Arial" w:eastAsia="Arial" w:hAnsi="Arial" w:cs="Arial"/>
          <w:b/>
          <w:bCs/>
          <w:spacing w:val="60"/>
          <w:sz w:val="36"/>
          <w:szCs w:val="36"/>
          <w:lang w:eastAsia="en-US"/>
        </w:rPr>
      </w:pPr>
    </w:p>
    <w:p w:rsidR="005D1662" w:rsidRDefault="005D1662" w:rsidP="005D1662">
      <w:pPr>
        <w:widowControl w:val="0"/>
        <w:spacing w:line="402" w:lineRule="exact"/>
        <w:ind w:left="-284" w:right="282"/>
        <w:jc w:val="center"/>
        <w:rPr>
          <w:rFonts w:ascii="Arial" w:eastAsia="Arial" w:hAnsi="Arial" w:cs="Arial"/>
          <w:b/>
          <w:bCs/>
          <w:spacing w:val="60"/>
          <w:sz w:val="36"/>
          <w:szCs w:val="36"/>
          <w:lang w:eastAsia="en-US"/>
        </w:rPr>
      </w:pPr>
    </w:p>
    <w:p w:rsidR="005D1662" w:rsidRDefault="00E24A52" w:rsidP="005D1662">
      <w:pPr>
        <w:widowControl w:val="0"/>
        <w:spacing w:line="224" w:lineRule="exact"/>
        <w:ind w:left="-284" w:right="282"/>
        <w:jc w:val="center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dle § 22 zákona č. 26/2000 Sb., o veřejných dražbách, ve znění pozdějších</w:t>
      </w:r>
    </w:p>
    <w:p w:rsidR="005D1662" w:rsidRPr="001C4EEB" w:rsidRDefault="00E24A52" w:rsidP="005D1662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bookmarkStart w:id="1" w:name="bookmark1"/>
      <w:r w:rsidRPr="001C4EEB">
        <w:rPr>
          <w:rFonts w:ascii="Arial" w:hAnsi="Arial" w:cs="Arial"/>
          <w:b/>
          <w:sz w:val="22"/>
          <w:szCs w:val="22"/>
        </w:rPr>
        <w:t>předpisů</w:t>
      </w:r>
      <w:bookmarkEnd w:id="1"/>
      <w:r w:rsidRPr="001C4EEB">
        <w:rPr>
          <w:rFonts w:ascii="Arial" w:hAnsi="Arial" w:cs="Arial"/>
          <w:b/>
          <w:sz w:val="22"/>
          <w:szCs w:val="22"/>
        </w:rPr>
        <w:t xml:space="preserve">, </w:t>
      </w:r>
      <w:r w:rsidRPr="001C4EEB">
        <w:rPr>
          <w:rFonts w:ascii="Arial" w:hAnsi="Arial" w:cs="Arial"/>
          <w:b/>
          <w:i/>
          <w:iCs/>
          <w:sz w:val="22"/>
          <w:szCs w:val="22"/>
        </w:rPr>
        <w:t xml:space="preserve">jako opatření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Úřadu pro zastupování státu ve věcech majetkových </w:t>
      </w:r>
      <w:r w:rsidRPr="001C4EEB">
        <w:rPr>
          <w:rFonts w:ascii="Arial" w:hAnsi="Arial" w:cs="Arial"/>
          <w:b/>
          <w:i/>
          <w:iCs/>
          <w:sz w:val="22"/>
          <w:szCs w:val="22"/>
        </w:rPr>
        <w:t xml:space="preserve">z pozice vlastníka předmětu dražby učiněné k zamezení šíření onemocnění COVID -19 v návaznosti na usnesení vlády ČR </w:t>
      </w:r>
      <w:r w:rsidR="00B34870">
        <w:rPr>
          <w:rFonts w:ascii="Arial" w:hAnsi="Arial" w:cs="Arial"/>
          <w:b/>
          <w:i/>
          <w:iCs/>
          <w:sz w:val="22"/>
          <w:szCs w:val="22"/>
        </w:rPr>
        <w:t>ze dne 30. 9. 2020, č. 957</w:t>
      </w:r>
    </w:p>
    <w:p w:rsidR="005D1662" w:rsidRDefault="005D1662" w:rsidP="005D1662">
      <w:pPr>
        <w:rPr>
          <w:rFonts w:ascii="Arial" w:hAnsi="Arial" w:cs="Arial"/>
          <w:b/>
          <w:sz w:val="22"/>
          <w:szCs w:val="22"/>
        </w:rPr>
      </w:pPr>
      <w:bookmarkStart w:id="2" w:name="bookmark2"/>
    </w:p>
    <w:p w:rsidR="005D1662" w:rsidRPr="001C4EEB" w:rsidRDefault="005D1662" w:rsidP="005D1662">
      <w:pPr>
        <w:rPr>
          <w:rFonts w:ascii="Arial" w:hAnsi="Arial" w:cs="Arial"/>
          <w:b/>
          <w:sz w:val="22"/>
          <w:szCs w:val="22"/>
        </w:rPr>
      </w:pPr>
    </w:p>
    <w:p w:rsidR="005D1662" w:rsidRPr="001C4EEB" w:rsidRDefault="005D1662" w:rsidP="005D1662">
      <w:pPr>
        <w:rPr>
          <w:rFonts w:ascii="Arial" w:hAnsi="Arial" w:cs="Arial"/>
          <w:b/>
          <w:sz w:val="22"/>
          <w:szCs w:val="22"/>
        </w:rPr>
      </w:pPr>
    </w:p>
    <w:p w:rsidR="005D1662" w:rsidRDefault="00E24A52" w:rsidP="005D166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5D1662" w:rsidRDefault="00E24A52" w:rsidP="005D166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Oznámení o zrušení</w:t>
      </w:r>
    </w:p>
    <w:bookmarkEnd w:id="2"/>
    <w:p w:rsidR="005D1662" w:rsidRPr="001C4EEB" w:rsidRDefault="00E24A52" w:rsidP="005D1662">
      <w:pPr>
        <w:widowControl w:val="0"/>
        <w:spacing w:line="224" w:lineRule="exact"/>
        <w:ind w:left="-284" w:right="282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 xml:space="preserve">Tímto „Oznámením" se ruší konání veřejné </w:t>
      </w:r>
      <w:r w:rsidR="005D6F32">
        <w:rPr>
          <w:rFonts w:ascii="Arial" w:eastAsia="Arial" w:hAnsi="Arial" w:cs="Arial"/>
          <w:sz w:val="22"/>
          <w:szCs w:val="22"/>
          <w:lang w:eastAsia="en-US"/>
        </w:rPr>
        <w:t xml:space="preserve">opakované 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dražby dobrovolné, která se měla </w:t>
      </w:r>
      <w:r w:rsidRPr="001C4EEB">
        <w:rPr>
          <w:rFonts w:ascii="Arial" w:eastAsia="Arial" w:hAnsi="Arial" w:cs="Arial"/>
          <w:sz w:val="22"/>
          <w:szCs w:val="22"/>
          <w:lang w:eastAsia="en-US"/>
        </w:rPr>
        <w:t xml:space="preserve">konat dne </w:t>
      </w:r>
      <w:r w:rsidR="005D6F32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>5. 11</w:t>
      </w:r>
      <w:r w:rsidRPr="001C4EE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>.</w:t>
      </w: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> </w:t>
      </w:r>
      <w:r w:rsidRPr="001C4EEB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>2020 od 10,00 hod. v místnosti č. 413</w:t>
      </w: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v sídle Úřadu pro zastupování státu ve věcech majetkových, </w:t>
      </w:r>
      <w:r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 xml:space="preserve">  </w:t>
      </w: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na Územním pracovišti v hlavním městě Praze, Rašínovo nábřeží 390/42, Praha. </w:t>
      </w:r>
      <w:r w:rsidRPr="001C4EEB">
        <w:rPr>
          <w:rFonts w:ascii="Arial" w:hAnsi="Arial" w:cs="Arial"/>
          <w:iCs/>
          <w:sz w:val="22"/>
          <w:szCs w:val="22"/>
        </w:rPr>
        <w:t xml:space="preserve">Úřad pro zastupování státu ve věcech majetkových </w:t>
      </w:r>
      <w:r w:rsidRPr="001C4EEB">
        <w:rPr>
          <w:rFonts w:ascii="Arial" w:eastAsia="Arial" w:hAnsi="Arial" w:cs="Arial"/>
          <w:bCs/>
          <w:sz w:val="22"/>
          <w:szCs w:val="22"/>
          <w:lang w:eastAsia="en-US"/>
        </w:rPr>
        <w:t xml:space="preserve">dle § 22 zákona č. 26/2000 Sb., o veřejných dražbách, ve znění pozdějších </w:t>
      </w:r>
      <w:r w:rsidRPr="001C4EEB">
        <w:rPr>
          <w:rFonts w:ascii="Arial" w:hAnsi="Arial" w:cs="Arial"/>
          <w:sz w:val="22"/>
          <w:szCs w:val="22"/>
        </w:rPr>
        <w:t>předpisů</w:t>
      </w:r>
      <w:r w:rsidRPr="001C4EEB">
        <w:rPr>
          <w:rFonts w:ascii="Arial" w:hAnsi="Arial" w:cs="Arial"/>
          <w:iCs/>
          <w:sz w:val="22"/>
          <w:szCs w:val="22"/>
        </w:rPr>
        <w:t xml:space="preserve"> z pozice vlastníka předmětu dražby </w:t>
      </w:r>
      <w:r>
        <w:rPr>
          <w:rFonts w:ascii="Arial" w:hAnsi="Arial" w:cs="Arial"/>
          <w:iCs/>
          <w:sz w:val="22"/>
          <w:szCs w:val="22"/>
        </w:rPr>
        <w:t>činí toto opatření</w:t>
      </w:r>
      <w:r w:rsidRPr="001C4EEB">
        <w:rPr>
          <w:rFonts w:ascii="Arial" w:hAnsi="Arial" w:cs="Arial"/>
          <w:iCs/>
          <w:sz w:val="22"/>
          <w:szCs w:val="22"/>
        </w:rPr>
        <w:t xml:space="preserve"> k zamezení šíření onemocnění COVID -19 v návaznosti</w:t>
      </w:r>
      <w:r w:rsidR="005D6F32">
        <w:rPr>
          <w:rFonts w:ascii="Arial" w:hAnsi="Arial" w:cs="Arial"/>
          <w:iCs/>
          <w:sz w:val="22"/>
          <w:szCs w:val="22"/>
        </w:rPr>
        <w:t xml:space="preserve"> na usnesení vlády ČR ze dne                    30. 9.</w:t>
      </w:r>
      <w:r>
        <w:rPr>
          <w:rFonts w:ascii="Arial" w:hAnsi="Arial" w:cs="Arial"/>
          <w:iCs/>
          <w:sz w:val="22"/>
          <w:szCs w:val="22"/>
        </w:rPr>
        <w:t> </w:t>
      </w:r>
      <w:r w:rsidR="005D6F32">
        <w:rPr>
          <w:rFonts w:ascii="Arial" w:hAnsi="Arial" w:cs="Arial"/>
          <w:iCs/>
          <w:sz w:val="22"/>
          <w:szCs w:val="22"/>
        </w:rPr>
        <w:t>2020, č. 957</w:t>
      </w:r>
      <w:r>
        <w:rPr>
          <w:rFonts w:ascii="Arial" w:hAnsi="Arial" w:cs="Arial"/>
          <w:iCs/>
          <w:sz w:val="22"/>
          <w:szCs w:val="22"/>
        </w:rPr>
        <w:t>.</w:t>
      </w:r>
    </w:p>
    <w:p w:rsidR="005D1662" w:rsidRDefault="00E24A52" w:rsidP="005D1662">
      <w:pPr>
        <w:widowControl w:val="0"/>
        <w:spacing w:after="225"/>
        <w:ind w:right="-2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</w:t>
      </w:r>
    </w:p>
    <w:p w:rsidR="005D1662" w:rsidRDefault="00E24A52" w:rsidP="005D1662">
      <w:pPr>
        <w:keepNext/>
        <w:keepLines/>
        <w:widowControl w:val="0"/>
        <w:tabs>
          <w:tab w:val="left" w:pos="2578"/>
        </w:tabs>
        <w:spacing w:after="121"/>
        <w:ind w:right="282"/>
        <w:jc w:val="center"/>
        <w:outlineLvl w:val="1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bookmarkStart w:id="3" w:name="bookmark3"/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II.</w:t>
      </w:r>
    </w:p>
    <w:p w:rsidR="005D1662" w:rsidRDefault="00E24A52" w:rsidP="005D1662">
      <w:pPr>
        <w:keepNext/>
        <w:keepLines/>
        <w:widowControl w:val="0"/>
        <w:tabs>
          <w:tab w:val="left" w:pos="2578"/>
        </w:tabs>
        <w:spacing w:after="121"/>
        <w:ind w:right="282"/>
        <w:jc w:val="center"/>
        <w:outlineLvl w:val="1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Označení dražebníka a navrhovatele dražby</w:t>
      </w:r>
      <w:bookmarkEnd w:id="3"/>
    </w:p>
    <w:p w:rsidR="005D1662" w:rsidRDefault="00E24A52" w:rsidP="005D1662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  <w:u w:val="single"/>
          <w:shd w:val="clear" w:color="auto" w:fill="FFFFFF"/>
          <w:lang w:bidi="cs-CZ"/>
        </w:rPr>
        <w:t>Navrhovatel a dražebník:</w:t>
      </w:r>
      <w:r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Česká republika - Úřad pro zastupování státu ve věcech majetkových, </w:t>
      </w:r>
      <w:r>
        <w:rPr>
          <w:rFonts w:ascii="Arial" w:eastAsia="Arial" w:hAnsi="Arial" w:cs="Arial"/>
          <w:sz w:val="22"/>
          <w:szCs w:val="22"/>
        </w:rPr>
        <w:t>se sídlem Rašínovo nábřeží 390/42, 128 00 Praha 2, IČO: 69797111,  za kterou právně jedná Ing. Vladimír Hůlka, pověřený zastupováním pracovního místa ředitele Územního pracoviště     v hl. m. Praze, na základě Příkazu č. 6/2019 v platném znění.</w:t>
      </w:r>
    </w:p>
    <w:p w:rsidR="005D1662" w:rsidRDefault="005D1662" w:rsidP="005D1662">
      <w:pPr>
        <w:keepNext/>
        <w:keepLines/>
        <w:widowControl w:val="0"/>
        <w:tabs>
          <w:tab w:val="left" w:pos="3896"/>
        </w:tabs>
        <w:spacing w:after="120"/>
        <w:ind w:right="284"/>
        <w:jc w:val="center"/>
        <w:outlineLvl w:val="1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:rsidR="005D1662" w:rsidRDefault="00E24A52" w:rsidP="005D1662">
      <w:pPr>
        <w:keepNext/>
        <w:keepLines/>
        <w:widowControl w:val="0"/>
        <w:tabs>
          <w:tab w:val="left" w:pos="3896"/>
        </w:tabs>
        <w:spacing w:after="120"/>
        <w:ind w:right="284"/>
        <w:jc w:val="center"/>
        <w:outlineLvl w:val="1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III.</w:t>
      </w:r>
      <w:bookmarkStart w:id="4" w:name="bookmark4"/>
    </w:p>
    <w:p w:rsidR="005D1662" w:rsidRDefault="00E24A52" w:rsidP="005D1662">
      <w:pPr>
        <w:keepNext/>
        <w:keepLines/>
        <w:widowControl w:val="0"/>
        <w:tabs>
          <w:tab w:val="left" w:pos="3896"/>
        </w:tabs>
        <w:spacing w:after="120"/>
        <w:ind w:right="284"/>
        <w:jc w:val="center"/>
        <w:outlineLvl w:val="1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Předmět dražby</w:t>
      </w:r>
      <w:bookmarkEnd w:id="4"/>
    </w:p>
    <w:p w:rsidR="00837F19" w:rsidRPr="00837F19" w:rsidRDefault="00E24A52" w:rsidP="00837F19">
      <w:pPr>
        <w:pStyle w:val="Zkladntext3"/>
        <w:spacing w:after="0"/>
        <w:jc w:val="both"/>
        <w:rPr>
          <w:rFonts w:ascii="Arial" w:hAnsi="Arial" w:cs="Arial"/>
          <w:sz w:val="22"/>
          <w:szCs w:val="22"/>
        </w:rPr>
      </w:pPr>
      <w:r w:rsidRPr="00837F19">
        <w:rPr>
          <w:rFonts w:ascii="Arial" w:eastAsia="Arial" w:hAnsi="Arial" w:cs="Arial"/>
          <w:sz w:val="22"/>
          <w:szCs w:val="22"/>
        </w:rPr>
        <w:t xml:space="preserve">Navrhovatel je výlučným vlastníkem </w:t>
      </w:r>
      <w:r w:rsidRPr="00837F19">
        <w:rPr>
          <w:rFonts w:ascii="Arial" w:hAnsi="Arial" w:cs="Arial"/>
          <w:sz w:val="22"/>
          <w:szCs w:val="22"/>
        </w:rPr>
        <w:t>pozemku parc.č. 516/22, ostatní plocha, jiná plocha                    a pozemku parc.č. 516/23, zastavěná plocha a nádvoří, součástí je stavba : Háje, č.p. 414,</w:t>
      </w:r>
      <w:r w:rsidR="00094881">
        <w:rPr>
          <w:rFonts w:ascii="Arial" w:hAnsi="Arial" w:cs="Arial"/>
          <w:sz w:val="22"/>
          <w:szCs w:val="22"/>
        </w:rPr>
        <w:t xml:space="preserve">               </w:t>
      </w:r>
      <w:r w:rsidRPr="00837F19">
        <w:rPr>
          <w:rFonts w:ascii="Arial" w:hAnsi="Arial" w:cs="Arial"/>
          <w:sz w:val="22"/>
          <w:szCs w:val="22"/>
        </w:rPr>
        <w:t xml:space="preserve"> rod. dům, stavba stojí na pozemku parc.č. 516/23, zapsáno na LV 60000                                     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837F19">
        <w:rPr>
          <w:rFonts w:ascii="Arial" w:hAnsi="Arial" w:cs="Arial"/>
          <w:sz w:val="22"/>
          <w:szCs w:val="22"/>
        </w:rPr>
        <w:t xml:space="preserve">   u Katastrálního úřadu pro  hl. m. Prahu, KP Praha, pro k. ú. Háje, obec Praha. </w:t>
      </w:r>
    </w:p>
    <w:p w:rsidR="00837F19" w:rsidRPr="00925250" w:rsidRDefault="00837F19" w:rsidP="00837F19">
      <w:pPr>
        <w:pStyle w:val="Zkladntext3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5D1662" w:rsidRPr="00BA0A69" w:rsidRDefault="005D1662" w:rsidP="005D1662">
      <w:pPr>
        <w:pStyle w:val="Zkladntext3"/>
        <w:spacing w:after="0"/>
        <w:jc w:val="both"/>
        <w:rPr>
          <w:rFonts w:ascii="Arial" w:hAnsi="Arial" w:cs="Arial"/>
          <w:sz w:val="22"/>
          <w:szCs w:val="22"/>
        </w:rPr>
      </w:pPr>
    </w:p>
    <w:p w:rsidR="005D1662" w:rsidRDefault="00E24A52" w:rsidP="005D1662">
      <w:pPr>
        <w:widowControl w:val="0"/>
        <w:ind w:right="-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IV.</w:t>
      </w:r>
    </w:p>
    <w:p w:rsidR="005D1662" w:rsidRDefault="00E24A52" w:rsidP="005D1662">
      <w:pPr>
        <w:widowControl w:val="0"/>
        <w:spacing w:before="120"/>
        <w:ind w:right="-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Závěrečná ustanovení</w:t>
      </w:r>
    </w:p>
    <w:p w:rsidR="005D1662" w:rsidRDefault="00E24A52" w:rsidP="005D1662">
      <w:pPr>
        <w:widowControl w:val="0"/>
        <w:numPr>
          <w:ilvl w:val="0"/>
          <w:numId w:val="1"/>
        </w:numPr>
        <w:spacing w:before="120"/>
        <w:ind w:left="426" w:right="-2" w:hanging="426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Ostatní záležitosti, které přímo neupravuje toto oznámení, se řídí platným zněním zákona č. 26/2000 Sb. a souvisejícími zákony.</w:t>
      </w:r>
    </w:p>
    <w:p w:rsidR="005D1662" w:rsidRDefault="005D1662" w:rsidP="005D1662">
      <w:pPr>
        <w:widowControl w:val="0"/>
        <w:tabs>
          <w:tab w:val="left" w:pos="1029"/>
        </w:tabs>
        <w:ind w:left="426" w:right="-2" w:hanging="426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5D1662" w:rsidRDefault="00E24A52" w:rsidP="005D1662">
      <w:pPr>
        <w:widowControl w:val="0"/>
        <w:numPr>
          <w:ilvl w:val="0"/>
          <w:numId w:val="1"/>
        </w:numPr>
        <w:tabs>
          <w:tab w:val="left" w:pos="9496"/>
        </w:tabs>
        <w:ind w:left="426" w:right="-2" w:hanging="426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Toto oznámení bylo sepsáno v 10 stejnopisech, z nichž pět vyhotovení je určeno pro navrhovatele (dražebníka) a po jednom vyhotovení zašle dražebník v zákonem stanovených lhůtách osobám uvedeným v § 20 zákona č. 26/2000 Sb.</w:t>
      </w:r>
    </w:p>
    <w:p w:rsidR="005D1662" w:rsidRDefault="005D1662" w:rsidP="005D1662">
      <w:pPr>
        <w:ind w:left="426" w:right="-2" w:hanging="426"/>
        <w:rPr>
          <w:rFonts w:ascii="Arial" w:eastAsia="Arial" w:hAnsi="Arial" w:cs="Arial"/>
          <w:sz w:val="22"/>
          <w:szCs w:val="22"/>
          <w:lang w:eastAsia="en-US"/>
        </w:rPr>
      </w:pPr>
    </w:p>
    <w:p w:rsidR="005D1662" w:rsidRDefault="005D1662" w:rsidP="005D1662">
      <w:pPr>
        <w:widowControl w:val="0"/>
        <w:ind w:left="426" w:right="282" w:hanging="426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5D1662" w:rsidRDefault="005D1662" w:rsidP="005D1662">
      <w:pPr>
        <w:widowControl w:val="0"/>
        <w:ind w:right="282"/>
        <w:jc w:val="both"/>
        <w:rPr>
          <w:rFonts w:ascii="Arial" w:eastAsia="Arial" w:hAnsi="Arial" w:cs="Arial"/>
          <w:sz w:val="22"/>
          <w:szCs w:val="22"/>
        </w:rPr>
      </w:pPr>
    </w:p>
    <w:p w:rsidR="005D1662" w:rsidRDefault="00E24A52" w:rsidP="005D1662">
      <w:pPr>
        <w:widowControl w:val="0"/>
        <w:ind w:right="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V Praze dne </w:t>
      </w:r>
      <w:r w:rsidR="00CE0603">
        <w:rPr>
          <w:rFonts w:ascii="Arial" w:eastAsia="Arial" w:hAnsi="Arial" w:cs="Arial"/>
          <w:sz w:val="22"/>
          <w:szCs w:val="22"/>
        </w:rPr>
        <w:t xml:space="preserve">19. 10. 2020 </w:t>
      </w:r>
    </w:p>
    <w:p w:rsidR="005D1662" w:rsidRDefault="005D1662" w:rsidP="005D1662">
      <w:pPr>
        <w:widowControl w:val="0"/>
        <w:ind w:right="282"/>
        <w:jc w:val="both"/>
        <w:rPr>
          <w:rFonts w:ascii="Arial" w:eastAsia="Arial" w:hAnsi="Arial" w:cs="Arial"/>
          <w:sz w:val="22"/>
          <w:szCs w:val="22"/>
        </w:rPr>
      </w:pPr>
    </w:p>
    <w:p w:rsidR="005D1662" w:rsidRDefault="005D1662" w:rsidP="005D1662">
      <w:pPr>
        <w:widowControl w:val="0"/>
        <w:ind w:left="2829" w:firstLine="709"/>
        <w:jc w:val="both"/>
        <w:rPr>
          <w:rFonts w:ascii="Arial" w:eastAsia="Arial" w:hAnsi="Arial" w:cs="Arial"/>
          <w:sz w:val="22"/>
          <w:szCs w:val="22"/>
        </w:rPr>
      </w:pPr>
    </w:p>
    <w:p w:rsidR="005D1662" w:rsidRDefault="005D1662" w:rsidP="005D1662">
      <w:pPr>
        <w:widowControl w:val="0"/>
        <w:ind w:left="2829" w:firstLine="709"/>
        <w:jc w:val="both"/>
        <w:rPr>
          <w:rFonts w:ascii="Arial" w:eastAsia="Arial" w:hAnsi="Arial" w:cs="Arial"/>
          <w:sz w:val="22"/>
          <w:szCs w:val="22"/>
        </w:rPr>
      </w:pPr>
    </w:p>
    <w:p w:rsidR="005D1662" w:rsidRDefault="005D1662" w:rsidP="005D1662">
      <w:pPr>
        <w:widowControl w:val="0"/>
        <w:ind w:left="2829" w:firstLine="709"/>
        <w:jc w:val="both"/>
        <w:rPr>
          <w:rFonts w:ascii="Arial" w:eastAsia="Arial" w:hAnsi="Arial" w:cs="Arial"/>
          <w:sz w:val="22"/>
          <w:szCs w:val="22"/>
        </w:rPr>
      </w:pPr>
    </w:p>
    <w:p w:rsidR="005D1662" w:rsidRDefault="00E24A52" w:rsidP="005D1662">
      <w:pPr>
        <w:widowControl w:val="0"/>
        <w:ind w:left="2829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……………………………………………………………………… </w:t>
      </w:r>
    </w:p>
    <w:p w:rsidR="005D1662" w:rsidRDefault="00E24A52" w:rsidP="005D1662">
      <w:pPr>
        <w:widowControl w:val="0"/>
        <w:ind w:left="354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Česká republika - Úřad pro zastupování státu ve věcech                                                                              majetkových, za kterou na základě Příkazu č. 6/2019 v platném znění právně jedná Ing. Vladimír Hůlka, pověřený zastupováním pracovního místa ředitele Územního  pracoviště  v hlavním  městě  Praze                                                                       </w:t>
      </w:r>
    </w:p>
    <w:p w:rsidR="005D1662" w:rsidRDefault="005D1662" w:rsidP="005D1662">
      <w:pPr>
        <w:rPr>
          <w:rFonts w:ascii="Arial" w:hAnsi="Arial" w:cs="Arial"/>
          <w:sz w:val="22"/>
          <w:szCs w:val="22"/>
        </w:rPr>
      </w:pPr>
    </w:p>
    <w:p w:rsidR="005D1662" w:rsidRPr="00A43C1C" w:rsidRDefault="005D1662" w:rsidP="006B5A0C">
      <w:pPr>
        <w:rPr>
          <w:rFonts w:ascii="Arial" w:hAnsi="Arial" w:cs="Arial"/>
          <w:sz w:val="22"/>
          <w:szCs w:val="22"/>
        </w:rPr>
      </w:pPr>
    </w:p>
    <w:sectPr w:rsidR="005D1662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B6E"/>
    <w:multiLevelType w:val="hybridMultilevel"/>
    <w:tmpl w:val="9A74C408"/>
    <w:lvl w:ilvl="0" w:tplc="408A5344">
      <w:start w:val="1"/>
      <w:numFmt w:val="decimal"/>
      <w:lvlText w:val="%1."/>
      <w:lvlJc w:val="left"/>
      <w:pPr>
        <w:ind w:left="76" w:hanging="360"/>
      </w:pPr>
    </w:lvl>
    <w:lvl w:ilvl="1" w:tplc="EDD0CDFE">
      <w:start w:val="1"/>
      <w:numFmt w:val="lowerLetter"/>
      <w:lvlText w:val="%2."/>
      <w:lvlJc w:val="left"/>
      <w:pPr>
        <w:ind w:left="1440" w:hanging="360"/>
      </w:pPr>
    </w:lvl>
    <w:lvl w:ilvl="2" w:tplc="1DE09534">
      <w:start w:val="1"/>
      <w:numFmt w:val="lowerRoman"/>
      <w:lvlText w:val="%3."/>
      <w:lvlJc w:val="right"/>
      <w:pPr>
        <w:ind w:left="2160" w:hanging="180"/>
      </w:pPr>
    </w:lvl>
    <w:lvl w:ilvl="3" w:tplc="8F7E6674">
      <w:start w:val="1"/>
      <w:numFmt w:val="decimal"/>
      <w:lvlText w:val="%4."/>
      <w:lvlJc w:val="left"/>
      <w:pPr>
        <w:ind w:left="2880" w:hanging="360"/>
      </w:pPr>
    </w:lvl>
    <w:lvl w:ilvl="4" w:tplc="DFF44260">
      <w:start w:val="1"/>
      <w:numFmt w:val="lowerLetter"/>
      <w:lvlText w:val="%5."/>
      <w:lvlJc w:val="left"/>
      <w:pPr>
        <w:ind w:left="3600" w:hanging="360"/>
      </w:pPr>
    </w:lvl>
    <w:lvl w:ilvl="5" w:tplc="B72A3C16">
      <w:start w:val="1"/>
      <w:numFmt w:val="lowerRoman"/>
      <w:lvlText w:val="%6."/>
      <w:lvlJc w:val="right"/>
      <w:pPr>
        <w:ind w:left="4320" w:hanging="180"/>
      </w:pPr>
    </w:lvl>
    <w:lvl w:ilvl="6" w:tplc="6A663394">
      <w:start w:val="1"/>
      <w:numFmt w:val="decimal"/>
      <w:lvlText w:val="%7."/>
      <w:lvlJc w:val="left"/>
      <w:pPr>
        <w:ind w:left="5040" w:hanging="360"/>
      </w:pPr>
    </w:lvl>
    <w:lvl w:ilvl="7" w:tplc="338E4070">
      <w:start w:val="1"/>
      <w:numFmt w:val="lowerLetter"/>
      <w:lvlText w:val="%8."/>
      <w:lvlJc w:val="left"/>
      <w:pPr>
        <w:ind w:left="5760" w:hanging="360"/>
      </w:pPr>
    </w:lvl>
    <w:lvl w:ilvl="8" w:tplc="93CEE8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C9"/>
    <w:rsid w:val="00006124"/>
    <w:rsid w:val="00074C6C"/>
    <w:rsid w:val="000756E8"/>
    <w:rsid w:val="0008691A"/>
    <w:rsid w:val="00094881"/>
    <w:rsid w:val="000A1C44"/>
    <w:rsid w:val="000B60E1"/>
    <w:rsid w:val="001440AB"/>
    <w:rsid w:val="00150919"/>
    <w:rsid w:val="00181D76"/>
    <w:rsid w:val="001C4EEB"/>
    <w:rsid w:val="001E5FA4"/>
    <w:rsid w:val="001F7A01"/>
    <w:rsid w:val="00201A27"/>
    <w:rsid w:val="00245AA4"/>
    <w:rsid w:val="00267E79"/>
    <w:rsid w:val="00340C2E"/>
    <w:rsid w:val="00345881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55134"/>
    <w:rsid w:val="00572A14"/>
    <w:rsid w:val="005D1662"/>
    <w:rsid w:val="005D6F32"/>
    <w:rsid w:val="005E7EA1"/>
    <w:rsid w:val="006119F4"/>
    <w:rsid w:val="00630907"/>
    <w:rsid w:val="00652748"/>
    <w:rsid w:val="006B5A0C"/>
    <w:rsid w:val="00710088"/>
    <w:rsid w:val="0071682A"/>
    <w:rsid w:val="00742876"/>
    <w:rsid w:val="007A662F"/>
    <w:rsid w:val="007B5E91"/>
    <w:rsid w:val="00805892"/>
    <w:rsid w:val="008214AA"/>
    <w:rsid w:val="00837F19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25250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B12B3B"/>
    <w:rsid w:val="00B14861"/>
    <w:rsid w:val="00B15FE9"/>
    <w:rsid w:val="00B3019C"/>
    <w:rsid w:val="00B34870"/>
    <w:rsid w:val="00B63C26"/>
    <w:rsid w:val="00BA0A69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E0603"/>
    <w:rsid w:val="00CE765E"/>
    <w:rsid w:val="00D066F0"/>
    <w:rsid w:val="00D1179D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24A52"/>
    <w:rsid w:val="00E42E14"/>
    <w:rsid w:val="00E57DD7"/>
    <w:rsid w:val="00E834F4"/>
    <w:rsid w:val="00F04730"/>
    <w:rsid w:val="00F179C9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16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662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16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1662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16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662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16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1662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paralovam</cp:lastModifiedBy>
  <cp:revision>4</cp:revision>
  <dcterms:created xsi:type="dcterms:W3CDTF">2020-10-19T08:23:00Z</dcterms:created>
  <dcterms:modified xsi:type="dcterms:W3CDTF">2020-10-19T12:07:00Z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G/OE/2018/22580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UZSVM/A/29338/2018-HMO1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Oznámení o upuštění od opakované dražby č. A/D2/2020 - opatření ÚZSVM z pozice vlastníka předmětu dražby učiněné k zamezení šíření onemocnění COVID -19 v návaznosti na usnesení vlády ČR ze dne 957 ze dne 30. 9. 2020</vt:lpwstr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Páralová Magdalena</vt:lpwstr>
  </property>
  <property fmtid="{D5CDD505-2E9C-101B-9397-08002B2CF9AE}" pid="41" name="CUSTOM.VLASTNIK_JMENO_TISK">
    <vt:lpwstr/>
  </property>
  <property fmtid="{D5CDD505-2E9C-101B-9397-08002B2CF9AE}" pid="42" name="CUSTOM.VLASTNIK_MAIL">
    <vt:lpwstr>Magdalena.Paralova@uzsvm.cz</vt:lpwstr>
  </property>
  <property fmtid="{D5CDD505-2E9C-101B-9397-08002B2CF9AE}" pid="43" name="CUSTOM.VLASTNIK_TELEFON">
    <vt:lpwstr>+420 225 776 475</vt:lpwstr>
  </property>
  <property fmtid="{D5CDD505-2E9C-101B-9397-08002B2CF9AE}" pid="44" name="CUSTOM.VYTVOREN_DNE">
    <vt:lpwstr>15.10.2020</vt:lpwstr>
  </property>
  <property fmtid="{D5CDD505-2E9C-101B-9397-08002B2CF9AE}" pid="45" name="KOD.KOD_CJ">
    <vt:lpwstr>UZSVM/A/48627/2020-HMSO</vt:lpwstr>
  </property>
  <property fmtid="{D5CDD505-2E9C-101B-9397-08002B2CF9AE}" pid="46" name="KOD.KOD_EVC">
    <vt:lpwstr>87404/A/2020-HMSO</vt:lpwstr>
  </property>
  <property fmtid="{D5CDD505-2E9C-101B-9397-08002B2CF9AE}" pid="47" name="KOD.KOD_EVC_BARCODE">
    <vt:lpwstr>µ#87404/A/2020-HMSO@Q¸</vt:lpwstr>
  </property>
  <property fmtid="{D5CDD505-2E9C-101B-9397-08002B2CF9AE}" pid="48" name="KOD.KOD_IU_CODE">
    <vt:lpwstr>9328</vt:lpwstr>
  </property>
  <property fmtid="{D5CDD505-2E9C-101B-9397-08002B2CF9AE}" pid="49" name="KOD.KOD_IU_SHORT">
    <vt:lpwstr>HMSO</vt:lpwstr>
  </property>
  <property fmtid="{D5CDD505-2E9C-101B-9397-08002B2CF9AE}" pid="50" name="KOD.KOD_IU_TXT">
    <vt:lpwstr>oddělení Hospodaření s majetkem v operativní evidenci</vt:lpwstr>
  </property>
  <property fmtid="{D5CDD505-2E9C-101B-9397-08002B2CF9AE}" pid="51" name="KOD.OBJECT_GUID">
    <vt:lpwstr>1fd29e32-ca17-4197-8418-3677fd46425e</vt:lpwstr>
  </property>
  <property fmtid="{D5CDD505-2E9C-101B-9397-08002B2CF9AE}" pid="52" name="KrbDmsIdForm">
    <vt:lpwstr>1fd29e32-ca17-4197-8418-3677fd46425e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