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B64" w:rsidRDefault="00E07B64" w:rsidP="00D45E56">
      <w:bookmarkStart w:id="0" w:name="_GoBack"/>
      <w:bookmarkEnd w:id="0"/>
    </w:p>
    <w:p w:rsidR="00353E4A" w:rsidRPr="00353E4A" w:rsidRDefault="00353E4A" w:rsidP="00353E4A">
      <w:pPr>
        <w:spacing w:after="0"/>
        <w:jc w:val="center"/>
        <w:rPr>
          <w:rFonts w:ascii="Arial" w:hAnsi="Arial" w:cs="Arial"/>
        </w:rPr>
      </w:pPr>
    </w:p>
    <w:p w:rsidR="000265B3" w:rsidRPr="000265B3" w:rsidRDefault="00C12FE0" w:rsidP="000265B3">
      <w:pPr>
        <w:spacing w:after="0" w:line="240" w:lineRule="auto"/>
        <w:jc w:val="center"/>
        <w:rPr>
          <w:rFonts w:ascii="Arial" w:eastAsia="Calibri" w:hAnsi="Arial" w:cs="Arial"/>
          <w:b/>
          <w:caps/>
        </w:rPr>
      </w:pPr>
      <w:r w:rsidRPr="000265B3">
        <w:rPr>
          <w:rFonts w:ascii="Arial" w:eastAsia="Calibri" w:hAnsi="Arial" w:cs="Arial"/>
          <w:b/>
          <w:caps/>
        </w:rPr>
        <w:t>Aukční řád systému pro provádění elektronických aukcí</w:t>
      </w:r>
    </w:p>
    <w:p w:rsidR="000265B3" w:rsidRPr="000265B3" w:rsidRDefault="000265B3" w:rsidP="000265B3">
      <w:pPr>
        <w:spacing w:after="0" w:line="240" w:lineRule="auto"/>
        <w:jc w:val="both"/>
        <w:rPr>
          <w:rFonts w:ascii="Arial" w:eastAsia="Calibri" w:hAnsi="Arial" w:cs="Arial"/>
        </w:rPr>
      </w:pPr>
    </w:p>
    <w:p w:rsidR="000265B3" w:rsidRPr="000265B3" w:rsidRDefault="000265B3" w:rsidP="000265B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0265B3" w:rsidRPr="000265B3" w:rsidRDefault="00C12FE0" w:rsidP="000265B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</w:t>
      </w:r>
    </w:p>
    <w:p w:rsidR="00353E4A" w:rsidRDefault="00C12FE0" w:rsidP="00353E4A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ustanovení</w:t>
      </w:r>
    </w:p>
    <w:p w:rsidR="00353E4A" w:rsidRDefault="00353E4A" w:rsidP="00353E4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Tento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řád upravuje užívání systému pro provádění </w:t>
      </w:r>
      <w:r>
        <w:rPr>
          <w:rFonts w:ascii="Arial" w:eastAsia="Calibri" w:hAnsi="Arial" w:cs="Arial"/>
        </w:rPr>
        <w:t>výběrových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řízení s </w:t>
      </w:r>
      <w:r w:rsidRPr="000265B3">
        <w:rPr>
          <w:rFonts w:ascii="Arial" w:eastAsia="Calibri" w:hAnsi="Arial" w:cs="Arial"/>
        </w:rPr>
        <w:t xml:space="preserve">aukcí </w:t>
      </w:r>
      <w:r>
        <w:rPr>
          <w:rFonts w:ascii="Arial" w:eastAsia="Calibri" w:hAnsi="Arial" w:cs="Arial"/>
        </w:rPr>
        <w:t xml:space="preserve">elektronickou formou dle § 22 odst. 1 zákona č. 219/2000 Sb., o majetku České republiky a jejím vystupování v právních vztazích, v platném znění (dále jen </w:t>
      </w:r>
      <w:r w:rsidRPr="00776A02">
        <w:rPr>
          <w:rFonts w:ascii="Arial" w:eastAsia="Calibri" w:hAnsi="Arial" w:cs="Arial"/>
          <w:b/>
        </w:rPr>
        <w:t>„ZMS“</w:t>
      </w:r>
      <w:r>
        <w:rPr>
          <w:rFonts w:ascii="Arial" w:eastAsia="Calibri" w:hAnsi="Arial" w:cs="Arial"/>
        </w:rPr>
        <w:t xml:space="preserve">) </w:t>
      </w:r>
      <w:r w:rsidRPr="000265B3">
        <w:rPr>
          <w:rFonts w:ascii="Arial" w:eastAsia="Calibri" w:hAnsi="Arial" w:cs="Arial"/>
        </w:rPr>
        <w:t xml:space="preserve">a stanovuje podmínky a pravidla účasti Žadatelů o účast na </w:t>
      </w:r>
      <w:r>
        <w:rPr>
          <w:rFonts w:ascii="Arial" w:eastAsia="Calibri" w:hAnsi="Arial" w:cs="Arial"/>
        </w:rPr>
        <w:t>takových řízeních jako elektronických aukcích</w:t>
      </w:r>
      <w:r w:rsidRPr="000265B3">
        <w:rPr>
          <w:rFonts w:ascii="Arial" w:eastAsia="Calibri" w:hAnsi="Arial" w:cs="Arial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Správcem Elektronického aukčního systému je Úřad pro zastupování státu ve věcech majetkových, se sídlem Rašínovo nábřeží 390/42, 128 00 Praha</w:t>
      </w:r>
      <w:r>
        <w:rPr>
          <w:rFonts w:ascii="Arial" w:eastAsia="Calibri" w:hAnsi="Arial" w:cs="Arial"/>
        </w:rPr>
        <w:t xml:space="preserve"> 2, IČO: 69797111.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Hlavním účelem je zajištění elektronického nástroje pro provádění elektronických aukcí Zadavatelem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 xml:space="preserve">ukce slouží k transparentnímu výběru smluvního partnera pro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s důrazem na to, aby Zadavatel aukce obdržel za plnění poskytované na základě </w:t>
      </w:r>
      <w:r>
        <w:rPr>
          <w:rFonts w:ascii="Arial" w:eastAsia="Calibri" w:hAnsi="Arial" w:cs="Arial"/>
        </w:rPr>
        <w:t xml:space="preserve">uvedených smluv </w:t>
      </w:r>
      <w:r w:rsidRPr="000265B3">
        <w:rPr>
          <w:rFonts w:ascii="Arial" w:eastAsia="Calibri" w:hAnsi="Arial" w:cs="Arial"/>
        </w:rPr>
        <w:t>co nejvyšší úplatu.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 tomuto účelu je Zadavatel aukce oprávněn uveřejňovat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vyhlášením v</w:t>
      </w:r>
      <w:r>
        <w:rPr>
          <w:rFonts w:ascii="Arial" w:eastAsia="Calibri" w:hAnsi="Arial" w:cs="Arial"/>
        </w:rPr>
        <w:t xml:space="preserve"> Elektronickém </w:t>
      </w:r>
      <w:r w:rsidRPr="000265B3">
        <w:rPr>
          <w:rFonts w:ascii="Arial" w:eastAsia="Calibri" w:hAnsi="Arial" w:cs="Arial"/>
        </w:rPr>
        <w:t xml:space="preserve">aukčním systému, včetně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ukčních vyhlášek, fotografií, popisu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a dalších dokumentů a informací týkajících se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F56A1D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Přesné vymezení pojmů a postupů vyplývá z Aukčního řádu a příslušných právních předpisů</w:t>
      </w:r>
      <w:r>
        <w:rPr>
          <w:rFonts w:ascii="Arial" w:eastAsia="Calibri" w:hAnsi="Arial" w:cs="Arial"/>
        </w:rPr>
        <w:t xml:space="preserve">, zejména ze </w:t>
      </w:r>
      <w:r>
        <w:rPr>
          <w:rFonts w:ascii="Arial" w:eastAsia="Calibri" w:hAnsi="Arial" w:cs="Arial"/>
          <w:b/>
        </w:rPr>
        <w:t xml:space="preserve">ZMS </w:t>
      </w:r>
      <w:r>
        <w:rPr>
          <w:rFonts w:ascii="Arial" w:eastAsia="Calibri" w:hAnsi="Arial" w:cs="Arial"/>
        </w:rPr>
        <w:t xml:space="preserve">a </w:t>
      </w:r>
      <w:r w:rsidRPr="00D5575C">
        <w:rPr>
          <w:rFonts w:ascii="Arial" w:eastAsia="Calibri" w:hAnsi="Arial" w:cs="Arial"/>
          <w:b/>
        </w:rPr>
        <w:t>v</w:t>
      </w:r>
      <w:r>
        <w:rPr>
          <w:rFonts w:ascii="Arial" w:eastAsia="Calibri" w:hAnsi="Arial" w:cs="Arial"/>
          <w:b/>
        </w:rPr>
        <w:t xml:space="preserve">yhlášky Ministerstva financí č. </w:t>
      </w:r>
      <w:r w:rsidRPr="00D5575C">
        <w:rPr>
          <w:rFonts w:ascii="Arial" w:eastAsia="Calibri" w:hAnsi="Arial" w:cs="Arial"/>
          <w:b/>
        </w:rPr>
        <w:t>62/2001 Sb.</w:t>
      </w:r>
      <w:r>
        <w:rPr>
          <w:rFonts w:ascii="Arial" w:eastAsia="Calibri" w:hAnsi="Arial" w:cs="Arial"/>
        </w:rPr>
        <w:t>, o hospodaření organizačních složek státu a státních organizací s majetkem státu, v platném znění</w:t>
      </w:r>
      <w:r w:rsidRPr="000265B3">
        <w:rPr>
          <w:rFonts w:ascii="Arial" w:eastAsia="Calibri" w:hAnsi="Arial" w:cs="Arial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410101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410101">
        <w:rPr>
          <w:rFonts w:ascii="Arial" w:eastAsia="Calibri" w:hAnsi="Arial" w:cs="Arial"/>
        </w:rPr>
        <w:t>Veškeré pojmy v tomto Aukčním řádu nedefinované mají význam ve smyslu souvisejících aplikovatelných právních předpisů.</w:t>
      </w:r>
    </w:p>
    <w:p w:rsidR="0045619B" w:rsidRPr="00410101" w:rsidRDefault="0045619B" w:rsidP="00410101">
      <w:pPr>
        <w:spacing w:after="0" w:line="240" w:lineRule="auto"/>
        <w:jc w:val="both"/>
        <w:rPr>
          <w:rFonts w:ascii="Arial" w:eastAsia="Calibri" w:hAnsi="Arial" w:cs="Arial"/>
        </w:rPr>
      </w:pPr>
    </w:p>
    <w:p w:rsidR="0045619B" w:rsidRPr="00410101" w:rsidRDefault="0045619B" w:rsidP="00410101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Arial" w:hAnsi="Arial" w:cs="Arial"/>
        </w:rPr>
      </w:pPr>
      <w:r w:rsidRPr="00410101">
        <w:rPr>
          <w:rFonts w:ascii="Arial" w:hAnsi="Arial" w:cs="Arial"/>
          <w:color w:val="000000"/>
          <w:szCs w:val="20"/>
          <w:shd w:val="clear" w:color="auto" w:fill="FFFFFF"/>
        </w:rPr>
        <w:t>Připadne-li poslední den lhůty dle tohoto Aukčního řádu na sobotu, neděli nebo svátek, je</w:t>
      </w:r>
      <w:r w:rsidR="00410101">
        <w:rPr>
          <w:rFonts w:ascii="Arial" w:hAnsi="Arial" w:cs="Arial"/>
          <w:color w:val="000000"/>
          <w:szCs w:val="20"/>
          <w:shd w:val="clear" w:color="auto" w:fill="FFFFFF"/>
        </w:rPr>
        <w:t> </w:t>
      </w:r>
      <w:r w:rsidRPr="00410101">
        <w:rPr>
          <w:rFonts w:ascii="Arial" w:eastAsia="Calibri" w:hAnsi="Arial" w:cs="Arial"/>
        </w:rPr>
        <w:t>posledním</w:t>
      </w:r>
      <w:r w:rsidRPr="00410101">
        <w:rPr>
          <w:rFonts w:ascii="Arial" w:hAnsi="Arial" w:cs="Arial"/>
          <w:color w:val="000000"/>
          <w:szCs w:val="20"/>
          <w:shd w:val="clear" w:color="auto" w:fill="FFFFFF"/>
        </w:rPr>
        <w:t xml:space="preserve"> dnem lhůty pracovní den nejblíže následující.</w:t>
      </w:r>
    </w:p>
    <w:p w:rsidR="005771DC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776A02" w:rsidRDefault="00C12FE0" w:rsidP="005771DC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776A02">
        <w:rPr>
          <w:rFonts w:ascii="Arial" w:eastAsia="Calibri" w:hAnsi="Arial" w:cs="Arial"/>
        </w:rPr>
        <w:t>Elektronický aukční systém umožňuje přístup z těchto internetových prohlížečů:</w:t>
      </w:r>
    </w:p>
    <w:p w:rsidR="005771DC" w:rsidRPr="000265B3" w:rsidRDefault="00C12FE0" w:rsidP="005771DC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Google Chrome ve</w:t>
      </w:r>
      <w:r>
        <w:rPr>
          <w:rFonts w:ascii="Arial" w:eastAsia="Calibri" w:hAnsi="Arial" w:cs="Arial"/>
        </w:rPr>
        <w:t>rze 48.0.2564.109 a vyšší, nebo</w:t>
      </w:r>
    </w:p>
    <w:p w:rsidR="005771DC" w:rsidRPr="000265B3" w:rsidRDefault="00C12FE0" w:rsidP="005771DC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Microsoft </w:t>
      </w:r>
      <w:proofErr w:type="spellStart"/>
      <w:r w:rsidRPr="000265B3">
        <w:rPr>
          <w:rFonts w:ascii="Arial" w:eastAsia="Calibri" w:hAnsi="Arial" w:cs="Arial"/>
        </w:rPr>
        <w:t>Edge</w:t>
      </w:r>
      <w:proofErr w:type="spellEnd"/>
      <w:r w:rsidRPr="000265B3">
        <w:rPr>
          <w:rFonts w:ascii="Arial" w:eastAsia="Calibri" w:hAnsi="Arial" w:cs="Arial"/>
        </w:rPr>
        <w:t>, nebo</w:t>
      </w:r>
    </w:p>
    <w:p w:rsidR="005771DC" w:rsidRPr="000265B3" w:rsidRDefault="00C12FE0" w:rsidP="005771DC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proofErr w:type="spellStart"/>
      <w:r w:rsidRPr="000265B3">
        <w:rPr>
          <w:rFonts w:ascii="Arial" w:eastAsia="Calibri" w:hAnsi="Arial" w:cs="Arial"/>
        </w:rPr>
        <w:t>Mozilla</w:t>
      </w:r>
      <w:proofErr w:type="spellEnd"/>
      <w:r w:rsidRPr="000265B3">
        <w:rPr>
          <w:rFonts w:ascii="Arial" w:eastAsia="Calibri" w:hAnsi="Arial" w:cs="Arial"/>
        </w:rPr>
        <w:t xml:space="preserve"> </w:t>
      </w:r>
      <w:proofErr w:type="spellStart"/>
      <w:r w:rsidRPr="000265B3">
        <w:rPr>
          <w:rFonts w:ascii="Arial" w:eastAsia="Calibri" w:hAnsi="Arial" w:cs="Arial"/>
        </w:rPr>
        <w:t>Fir</w:t>
      </w:r>
      <w:r>
        <w:rPr>
          <w:rFonts w:ascii="Arial" w:eastAsia="Calibri" w:hAnsi="Arial" w:cs="Arial"/>
        </w:rPr>
        <w:t>efox</w:t>
      </w:r>
      <w:proofErr w:type="spellEnd"/>
      <w:r>
        <w:rPr>
          <w:rFonts w:ascii="Arial" w:eastAsia="Calibri" w:hAnsi="Arial" w:cs="Arial"/>
        </w:rPr>
        <w:t xml:space="preserve"> verze 47.0.1 a vyšší, nebo</w:t>
      </w:r>
    </w:p>
    <w:p w:rsidR="005771DC" w:rsidRPr="000265B3" w:rsidRDefault="00C12FE0" w:rsidP="005771DC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Safari verze 9.0 a vyšší, nebo</w:t>
      </w:r>
    </w:p>
    <w:p w:rsidR="005771DC" w:rsidRDefault="00C12FE0" w:rsidP="005771DC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Opera verze 30 a vyšší.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2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Vymezení základních pojmů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Aukční řád (AŘ)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řád systému pro provádění elektronických aukcí</w:t>
      </w:r>
      <w:r>
        <w:rPr>
          <w:rFonts w:ascii="Arial" w:eastAsia="Calibri" w:hAnsi="Arial" w:cs="Arial"/>
        </w:rPr>
        <w:t xml:space="preserve"> jako </w:t>
      </w:r>
      <w:r>
        <w:rPr>
          <w:rFonts w:ascii="Arial" w:hAnsi="Arial" w:cs="Arial"/>
          <w:bCs/>
        </w:rPr>
        <w:t>výběrových řízení dle § 22 ZMS s aukcí elektronickou formou</w:t>
      </w:r>
      <w:r w:rsidRPr="000265B3">
        <w:rPr>
          <w:rFonts w:ascii="Arial" w:eastAsia="Calibri" w:hAnsi="Arial" w:cs="Arial"/>
        </w:rPr>
        <w:t>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Aukční </w:t>
      </w:r>
      <w:proofErr w:type="gramStart"/>
      <w:r w:rsidRPr="000265B3">
        <w:rPr>
          <w:rFonts w:ascii="Arial" w:eastAsia="Calibri" w:hAnsi="Arial" w:cs="Arial"/>
          <w:b/>
        </w:rPr>
        <w:t>cena</w:t>
      </w:r>
      <w:r w:rsidRPr="000265B3">
        <w:rPr>
          <w:rFonts w:ascii="Arial" w:eastAsia="Calibri" w:hAnsi="Arial" w:cs="Arial"/>
        </w:rPr>
        <w:t xml:space="preserve"> - nejvyšší</w:t>
      </w:r>
      <w:proofErr w:type="gramEnd"/>
      <w:r w:rsidRPr="000265B3">
        <w:rPr>
          <w:rFonts w:ascii="Arial" w:eastAsia="Calibri" w:hAnsi="Arial" w:cs="Arial"/>
        </w:rPr>
        <w:t xml:space="preserve"> podání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aukci, při kterém byl udělen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 dle AŘ.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Aukční vyhláška (AV)</w:t>
      </w:r>
      <w:r w:rsidRPr="000265B3">
        <w:rPr>
          <w:rFonts w:ascii="Arial" w:eastAsia="Calibri" w:hAnsi="Arial" w:cs="Arial"/>
        </w:rPr>
        <w:t xml:space="preserve"> - dokument, jímž Zadavatel aukce vyhlásí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stanoví podmínky jejího provedení. Musí povinně obsahovat označení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, Zadavatele aukce,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označení a popis </w:t>
      </w:r>
      <w:r>
        <w:rPr>
          <w:rFonts w:ascii="Arial" w:eastAsia="Calibri" w:hAnsi="Arial" w:cs="Arial"/>
        </w:rPr>
        <w:lastRenderedPageBreak/>
        <w:t>P</w:t>
      </w:r>
      <w:r w:rsidRPr="000265B3">
        <w:rPr>
          <w:rFonts w:ascii="Arial" w:eastAsia="Calibri" w:hAnsi="Arial" w:cs="Arial"/>
        </w:rPr>
        <w:t xml:space="preserve">ředmětu aukce, jeho příslušenství, práv a závazků na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váznoucích a s ním spojených,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 podání,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říhoz, způsob zajištění prohlídek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příp. další doplňující informace. V AV musí být stanoveny základní náležitosti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a podmínky jejího uzavření Zadavatelem aukce s Vítězem aukce. Při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rozporu má AV přednost před AŘ.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proofErr w:type="gramStart"/>
      <w:r w:rsidRPr="000265B3">
        <w:rPr>
          <w:rFonts w:ascii="Arial" w:eastAsia="Calibri" w:hAnsi="Arial" w:cs="Arial"/>
          <w:b/>
        </w:rPr>
        <w:t>Cena</w:t>
      </w:r>
      <w:r w:rsidRPr="000265B3">
        <w:rPr>
          <w:rFonts w:ascii="Arial" w:eastAsia="Calibri" w:hAnsi="Arial" w:cs="Arial"/>
        </w:rPr>
        <w:t xml:space="preserve"> - cenou</w:t>
      </w:r>
      <w:proofErr w:type="gramEnd"/>
      <w:r w:rsidRPr="000265B3">
        <w:rPr>
          <w:rFonts w:ascii="Arial" w:eastAsia="Calibri" w:hAnsi="Arial" w:cs="Arial"/>
        </w:rPr>
        <w:t xml:space="preserve"> se v tomto AŘ míní cena včetně DPH, pokud je Zadavatel aukce plátcem DPH a k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se váže povinnost zaplatit DPH.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zahájení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stanovující okamžik, od kterého je možné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ukončení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po jehož uplynutí je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ukončena, a tedy nelze činit</w:t>
      </w:r>
      <w:r>
        <w:rPr>
          <w:rFonts w:ascii="Arial" w:eastAsia="Calibri" w:hAnsi="Arial" w:cs="Arial"/>
        </w:rPr>
        <w:t xml:space="preserve"> jakékoliv Podání v této elektronické aukci.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Doba trvání </w:t>
      </w:r>
      <w:r>
        <w:rPr>
          <w:rFonts w:ascii="Arial" w:eastAsia="Calibri" w:hAnsi="Arial" w:cs="Arial"/>
          <w:b/>
        </w:rPr>
        <w:t xml:space="preserve">elektronické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časový</w:t>
      </w:r>
      <w:proofErr w:type="gramEnd"/>
      <w:r w:rsidRPr="000265B3">
        <w:rPr>
          <w:rFonts w:ascii="Arial" w:eastAsia="Calibri" w:hAnsi="Arial" w:cs="Arial"/>
        </w:rPr>
        <w:t xml:space="preserve"> interval určený časem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časem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během kterého je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oprávněn činit své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proofErr w:type="gramStart"/>
      <w:r w:rsidRPr="000265B3">
        <w:rPr>
          <w:rFonts w:ascii="Arial" w:eastAsia="Calibri" w:hAnsi="Arial" w:cs="Arial"/>
          <w:b/>
        </w:rPr>
        <w:t>EAS</w:t>
      </w:r>
      <w:r w:rsidRPr="000265B3">
        <w:rPr>
          <w:rFonts w:ascii="Arial" w:eastAsia="Calibri" w:hAnsi="Arial" w:cs="Arial"/>
        </w:rPr>
        <w:t xml:space="preserve"> - Elektronický</w:t>
      </w:r>
      <w:proofErr w:type="gramEnd"/>
      <w:r w:rsidRPr="000265B3">
        <w:rPr>
          <w:rFonts w:ascii="Arial" w:eastAsia="Calibri" w:hAnsi="Arial" w:cs="Arial"/>
        </w:rPr>
        <w:t xml:space="preserve"> aukční systém (souhrn softwarových a hardwarových prostředků) správce, který slouží Zadavateli aukce k vyhlášení a provedení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5771DC" w:rsidRPr="001E6F26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bookmarkStart w:id="1" w:name="_Hlk69068501"/>
      <w:r w:rsidRPr="001E6F26">
        <w:rPr>
          <w:rFonts w:ascii="Arial" w:eastAsia="Calibri" w:hAnsi="Arial" w:cs="Arial"/>
          <w:b/>
        </w:rPr>
        <w:t>Elektronická aukce</w:t>
      </w:r>
      <w:r w:rsidRPr="001E6F26">
        <w:rPr>
          <w:rFonts w:ascii="Arial" w:eastAsia="Calibri" w:hAnsi="Arial" w:cs="Arial"/>
        </w:rPr>
        <w:t xml:space="preserve"> - </w:t>
      </w:r>
      <w:r w:rsidRPr="001E6F26">
        <w:rPr>
          <w:rFonts w:ascii="Arial" w:hAnsi="Arial" w:cs="Arial"/>
          <w:bCs/>
        </w:rPr>
        <w:t>výběrové řízení dle § 22 ZMS s aukcí elektronickou formou, kdy se jedná o</w:t>
      </w:r>
      <w:r w:rsidRPr="001E6F26">
        <w:rPr>
          <w:rFonts w:ascii="Arial" w:eastAsia="Calibri" w:hAnsi="Arial" w:cs="Arial"/>
        </w:rPr>
        <w:t xml:space="preserve"> proces při realizaci majetku prostřednictvím EAS směřující k tomu, aby za podmínek daných AŘ byl mezi Účastníky aukce vybrán Vítěz aukce, jenž za Předmět aukce nabídne nejvyšší částku - Aukční cenu, která bude minimálně na úrovni </w:t>
      </w:r>
      <w:r>
        <w:rPr>
          <w:rFonts w:ascii="Arial" w:eastAsia="Calibri" w:hAnsi="Arial" w:cs="Arial"/>
        </w:rPr>
        <w:t>Nejnižšího podání</w:t>
      </w:r>
      <w:r w:rsidRPr="001E6F26">
        <w:rPr>
          <w:rFonts w:ascii="Arial" w:eastAsia="Calibri" w:hAnsi="Arial" w:cs="Arial"/>
        </w:rPr>
        <w:t xml:space="preserve"> a</w:t>
      </w:r>
      <w:r>
        <w:rPr>
          <w:rFonts w:ascii="Arial" w:eastAsia="Calibri" w:hAnsi="Arial" w:cs="Arial"/>
        </w:rPr>
        <w:t> </w:t>
      </w:r>
      <w:r w:rsidRPr="001E6F26">
        <w:rPr>
          <w:rFonts w:ascii="Arial" w:eastAsia="Calibri" w:hAnsi="Arial" w:cs="Arial"/>
        </w:rPr>
        <w:t xml:space="preserve">Vítěz aukce tak bude mít po udělení </w:t>
      </w:r>
      <w:r>
        <w:rPr>
          <w:rFonts w:ascii="Arial" w:eastAsia="Calibri" w:hAnsi="Arial" w:cs="Arial"/>
        </w:rPr>
        <w:t>S</w:t>
      </w:r>
      <w:r w:rsidRPr="001E6F26">
        <w:rPr>
          <w:rFonts w:ascii="Arial" w:eastAsia="Calibri" w:hAnsi="Arial" w:cs="Arial"/>
        </w:rPr>
        <w:t>ouhlasu (viz odst. 3</w:t>
      </w:r>
      <w:r>
        <w:rPr>
          <w:rFonts w:ascii="Arial" w:eastAsia="Calibri" w:hAnsi="Arial" w:cs="Arial"/>
        </w:rPr>
        <w:t>8</w:t>
      </w:r>
      <w:r w:rsidRPr="001E6F26">
        <w:rPr>
          <w:rFonts w:ascii="Arial" w:eastAsia="Calibri" w:hAnsi="Arial" w:cs="Arial"/>
        </w:rPr>
        <w:t xml:space="preserve"> tohoto </w:t>
      </w:r>
      <w:r>
        <w:rPr>
          <w:rFonts w:ascii="Arial" w:eastAsia="Calibri" w:hAnsi="Arial" w:cs="Arial"/>
        </w:rPr>
        <w:t>č</w:t>
      </w:r>
      <w:r w:rsidRPr="001E6F26">
        <w:rPr>
          <w:rFonts w:ascii="Arial" w:eastAsia="Calibri" w:hAnsi="Arial" w:cs="Arial"/>
        </w:rPr>
        <w:t xml:space="preserve">lánku) povinnost uzavřít </w:t>
      </w:r>
      <w:r w:rsidRPr="005A6A41">
        <w:rPr>
          <w:rFonts w:ascii="Arial" w:eastAsia="Calibri" w:hAnsi="Arial" w:cs="Arial"/>
        </w:rPr>
        <w:t xml:space="preserve">Kupní, Nájemní nebo </w:t>
      </w:r>
      <w:proofErr w:type="spellStart"/>
      <w:r w:rsidRPr="005A6A41">
        <w:rPr>
          <w:rFonts w:ascii="Arial" w:eastAsia="Calibri" w:hAnsi="Arial" w:cs="Arial"/>
        </w:rPr>
        <w:t>Pachtovní</w:t>
      </w:r>
      <w:proofErr w:type="spellEnd"/>
      <w:r w:rsidRPr="005A6A41">
        <w:rPr>
          <w:rFonts w:ascii="Arial" w:eastAsia="Calibri" w:hAnsi="Arial" w:cs="Arial"/>
        </w:rPr>
        <w:t xml:space="preserve"> smlouvu za tuto Aukční cenu a za podmínek daných v AŘ a</w:t>
      </w:r>
      <w:r>
        <w:rPr>
          <w:rFonts w:ascii="Arial" w:eastAsia="Calibri" w:hAnsi="Arial" w:cs="Arial"/>
        </w:rPr>
        <w:t> </w:t>
      </w:r>
      <w:r w:rsidRPr="005A6A41">
        <w:rPr>
          <w:rFonts w:ascii="Arial" w:eastAsia="Calibri" w:hAnsi="Arial" w:cs="Arial"/>
        </w:rPr>
        <w:t xml:space="preserve">v Aukční vyhlášce. </w:t>
      </w:r>
      <w:r w:rsidRPr="005A6A41">
        <w:rPr>
          <w:rFonts w:ascii="Arial" w:eastAsia="Calibri" w:hAnsi="Arial" w:cs="Arial"/>
          <w:i/>
        </w:rPr>
        <w:t>V AŘ se dále používá s malým počátečním písmenem.</w:t>
      </w:r>
    </w:p>
    <w:p w:rsidR="005771DC" w:rsidRPr="001E6F26" w:rsidRDefault="00C12FE0" w:rsidP="005771DC">
      <w:pPr>
        <w:pStyle w:val="Odstavecseseznamem"/>
        <w:spacing w:before="120" w:after="0" w:line="240" w:lineRule="auto"/>
        <w:ind w:left="357"/>
        <w:jc w:val="both"/>
        <w:rPr>
          <w:rFonts w:ascii="Arial" w:eastAsia="Calibri" w:hAnsi="Arial" w:cs="Arial"/>
          <w:i/>
        </w:rPr>
      </w:pPr>
      <w:r w:rsidRPr="001E6F26">
        <w:rPr>
          <w:rFonts w:ascii="Arial" w:eastAsia="Calibri" w:hAnsi="Arial" w:cs="Arial"/>
          <w:i/>
        </w:rPr>
        <w:t>Elektronická aukce není zvláštním způsobem kontraktace ve smyslu § 1771 OZ, veřejnou dražbou dle zák. č. 26/2000 Sb., zákon o veřejných dražbách, v platném znění, ani dle zákona č. 427/1990 Sb., o převodech vlastnictví státu k některým věcem na jiné právnické nebo fyzické osoby, v platném znění, ani dražbou dle zákona č. 99/1963 Sb., občanský soudní řád, v platném znění, ani dle zákona č. 280/2009 Sb., daňový řád, v platném znění.</w:t>
      </w:r>
    </w:p>
    <w:bookmarkEnd w:id="1"/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Elektronický </w:t>
      </w:r>
      <w:proofErr w:type="gramStart"/>
      <w:r w:rsidRPr="000265B3">
        <w:rPr>
          <w:rFonts w:ascii="Arial" w:eastAsia="Calibri" w:hAnsi="Arial" w:cs="Arial"/>
          <w:b/>
        </w:rPr>
        <w:t>úkon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úkon</w:t>
      </w:r>
      <w:proofErr w:type="gramEnd"/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nebo Zadavatele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provedený prostřednictvím 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proofErr w:type="gramStart"/>
      <w:r w:rsidRPr="000265B3">
        <w:rPr>
          <w:rFonts w:ascii="Arial" w:eastAsia="Calibri" w:hAnsi="Arial" w:cs="Arial"/>
          <w:b/>
        </w:rPr>
        <w:t>Heslo</w:t>
      </w:r>
      <w:r w:rsidRPr="000265B3">
        <w:rPr>
          <w:rFonts w:ascii="Arial" w:eastAsia="Calibri" w:hAnsi="Arial" w:cs="Arial"/>
        </w:rPr>
        <w:t xml:space="preserve"> - jedinečný</w:t>
      </w:r>
      <w:proofErr w:type="gramEnd"/>
      <w:r w:rsidRPr="000265B3">
        <w:rPr>
          <w:rFonts w:ascii="Arial" w:eastAsia="Calibri" w:hAnsi="Arial" w:cs="Arial"/>
        </w:rPr>
        <w:t xml:space="preserve"> řetězec znaků, který slouží k autentizaci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při jeho přihlášení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EAS.</w:t>
      </w:r>
    </w:p>
    <w:p w:rsidR="005771DC" w:rsidRPr="001F62CE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ID </w:t>
      </w:r>
      <w:r>
        <w:rPr>
          <w:rFonts w:ascii="Arial" w:eastAsia="Calibri" w:hAnsi="Arial" w:cs="Arial"/>
          <w:b/>
        </w:rPr>
        <w:t xml:space="preserve">elektronické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číslo</w:t>
      </w:r>
      <w:proofErr w:type="gramEnd"/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- jednoznačná identifikace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 EAS.</w:t>
      </w:r>
    </w:p>
    <w:p w:rsidR="005771DC" w:rsidRPr="0044339C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ID účastníka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identifikační</w:t>
      </w:r>
      <w:proofErr w:type="gramEnd"/>
      <w:r w:rsidRPr="000265B3">
        <w:rPr>
          <w:rFonts w:ascii="Arial" w:eastAsia="Calibri" w:hAnsi="Arial" w:cs="Arial"/>
        </w:rPr>
        <w:t xml:space="preserve"> kód</w:t>
      </w:r>
      <w:r>
        <w:rPr>
          <w:rFonts w:ascii="Arial" w:eastAsia="Calibri" w:hAnsi="Arial" w:cs="Arial"/>
        </w:rPr>
        <w:t xml:space="preserve"> Účastníka elektronické aukce pro konkrétní elektronickou aukci.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Identifikační </w:t>
      </w:r>
      <w:proofErr w:type="gramStart"/>
      <w:r w:rsidRPr="000265B3">
        <w:rPr>
          <w:rFonts w:ascii="Arial" w:eastAsia="Calibri" w:hAnsi="Arial" w:cs="Arial"/>
          <w:b/>
        </w:rPr>
        <w:t>údaje</w:t>
      </w:r>
      <w:r w:rsidRPr="000265B3">
        <w:rPr>
          <w:rFonts w:ascii="Arial" w:eastAsia="Calibri" w:hAnsi="Arial" w:cs="Arial"/>
        </w:rPr>
        <w:t xml:space="preserve"> - povinné</w:t>
      </w:r>
      <w:proofErr w:type="gramEnd"/>
      <w:r w:rsidRPr="000265B3">
        <w:rPr>
          <w:rFonts w:ascii="Arial" w:eastAsia="Calibri" w:hAnsi="Arial" w:cs="Arial"/>
        </w:rPr>
        <w:t xml:space="preserve"> údaje zadávané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adatelem o účast při Registraci do 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Karta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komplexní</w:t>
      </w:r>
      <w:proofErr w:type="gramEnd"/>
      <w:r w:rsidRPr="000265B3">
        <w:rPr>
          <w:rFonts w:ascii="Arial" w:eastAsia="Calibri" w:hAnsi="Arial" w:cs="Arial"/>
        </w:rPr>
        <w:t xml:space="preserve"> informace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 jejím průběhu v 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Kauce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- částka</w:t>
      </w:r>
      <w:proofErr w:type="gramEnd"/>
      <w:r w:rsidRPr="000265B3">
        <w:rPr>
          <w:rFonts w:ascii="Arial" w:eastAsia="Calibri" w:hAnsi="Arial" w:cs="Arial"/>
        </w:rPr>
        <w:t xml:space="preserve"> složená na úhradu části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Kontaktní </w:t>
      </w:r>
      <w:proofErr w:type="gramStart"/>
      <w:r w:rsidRPr="000265B3">
        <w:rPr>
          <w:rFonts w:ascii="Arial" w:eastAsia="Calibri" w:hAnsi="Arial" w:cs="Arial"/>
          <w:b/>
        </w:rPr>
        <w:t>adresa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e-mail</w:t>
      </w:r>
      <w:proofErr w:type="gramEnd"/>
      <w:r w:rsidRPr="000265B3">
        <w:rPr>
          <w:rFonts w:ascii="Arial" w:eastAsia="Calibri" w:hAnsi="Arial" w:cs="Arial"/>
        </w:rPr>
        <w:t xml:space="preserve"> v kontaktních údajích Zadavatele aukce při dokládání skutečností vyplývajících z AŘ, nebo příslušné </w:t>
      </w:r>
      <w:r>
        <w:rPr>
          <w:rFonts w:ascii="Arial" w:eastAsia="Calibri" w:hAnsi="Arial" w:cs="Arial"/>
        </w:rPr>
        <w:t>AV</w:t>
      </w:r>
      <w:r w:rsidRPr="000265B3">
        <w:rPr>
          <w:rFonts w:ascii="Arial" w:eastAsia="Calibri" w:hAnsi="Arial" w:cs="Arial"/>
        </w:rPr>
        <w:t>, není-li stanoveno jinak.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Kontaktní </w:t>
      </w:r>
      <w:proofErr w:type="gramStart"/>
      <w:r w:rsidRPr="000265B3">
        <w:rPr>
          <w:rFonts w:ascii="Arial" w:eastAsia="Calibri" w:hAnsi="Arial" w:cs="Arial"/>
          <w:b/>
        </w:rPr>
        <w:t xml:space="preserve">osoba </w:t>
      </w:r>
      <w:r w:rsidRPr="000265B3">
        <w:rPr>
          <w:rFonts w:ascii="Arial" w:eastAsia="Calibri" w:hAnsi="Arial" w:cs="Arial"/>
        </w:rPr>
        <w:t>- osoba</w:t>
      </w:r>
      <w:proofErr w:type="gramEnd"/>
      <w:r w:rsidRPr="000265B3">
        <w:rPr>
          <w:rFonts w:ascii="Arial" w:eastAsia="Calibri" w:hAnsi="Arial" w:cs="Arial"/>
        </w:rPr>
        <w:t xml:space="preserve"> uvedená v příslušné AV.</w:t>
      </w:r>
    </w:p>
    <w:p w:rsidR="005771DC" w:rsidRPr="005A0551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Kupní </w:t>
      </w:r>
      <w:proofErr w:type="gramStart"/>
      <w:r w:rsidRPr="000265B3">
        <w:rPr>
          <w:rFonts w:ascii="Arial" w:eastAsia="Calibri" w:hAnsi="Arial" w:cs="Arial"/>
          <w:b/>
        </w:rPr>
        <w:t>smlouva</w:t>
      </w:r>
      <w:r w:rsidRPr="000265B3">
        <w:rPr>
          <w:rFonts w:ascii="Arial" w:eastAsia="Calibri" w:hAnsi="Arial" w:cs="Arial"/>
        </w:rPr>
        <w:t xml:space="preserve"> - kupní</w:t>
      </w:r>
      <w:proofErr w:type="gramEnd"/>
      <w:r w:rsidRPr="000265B3">
        <w:rPr>
          <w:rFonts w:ascii="Arial" w:eastAsia="Calibri" w:hAnsi="Arial" w:cs="Arial"/>
        </w:rPr>
        <w:t xml:space="preserve"> smlouva dle § 2079 a násl. </w:t>
      </w:r>
      <w:r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AV</w:t>
      </w:r>
      <w:r>
        <w:rPr>
          <w:rFonts w:ascii="Arial" w:eastAsia="Calibri" w:hAnsi="Arial" w:cs="Arial"/>
        </w:rPr>
        <w:t xml:space="preserve"> a rovněž v § 22 ZMS. </w:t>
      </w:r>
    </w:p>
    <w:p w:rsidR="00BD0345" w:rsidRPr="00BD0345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Kupující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- Vítěz</w:t>
      </w:r>
      <w:proofErr w:type="gramEnd"/>
      <w:r w:rsidRPr="000265B3">
        <w:rPr>
          <w:rFonts w:ascii="Arial" w:eastAsia="Calibri" w:hAnsi="Arial" w:cs="Arial"/>
        </w:rPr>
        <w:t xml:space="preserve"> aukce, který podepsal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k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:rsidR="005771DC" w:rsidRPr="005A0551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54B7">
        <w:rPr>
          <w:rFonts w:ascii="Arial" w:eastAsia="Calibri" w:hAnsi="Arial" w:cs="Arial"/>
          <w:b/>
        </w:rPr>
        <w:lastRenderedPageBreak/>
        <w:t xml:space="preserve">Nájemní </w:t>
      </w:r>
      <w:proofErr w:type="gramStart"/>
      <w:r w:rsidRPr="00F054B7">
        <w:rPr>
          <w:rFonts w:ascii="Arial" w:eastAsia="Calibri" w:hAnsi="Arial" w:cs="Arial"/>
          <w:b/>
        </w:rPr>
        <w:t>smlouva</w:t>
      </w:r>
      <w:r w:rsidRPr="00F054B7">
        <w:rPr>
          <w:rFonts w:ascii="Arial" w:eastAsia="Calibri" w:hAnsi="Arial" w:cs="Arial"/>
        </w:rPr>
        <w:t xml:space="preserve"> - nájemní</w:t>
      </w:r>
      <w:proofErr w:type="gramEnd"/>
      <w:r w:rsidRPr="00F054B7">
        <w:rPr>
          <w:rFonts w:ascii="Arial" w:eastAsia="Calibri" w:hAnsi="Arial" w:cs="Arial"/>
        </w:rPr>
        <w:t xml:space="preserve"> smlouva dle § 2201 a násl. OZ, která se uzavírá za podmínek stanovených v AV a rovněž</w:t>
      </w:r>
      <w:r>
        <w:rPr>
          <w:rFonts w:ascii="Arial" w:eastAsia="Calibri" w:hAnsi="Arial" w:cs="Arial"/>
        </w:rPr>
        <w:t xml:space="preserve"> v § 27 ZMS</w:t>
      </w:r>
      <w:r w:rsidRPr="000265B3">
        <w:rPr>
          <w:rFonts w:ascii="Arial" w:eastAsia="Calibri" w:hAnsi="Arial" w:cs="Arial"/>
        </w:rPr>
        <w:t>.</w:t>
      </w:r>
    </w:p>
    <w:p w:rsidR="005771DC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Nejnižší podání</w:t>
      </w:r>
      <w:r w:rsidRPr="000265B3">
        <w:rPr>
          <w:rFonts w:ascii="Arial" w:eastAsia="Calibri" w:hAnsi="Arial" w:cs="Arial"/>
        </w:rPr>
        <w:t xml:space="preserve"> - „vyvolávací cena“, minimální částka v Kč stanovená v AV; první platné podání musí být učiněno alespoň na úrovni nejnižšího podání.</w:t>
      </w:r>
    </w:p>
    <w:p w:rsidR="005771DC" w:rsidRPr="00695A0F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hAnsi="Arial" w:cs="Arial"/>
        </w:rPr>
      </w:pPr>
      <w:proofErr w:type="gramStart"/>
      <w:r w:rsidRPr="00DF68F5">
        <w:rPr>
          <w:rFonts w:ascii="Arial" w:hAnsi="Arial" w:cs="Arial"/>
          <w:b/>
        </w:rPr>
        <w:t>NIA</w:t>
      </w:r>
      <w:r w:rsidRPr="004D6B9E">
        <w:rPr>
          <w:rFonts w:ascii="Arial" w:hAnsi="Arial" w:cs="Arial"/>
        </w:rPr>
        <w:t xml:space="preserve"> -</w:t>
      </w:r>
      <w:r w:rsidRPr="00DF68F5">
        <w:rPr>
          <w:rFonts w:ascii="Arial" w:hAnsi="Arial" w:cs="Arial"/>
        </w:rPr>
        <w:t xml:space="preserve"> Národní</w:t>
      </w:r>
      <w:proofErr w:type="gramEnd"/>
      <w:r w:rsidRPr="00DF68F5">
        <w:rPr>
          <w:rFonts w:ascii="Arial" w:hAnsi="Arial" w:cs="Arial"/>
        </w:rPr>
        <w:t xml:space="preserve"> </w:t>
      </w:r>
      <w:proofErr w:type="spellStart"/>
      <w:r w:rsidRPr="00DF68F5">
        <w:rPr>
          <w:rFonts w:ascii="Arial" w:hAnsi="Arial" w:cs="Arial"/>
        </w:rPr>
        <w:t>identitní</w:t>
      </w:r>
      <w:proofErr w:type="spellEnd"/>
      <w:r w:rsidRPr="00DF68F5">
        <w:rPr>
          <w:rFonts w:ascii="Arial" w:hAnsi="Arial" w:cs="Arial"/>
        </w:rPr>
        <w:t xml:space="preserve"> autorita představující informační systém veřejné správy vykonávající agendu dle zákona </w:t>
      </w:r>
      <w:r w:rsidR="00ED7EB7">
        <w:rPr>
          <w:rFonts w:ascii="Arial" w:hAnsi="Arial" w:cs="Arial"/>
        </w:rPr>
        <w:t xml:space="preserve">č. </w:t>
      </w:r>
      <w:r w:rsidRPr="00DF68F5">
        <w:rPr>
          <w:rFonts w:ascii="Arial" w:hAnsi="Arial" w:cs="Arial"/>
        </w:rPr>
        <w:t>250/2017 Sb.</w:t>
      </w:r>
      <w:r>
        <w:rPr>
          <w:rFonts w:ascii="Arial" w:hAnsi="Arial" w:cs="Arial"/>
        </w:rPr>
        <w:t xml:space="preserve"> </w:t>
      </w:r>
      <w:r w:rsidRPr="00695A0F">
        <w:rPr>
          <w:rFonts w:ascii="Arial" w:hAnsi="Arial" w:cs="Arial"/>
        </w:rPr>
        <w:t>o elektronické identifikaci, ve znění pozdějších předpisů.</w:t>
      </w:r>
      <w:r w:rsidRPr="006D3D17">
        <w:rPr>
          <w:rFonts w:ascii="Arial" w:hAnsi="Arial" w:cs="Arial"/>
        </w:rPr>
        <w:t xml:space="preserve"> Udržuje vazbu mezi základní elektronickou identitou fyzické osoby (záznam v</w:t>
      </w:r>
      <w:r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Registru obyvatel) a instancemi elektronické identity této osoby u poskytovatelů důvěryhodných služeb. Zprostředkovává služby důvěryhodných poskytovatelů identit jednotlivým důvěryhodným poskytovatelům služeb vyžadujícím důvěryhodnost autentizací přistupujících subjektů (uživatelů). NIA dále zprostředkovává poskytnutí důvěryhodných údajů o těchto subjektech z</w:t>
      </w:r>
      <w:r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připojených z</w:t>
      </w:r>
      <w:r w:rsidRPr="006C2B51">
        <w:rPr>
          <w:rFonts w:ascii="Arial" w:hAnsi="Arial" w:cs="Arial"/>
        </w:rPr>
        <w:t xml:space="preserve">drojů těchto údajů a pro zajištění důsledného oddělení jednotlivých kmenů zajišťuje vydávání unikátních identifikátorů pro každého registrovaného </w:t>
      </w:r>
      <w:r w:rsidRPr="00DF68F5">
        <w:rPr>
          <w:rFonts w:ascii="Arial" w:hAnsi="Arial" w:cs="Arial"/>
        </w:rPr>
        <w:t>důvěryhodného poskytovatele služeb. Součástí NIA je podpora administrativních procesů nutných k registraci důvěryhodných poskytovatelů identit a důvěryhodných poskytovatelů služeb a navázání jejich důvěry. Dále NIA zahrnuje persistentní úložiště a uživatelské rozhraní pro správu subjektem definovaných údajů. Rozhraní je poskytováno prostřednictvím webového portálu na</w:t>
      </w:r>
      <w:r>
        <w:rPr>
          <w:rFonts w:ascii="Arial" w:hAnsi="Arial" w:cs="Arial"/>
        </w:rPr>
        <w:t> </w:t>
      </w:r>
      <w:r w:rsidRPr="00DF68F5">
        <w:rPr>
          <w:rFonts w:ascii="Arial" w:hAnsi="Arial" w:cs="Arial"/>
        </w:rPr>
        <w:t>identita</w:t>
      </w:r>
      <w:r w:rsidR="00B70DA6">
        <w:rPr>
          <w:rFonts w:ascii="Arial" w:hAnsi="Arial" w:cs="Arial"/>
        </w:rPr>
        <w:t>obcana</w:t>
      </w:r>
      <w:r w:rsidRPr="00DF68F5">
        <w:rPr>
          <w:rFonts w:ascii="Arial" w:hAnsi="Arial" w:cs="Arial"/>
        </w:rPr>
        <w:t xml:space="preserve">.cz. 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Opakovaná </w:t>
      </w:r>
      <w:r>
        <w:rPr>
          <w:rFonts w:ascii="Arial" w:eastAsia="Calibri" w:hAnsi="Arial" w:cs="Arial"/>
          <w:b/>
        </w:rPr>
        <w:t xml:space="preserve">elektronická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elektronická</w:t>
      </w:r>
      <w:proofErr w:type="gramEnd"/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aukce, při které se opakovaně nabízí stejný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Ověřovací </w:t>
      </w:r>
      <w:proofErr w:type="gramStart"/>
      <w:r w:rsidRPr="000265B3">
        <w:rPr>
          <w:rFonts w:ascii="Arial" w:eastAsia="Calibri" w:hAnsi="Arial" w:cs="Arial"/>
          <w:b/>
        </w:rPr>
        <w:t>SMS</w:t>
      </w:r>
      <w:r w:rsidRPr="000265B3">
        <w:rPr>
          <w:rFonts w:ascii="Arial" w:eastAsia="Calibri" w:hAnsi="Arial" w:cs="Arial"/>
        </w:rPr>
        <w:t xml:space="preserve"> - SMS</w:t>
      </w:r>
      <w:proofErr w:type="gramEnd"/>
      <w:r w:rsidRPr="000265B3">
        <w:rPr>
          <w:rFonts w:ascii="Arial" w:eastAsia="Calibri" w:hAnsi="Arial" w:cs="Arial"/>
        </w:rPr>
        <w:t xml:space="preserve"> zpráva zaslaná pro ověření existence SIM karty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 o registraci.</w:t>
      </w:r>
    </w:p>
    <w:p w:rsidR="005771DC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 xml:space="preserve">OZ </w:t>
      </w:r>
      <w:r w:rsidRPr="000265B3">
        <w:rPr>
          <w:rFonts w:ascii="Arial" w:eastAsia="Calibri" w:hAnsi="Arial" w:cs="Arial"/>
        </w:rPr>
        <w:t xml:space="preserve">-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ákon</w:t>
      </w:r>
      <w:proofErr w:type="gramEnd"/>
      <w:r w:rsidRPr="000265B3">
        <w:rPr>
          <w:rFonts w:ascii="Arial" w:eastAsia="Calibri" w:hAnsi="Arial" w:cs="Arial"/>
        </w:rPr>
        <w:t xml:space="preserve"> č. 89/2012 Sb., občanský zákoník, ve znění pozdějších předpisů.</w:t>
      </w:r>
    </w:p>
    <w:p w:rsidR="005771DC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spellStart"/>
      <w:r w:rsidRPr="009D75EE">
        <w:rPr>
          <w:rFonts w:ascii="Arial" w:eastAsia="Calibri" w:hAnsi="Arial" w:cs="Arial"/>
          <w:b/>
        </w:rPr>
        <w:t>Pachtovní</w:t>
      </w:r>
      <w:proofErr w:type="spellEnd"/>
      <w:r w:rsidRPr="009D75EE">
        <w:rPr>
          <w:rFonts w:ascii="Arial" w:eastAsia="Calibri" w:hAnsi="Arial" w:cs="Arial"/>
          <w:b/>
        </w:rPr>
        <w:t xml:space="preserve"> </w:t>
      </w:r>
      <w:proofErr w:type="gramStart"/>
      <w:r w:rsidRPr="009D75EE">
        <w:rPr>
          <w:rFonts w:ascii="Arial" w:eastAsia="Calibri" w:hAnsi="Arial" w:cs="Arial"/>
          <w:b/>
        </w:rPr>
        <w:t>smlouva</w:t>
      </w:r>
      <w:r>
        <w:rPr>
          <w:rFonts w:ascii="Arial" w:eastAsia="Calibri" w:hAnsi="Arial" w:cs="Arial"/>
        </w:rPr>
        <w:t xml:space="preserve"> -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proofErr w:type="gramEnd"/>
      <w:r>
        <w:rPr>
          <w:rFonts w:ascii="Arial" w:eastAsia="Calibri" w:hAnsi="Arial" w:cs="Arial"/>
        </w:rPr>
        <w:t xml:space="preserve"> smlouva dle § 2332</w:t>
      </w:r>
      <w:r w:rsidRPr="000265B3">
        <w:rPr>
          <w:rFonts w:ascii="Arial" w:eastAsia="Calibri" w:hAnsi="Arial" w:cs="Arial"/>
        </w:rPr>
        <w:t xml:space="preserve"> a násl. </w:t>
      </w:r>
      <w:r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V a rovněž v § 27a ZMS</w:t>
      </w:r>
      <w:r w:rsidRPr="000265B3">
        <w:rPr>
          <w:rFonts w:ascii="Arial" w:eastAsia="Calibri" w:hAnsi="Arial" w:cs="Arial"/>
        </w:rPr>
        <w:t>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Podání</w:t>
      </w:r>
      <w:r w:rsidRPr="000265B3">
        <w:rPr>
          <w:rFonts w:ascii="Arial" w:eastAsia="Calibri" w:hAnsi="Arial" w:cs="Arial"/>
        </w:rPr>
        <w:t xml:space="preserve"> - závazná</w:t>
      </w:r>
      <w:proofErr w:type="gramEnd"/>
      <w:r w:rsidRPr="000265B3">
        <w:rPr>
          <w:rFonts w:ascii="Arial" w:eastAsia="Calibri" w:hAnsi="Arial" w:cs="Arial"/>
        </w:rPr>
        <w:t xml:space="preserve"> nabídka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vyjádřená v Kč Zadavateli aukce na 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jejímž předmětem je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aukce, učiněná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průběhu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ve výši alespoň stanoveného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ejnižšího podání. Další podání musí převyšovat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již učiněné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minimálně o stanovený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říhoz. Účastník aukce je vázán svým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odáním, pokud nebylo učiněno další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vyšší minimálně 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Předmět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věci</w:t>
      </w:r>
      <w:proofErr w:type="gramEnd"/>
      <w:r w:rsidRPr="000265B3">
        <w:rPr>
          <w:rFonts w:ascii="Arial" w:eastAsia="Calibri" w:hAnsi="Arial" w:cs="Arial"/>
        </w:rPr>
        <w:t>, které může Zadavatel aukce prodat (zcizit),</w:t>
      </w:r>
      <w:r>
        <w:rPr>
          <w:rFonts w:ascii="Arial" w:eastAsia="Calibri" w:hAnsi="Arial" w:cs="Arial"/>
        </w:rPr>
        <w:t xml:space="preserve"> pronajmout nebo propachtovat</w:t>
      </w:r>
      <w:r w:rsidRPr="000265B3">
        <w:rPr>
          <w:rFonts w:ascii="Arial" w:eastAsia="Calibri" w:hAnsi="Arial" w:cs="Arial"/>
        </w:rPr>
        <w:t xml:space="preserve"> a to uzavřením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s Vítězem aukce. Předmětem aukce může být i soubor věcí.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Příhoz</w:t>
      </w:r>
      <w:r w:rsidRPr="000265B3">
        <w:rPr>
          <w:rFonts w:ascii="Arial" w:eastAsia="Calibri" w:hAnsi="Arial" w:cs="Arial"/>
        </w:rPr>
        <w:t xml:space="preserve"> - částka</w:t>
      </w:r>
      <w:proofErr w:type="gramEnd"/>
      <w:r w:rsidRPr="000265B3">
        <w:rPr>
          <w:rFonts w:ascii="Arial" w:eastAsia="Calibri" w:hAnsi="Arial" w:cs="Arial"/>
        </w:rPr>
        <w:t xml:space="preserve"> v Kč, která představuje navýšení platného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odání; další platné podání musí být navýšeno minimálně o stanovený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říhoz, který je stanoven v AV.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Přihlašovací </w:t>
      </w:r>
      <w:proofErr w:type="gramStart"/>
      <w:r w:rsidRPr="000265B3">
        <w:rPr>
          <w:rFonts w:ascii="Arial" w:eastAsia="Calibri" w:hAnsi="Arial" w:cs="Arial"/>
          <w:b/>
        </w:rPr>
        <w:t>údaje</w:t>
      </w:r>
      <w:r w:rsidRPr="000265B3">
        <w:rPr>
          <w:rFonts w:ascii="Arial" w:eastAsia="Calibri" w:hAnsi="Arial" w:cs="Arial"/>
        </w:rPr>
        <w:t xml:space="preserve"> - e-mail</w:t>
      </w:r>
      <w:proofErr w:type="gramEnd"/>
      <w:r w:rsidRPr="000265B3">
        <w:rPr>
          <w:rFonts w:ascii="Arial" w:eastAsia="Calibri" w:hAnsi="Arial" w:cs="Arial"/>
        </w:rPr>
        <w:t xml:space="preserve"> a heslo, pomocí kterých se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přihlašuje do 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Registrace</w:t>
      </w:r>
      <w:r w:rsidRPr="000265B3">
        <w:rPr>
          <w:rFonts w:ascii="Arial" w:eastAsia="Calibri" w:hAnsi="Arial" w:cs="Arial"/>
        </w:rPr>
        <w:t xml:space="preserve"> - vyplnění</w:t>
      </w:r>
      <w:proofErr w:type="gramEnd"/>
      <w:r w:rsidRPr="000265B3">
        <w:rPr>
          <w:rFonts w:ascii="Arial" w:eastAsia="Calibri" w:hAnsi="Arial" w:cs="Arial"/>
        </w:rPr>
        <w:t xml:space="preserve"> a ověření identifikačních údajů (viz </w:t>
      </w:r>
      <w:r w:rsidRPr="00165EC6">
        <w:rPr>
          <w:rFonts w:ascii="Arial" w:eastAsia="Calibri" w:hAnsi="Arial" w:cs="Arial"/>
        </w:rPr>
        <w:t>čl. 3 odst. 2 AŘ</w:t>
      </w:r>
      <w:r w:rsidRPr="000265B3">
        <w:rPr>
          <w:rFonts w:ascii="Arial" w:eastAsia="Calibri" w:hAnsi="Arial" w:cs="Arial"/>
        </w:rPr>
        <w:t>).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Registrační </w:t>
      </w:r>
      <w:proofErr w:type="gramStart"/>
      <w:r w:rsidRPr="000265B3">
        <w:rPr>
          <w:rFonts w:ascii="Arial" w:eastAsia="Calibri" w:hAnsi="Arial" w:cs="Arial"/>
          <w:b/>
        </w:rPr>
        <w:t>formulář</w:t>
      </w:r>
      <w:r w:rsidRPr="000265B3">
        <w:rPr>
          <w:rFonts w:ascii="Arial" w:eastAsia="Calibri" w:hAnsi="Arial" w:cs="Arial"/>
        </w:rPr>
        <w:t xml:space="preserve"> - formulář</w:t>
      </w:r>
      <w:proofErr w:type="gramEnd"/>
      <w:r w:rsidRPr="000265B3">
        <w:rPr>
          <w:rFonts w:ascii="Arial" w:eastAsia="Calibri" w:hAnsi="Arial" w:cs="Arial"/>
        </w:rPr>
        <w:t xml:space="preserve"> „Registrace do systému“, který obsahuje identifikační údaje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adatele </w:t>
      </w:r>
      <w:r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(vyjma přihlašovacích údajů).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Sekce ukončené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v</w:t>
      </w:r>
      <w:proofErr w:type="gramEnd"/>
      <w:r w:rsidRPr="000265B3">
        <w:rPr>
          <w:rFonts w:ascii="Arial" w:eastAsia="Calibri" w:hAnsi="Arial" w:cs="Arial"/>
        </w:rPr>
        <w:t xml:space="preserve"> této sekci EAS jsou uveřejněny všechny ukončené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Údaje v této sekci jsou veřejně přístupné po dobu tří let od data ukončení.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Sekce zrušené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v</w:t>
      </w:r>
      <w:proofErr w:type="gramEnd"/>
      <w:r w:rsidRPr="000265B3">
        <w:rPr>
          <w:rFonts w:ascii="Arial" w:eastAsia="Calibri" w:hAnsi="Arial" w:cs="Arial"/>
        </w:rPr>
        <w:t xml:space="preserve"> této sekci EAS jsou uveřejněny všechny zrušené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Sekce probíhající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v</w:t>
      </w:r>
      <w:proofErr w:type="gramEnd"/>
      <w:r w:rsidRPr="000265B3">
        <w:rPr>
          <w:rFonts w:ascii="Arial" w:eastAsia="Calibri" w:hAnsi="Arial" w:cs="Arial"/>
        </w:rPr>
        <w:t xml:space="preserve"> této sekci EAS jsou uveřejněny všechny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probíhají a 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častníci aukce mohou na nich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Sekce vyhlášené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v</w:t>
      </w:r>
      <w:proofErr w:type="gramEnd"/>
      <w:r w:rsidRPr="000265B3">
        <w:rPr>
          <w:rFonts w:ascii="Arial" w:eastAsia="Calibri" w:hAnsi="Arial" w:cs="Arial"/>
        </w:rPr>
        <w:t xml:space="preserve"> této sekci EAS jsou uveřejněny všechny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byly vyhlášeny a dosud nebyly zahájeny.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lastRenderedPageBreak/>
        <w:t>Souhlas</w:t>
      </w:r>
      <w:r w:rsidRPr="000265B3">
        <w:rPr>
          <w:rFonts w:ascii="Arial" w:eastAsia="Calibri" w:hAnsi="Arial" w:cs="Arial"/>
        </w:rPr>
        <w:t xml:space="preserve"> -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>systémové</w:t>
      </w:r>
      <w:proofErr w:type="gramEnd"/>
      <w:r w:rsidRPr="000265B3">
        <w:rPr>
          <w:rFonts w:ascii="Arial" w:eastAsia="Calibri" w:hAnsi="Arial" w:cs="Arial"/>
        </w:rPr>
        <w:t xml:space="preserve"> potvrzení, které je uděleno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 xml:space="preserve">pouze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častníkovi aukce, který učinil na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>ejvyšší podání, a to asp</w:t>
      </w:r>
      <w:r>
        <w:rPr>
          <w:rFonts w:ascii="Arial" w:eastAsia="Calibri" w:hAnsi="Arial" w:cs="Arial"/>
        </w:rPr>
        <w:t>oň na úrovni Nejnižšího podání, pokud není stanoveno jinak.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Účastník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uživatel</w:t>
      </w:r>
      <w:proofErr w:type="gramEnd"/>
      <w:r w:rsidRPr="000265B3">
        <w:rPr>
          <w:rFonts w:ascii="Arial" w:eastAsia="Calibri" w:hAnsi="Arial" w:cs="Arial"/>
        </w:rPr>
        <w:t xml:space="preserve">, který se účastní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aukce. V konkrétní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se zobrazuje </w:t>
      </w:r>
      <w:r w:rsidR="00B70DA6">
        <w:rPr>
          <w:rFonts w:ascii="Arial" w:eastAsia="Calibri" w:hAnsi="Arial" w:cs="Arial"/>
        </w:rPr>
        <w:t>pod ID</w:t>
      </w:r>
      <w:r w:rsidRPr="000265B3">
        <w:rPr>
          <w:rFonts w:ascii="Arial" w:eastAsia="Calibri" w:hAnsi="Arial" w:cs="Arial"/>
        </w:rPr>
        <w:t>, které mu přidělí 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 xml:space="preserve">ÚZSVM </w:t>
      </w:r>
      <w:r w:rsidRPr="000265B3">
        <w:rPr>
          <w:rFonts w:ascii="Arial" w:eastAsia="Calibri" w:hAnsi="Arial" w:cs="Arial"/>
        </w:rPr>
        <w:t>- Úřad</w:t>
      </w:r>
      <w:proofErr w:type="gramEnd"/>
      <w:r w:rsidRPr="000265B3">
        <w:rPr>
          <w:rFonts w:ascii="Arial" w:eastAsia="Calibri" w:hAnsi="Arial" w:cs="Arial"/>
        </w:rPr>
        <w:t xml:space="preserve"> pro zastupování státu ve věcech majetkových.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Uživatel</w:t>
      </w:r>
      <w:r w:rsidRPr="000265B3">
        <w:rPr>
          <w:rFonts w:ascii="Arial" w:eastAsia="Calibri" w:hAnsi="Arial" w:cs="Arial"/>
        </w:rPr>
        <w:t xml:space="preserve"> - osoba</w:t>
      </w:r>
      <w:proofErr w:type="gramEnd"/>
      <w:r w:rsidRPr="000265B3">
        <w:rPr>
          <w:rFonts w:ascii="Arial" w:eastAsia="Calibri" w:hAnsi="Arial" w:cs="Arial"/>
        </w:rPr>
        <w:t>, která se zaregistrovala do EAS</w:t>
      </w:r>
      <w:r>
        <w:rPr>
          <w:rFonts w:ascii="Arial" w:eastAsia="Calibri" w:hAnsi="Arial" w:cs="Arial"/>
        </w:rPr>
        <w:t xml:space="preserve">, </w:t>
      </w:r>
      <w:r w:rsidRPr="000265B3">
        <w:rPr>
          <w:rFonts w:ascii="Arial" w:eastAsia="Calibri" w:hAnsi="Arial" w:cs="Arial"/>
        </w:rPr>
        <w:t>a byl jí správcem nastaven přístup do 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Vítěz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účastník</w:t>
      </w:r>
      <w:proofErr w:type="gramEnd"/>
      <w:r w:rsidRPr="000265B3">
        <w:rPr>
          <w:rFonts w:ascii="Arial" w:eastAsia="Calibri" w:hAnsi="Arial" w:cs="Arial"/>
        </w:rPr>
        <w:t xml:space="preserve"> aukce, jemuž byl udělen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</w:t>
      </w:r>
      <w:r w:rsidRPr="000265B3">
        <w:rPr>
          <w:rFonts w:ascii="Arial" w:eastAsia="Calibri" w:hAnsi="Arial" w:cs="Arial"/>
          <w:color w:val="0000FF"/>
        </w:rPr>
        <w:t xml:space="preserve"> </w:t>
      </w:r>
      <w:r w:rsidRPr="000265B3">
        <w:rPr>
          <w:rFonts w:ascii="Arial" w:eastAsia="Calibri" w:hAnsi="Arial" w:cs="Arial"/>
        </w:rPr>
        <w:t>a má tak právo a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povinnost za podmínek AŘ a AV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s cenou jejího plnění ve výši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Vyhlášení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zveřejnění</w:t>
      </w:r>
      <w:proofErr w:type="gramEnd"/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Výluka </w:t>
      </w:r>
      <w:proofErr w:type="gramStart"/>
      <w:r w:rsidRPr="000265B3">
        <w:rPr>
          <w:rFonts w:ascii="Arial" w:eastAsia="Calibri" w:hAnsi="Arial" w:cs="Arial"/>
          <w:b/>
        </w:rPr>
        <w:t>EAS</w:t>
      </w:r>
      <w:r w:rsidRPr="000265B3">
        <w:rPr>
          <w:rFonts w:ascii="Arial" w:eastAsia="Calibri" w:hAnsi="Arial" w:cs="Arial"/>
        </w:rPr>
        <w:t xml:space="preserve"> - doba</w:t>
      </w:r>
      <w:proofErr w:type="gramEnd"/>
      <w:r w:rsidRPr="000265B3">
        <w:rPr>
          <w:rFonts w:ascii="Arial" w:eastAsia="Calibri" w:hAnsi="Arial" w:cs="Arial"/>
        </w:rPr>
        <w:t>, po kterou je EAS nedostupný. Do výluk se zahrnuje výpadek systému (tzn.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neplánovaná výluka) nebo jeho odstávka (tzn. plánovaná výluka).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Zadavatel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Česká</w:t>
      </w:r>
      <w:proofErr w:type="gramEnd"/>
      <w:r>
        <w:rPr>
          <w:rFonts w:ascii="Arial" w:eastAsia="Calibri" w:hAnsi="Arial" w:cs="Arial"/>
        </w:rPr>
        <w:t xml:space="preserve"> republika - </w:t>
      </w:r>
      <w:r w:rsidRPr="000265B3">
        <w:rPr>
          <w:rFonts w:ascii="Arial" w:eastAsia="Calibri" w:hAnsi="Arial" w:cs="Arial"/>
        </w:rPr>
        <w:t xml:space="preserve">ÚZSVM nebo jiná státní instituce uskutečňující </w:t>
      </w:r>
      <w:r>
        <w:rPr>
          <w:rFonts w:ascii="Arial" w:eastAsia="Calibri" w:hAnsi="Arial" w:cs="Arial"/>
        </w:rPr>
        <w:t>elektronickou aukci</w:t>
      </w:r>
      <w:r w:rsidRPr="000265B3">
        <w:rPr>
          <w:rFonts w:ascii="Arial" w:eastAsia="Calibri" w:hAnsi="Arial" w:cs="Arial"/>
        </w:rPr>
        <w:t xml:space="preserve"> prostřednictvím 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Zmaření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případ</w:t>
      </w:r>
      <w:proofErr w:type="gramEnd"/>
      <w:r w:rsidRPr="000265B3">
        <w:rPr>
          <w:rFonts w:ascii="Arial" w:eastAsia="Calibri" w:hAnsi="Arial" w:cs="Arial"/>
        </w:rPr>
        <w:t xml:space="preserve">, kdy Vítěz aukce na výzvu Zadavatele aukce nereagoval a neuzavřel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smlouvu nebo neuhradil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cenu dle AV způsobem zde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uvedeným, nebo nesplnil některou ze svých dalších povinností stanovených v AŘ nebo AV. Ke 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 xml:space="preserve">maření aukce nedojde, pokud došlo k podstatné změně stavu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 podstatné změně práv s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ředmětem aukce spojených či na něm váznoucích, oproti stavu, který byl uveden v AV.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spellStart"/>
      <w:r w:rsidRPr="000265B3">
        <w:rPr>
          <w:rFonts w:ascii="Arial" w:eastAsia="Calibri" w:hAnsi="Arial" w:cs="Arial"/>
          <w:b/>
        </w:rPr>
        <w:t>Zmařitel</w:t>
      </w:r>
      <w:proofErr w:type="spellEnd"/>
      <w:r w:rsidRPr="000265B3">
        <w:rPr>
          <w:rFonts w:ascii="Arial" w:eastAsia="Calibri" w:hAnsi="Arial" w:cs="Arial"/>
          <w:b/>
        </w:rPr>
        <w:t xml:space="preserve">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Vítěz</w:t>
      </w:r>
      <w:proofErr w:type="gramEnd"/>
      <w:r w:rsidRPr="000265B3">
        <w:rPr>
          <w:rFonts w:ascii="Arial" w:eastAsia="Calibri" w:hAnsi="Arial" w:cs="Arial"/>
        </w:rPr>
        <w:t xml:space="preserve"> aukce, který zmařil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aukci. </w:t>
      </w:r>
      <w:proofErr w:type="spellStart"/>
      <w:r w:rsidRPr="000265B3">
        <w:rPr>
          <w:rFonts w:ascii="Arial" w:eastAsia="Calibri" w:hAnsi="Arial" w:cs="Arial"/>
        </w:rPr>
        <w:t>Zmařiteli</w:t>
      </w:r>
      <w:proofErr w:type="spellEnd"/>
      <w:r w:rsidRPr="000265B3">
        <w:rPr>
          <w:rFonts w:ascii="Arial" w:eastAsia="Calibri" w:hAnsi="Arial" w:cs="Arial"/>
        </w:rPr>
        <w:t xml:space="preserve"> aukce může být znemožněno účastnit se dalších 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 v EAS.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Zrušení </w:t>
      </w:r>
      <w:proofErr w:type="gramStart"/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případ</w:t>
      </w:r>
      <w:proofErr w:type="gramEnd"/>
      <w:r w:rsidRPr="000265B3">
        <w:rPr>
          <w:rFonts w:ascii="Arial" w:eastAsia="Calibri" w:hAnsi="Arial" w:cs="Arial"/>
        </w:rPr>
        <w:t xml:space="preserve">, kdy nelze provést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a ani ji odročit;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je přesunuta v EAS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ekce zrušené aukce.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Žadatel o </w:t>
      </w:r>
      <w:proofErr w:type="gramStart"/>
      <w:r w:rsidRPr="000265B3">
        <w:rPr>
          <w:rFonts w:ascii="Arial" w:eastAsia="Calibri" w:hAnsi="Arial" w:cs="Arial"/>
          <w:b/>
        </w:rPr>
        <w:t>účast</w:t>
      </w:r>
      <w:r w:rsidRPr="000265B3">
        <w:rPr>
          <w:rFonts w:ascii="Arial" w:eastAsia="Calibri" w:hAnsi="Arial" w:cs="Arial"/>
        </w:rPr>
        <w:t xml:space="preserve"> - fyzická</w:t>
      </w:r>
      <w:proofErr w:type="gramEnd"/>
      <w:r w:rsidRPr="000265B3">
        <w:rPr>
          <w:rFonts w:ascii="Arial" w:eastAsia="Calibri" w:hAnsi="Arial" w:cs="Arial"/>
        </w:rPr>
        <w:t xml:space="preserve"> nebo právnická osoba, která činí úkony směřující k registraci v EAS </w:t>
      </w:r>
      <w:r>
        <w:rPr>
          <w:rFonts w:ascii="Arial" w:eastAsia="Calibri" w:hAnsi="Arial" w:cs="Arial"/>
        </w:rPr>
        <w:t>s cílem stát se Uživatelem.</w:t>
      </w:r>
    </w:p>
    <w:p w:rsidR="005771DC" w:rsidRPr="000265B3" w:rsidRDefault="00C12FE0" w:rsidP="005771D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proofErr w:type="gramStart"/>
      <w:r w:rsidRPr="000265B3">
        <w:rPr>
          <w:rFonts w:ascii="Arial" w:eastAsia="Calibri" w:hAnsi="Arial" w:cs="Arial"/>
          <w:b/>
        </w:rPr>
        <w:t>Web</w:t>
      </w:r>
      <w:r w:rsidRPr="000265B3">
        <w:rPr>
          <w:rFonts w:ascii="Arial" w:eastAsia="Calibri" w:hAnsi="Arial" w:cs="Arial"/>
        </w:rPr>
        <w:t xml:space="preserve"> - webové</w:t>
      </w:r>
      <w:proofErr w:type="gramEnd"/>
      <w:r w:rsidRPr="000265B3">
        <w:rPr>
          <w:rFonts w:ascii="Arial" w:eastAsia="Calibri" w:hAnsi="Arial" w:cs="Arial"/>
        </w:rPr>
        <w:t xml:space="preserve"> stránky </w:t>
      </w:r>
      <w:hyperlink r:id="rId11" w:history="1">
        <w:r w:rsidRPr="0023625D">
          <w:rPr>
            <w:rStyle w:val="Hypertextovodkaz"/>
            <w:rFonts w:ascii="Arial" w:eastAsia="Calibri" w:hAnsi="Arial" w:cs="Arial"/>
          </w:rPr>
          <w:t>www.nabidkamajetku.cz</w:t>
        </w:r>
      </w:hyperlink>
      <w:r w:rsidRPr="000265B3">
        <w:rPr>
          <w:rFonts w:ascii="Arial" w:eastAsia="Calibri" w:hAnsi="Arial" w:cs="Arial"/>
        </w:rPr>
        <w:t>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3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Registrace </w:t>
      </w:r>
      <w:r>
        <w:rPr>
          <w:rFonts w:ascii="Arial" w:eastAsia="Calibri" w:hAnsi="Arial" w:cs="Arial"/>
          <w:b/>
        </w:rPr>
        <w:t>Ž</w:t>
      </w:r>
      <w:r w:rsidRPr="000265B3">
        <w:rPr>
          <w:rFonts w:ascii="Arial" w:eastAsia="Calibri" w:hAnsi="Arial" w:cs="Arial"/>
          <w:b/>
        </w:rPr>
        <w:t xml:space="preserve">adatele </w:t>
      </w:r>
      <w:r>
        <w:rPr>
          <w:rFonts w:ascii="Arial" w:eastAsia="Calibri" w:hAnsi="Arial" w:cs="Arial"/>
          <w:b/>
        </w:rPr>
        <w:t xml:space="preserve">o účast </w:t>
      </w:r>
      <w:r w:rsidRPr="000265B3">
        <w:rPr>
          <w:rFonts w:ascii="Arial" w:eastAsia="Calibri" w:hAnsi="Arial" w:cs="Arial"/>
          <w:b/>
        </w:rPr>
        <w:t>do EAS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Do EAS se lze registrovat prostřednictvím webového formuláře nebo prostřednictvím NIA.</w:t>
      </w:r>
    </w:p>
    <w:p w:rsidR="005771DC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Žadatel o účast chce registrovat prostřednictvím webového formuláře, tak </w:t>
      </w:r>
      <w:r w:rsidRPr="000265B3">
        <w:rPr>
          <w:rFonts w:ascii="Arial" w:eastAsia="Calibri" w:hAnsi="Arial" w:cs="Arial"/>
        </w:rPr>
        <w:t>musí na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webu vyplnit povinné identifikační údaje (</w:t>
      </w:r>
      <w:r w:rsidRPr="00165EC6">
        <w:rPr>
          <w:rFonts w:ascii="Arial" w:eastAsia="Calibri" w:hAnsi="Arial" w:cs="Arial"/>
        </w:rPr>
        <w:t>viz odst. 4 tohoto článku) a zvolit si heslo (viz</w:t>
      </w:r>
      <w:r>
        <w:rPr>
          <w:rFonts w:ascii="Arial" w:eastAsia="Calibri" w:hAnsi="Arial" w:cs="Arial"/>
        </w:rPr>
        <w:t> </w:t>
      </w:r>
      <w:r w:rsidRPr="00165EC6">
        <w:rPr>
          <w:rFonts w:ascii="Arial" w:eastAsia="Calibri" w:hAnsi="Arial" w:cs="Arial"/>
        </w:rPr>
        <w:t>odst.</w:t>
      </w:r>
      <w:r>
        <w:rPr>
          <w:rFonts w:ascii="Arial" w:eastAsia="Calibri" w:hAnsi="Arial" w:cs="Arial"/>
        </w:rPr>
        <w:t> </w:t>
      </w:r>
      <w:r w:rsidRPr="00165EC6">
        <w:rPr>
          <w:rFonts w:ascii="Arial" w:eastAsia="Calibri" w:hAnsi="Arial" w:cs="Arial"/>
        </w:rPr>
        <w:t>3 tohoto člán</w:t>
      </w:r>
      <w:r w:rsidRPr="000265B3">
        <w:rPr>
          <w:rFonts w:ascii="Arial" w:eastAsia="Calibri" w:hAnsi="Arial" w:cs="Arial"/>
        </w:rPr>
        <w:t>ku). Následně proběhne ověření kontaktní e-mailové adresy a mobilního telefonu.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Heslo:</w:t>
      </w:r>
    </w:p>
    <w:p w:rsidR="005771DC" w:rsidRPr="000265B3" w:rsidRDefault="00C12FE0" w:rsidP="005771DC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musí být tvořeno minimálně 6 znaky;</w:t>
      </w:r>
    </w:p>
    <w:p w:rsidR="005771DC" w:rsidRPr="000265B3" w:rsidRDefault="00C12FE0" w:rsidP="005771DC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musí obsahovat písmena i číslice.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Identifikačními údaji jsou:</w:t>
      </w:r>
    </w:p>
    <w:p w:rsidR="005771DC" w:rsidRPr="000265B3" w:rsidRDefault="00C12FE0" w:rsidP="005771DC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jméno a příjmení nebo název právnické osoby;</w:t>
      </w:r>
    </w:p>
    <w:p w:rsidR="005771DC" w:rsidRPr="000265B3" w:rsidRDefault="00C12FE0" w:rsidP="005771DC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datum narození nebo IČO;</w:t>
      </w:r>
    </w:p>
    <w:p w:rsidR="005771DC" w:rsidRPr="000265B3" w:rsidRDefault="00C12FE0" w:rsidP="005771DC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e-mailová adresa;</w:t>
      </w:r>
    </w:p>
    <w:p w:rsidR="005771DC" w:rsidRPr="000265B3" w:rsidRDefault="00C12FE0" w:rsidP="005771DC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telefonní číslo;</w:t>
      </w:r>
    </w:p>
    <w:p w:rsidR="005771DC" w:rsidRPr="000265B3" w:rsidRDefault="00C12FE0" w:rsidP="005771DC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kontaktní adresa </w:t>
      </w:r>
      <w:r w:rsidRPr="000265B3">
        <w:rPr>
          <w:rFonts w:ascii="Arial" w:eastAsia="Calibri" w:hAnsi="Arial" w:cs="Arial"/>
          <w:i/>
        </w:rPr>
        <w:t xml:space="preserve">(V případě, kdy kontaktní adresa není shodná s trvalou adresou nebo sídlem Vítěze aukce, je Vítěz aukce povinen tuto skutečnost neprodleně sdělit kontaktní osobě s tím, že zároveň uvede adresu svého trvalého pobytu či </w:t>
      </w:r>
      <w:r>
        <w:rPr>
          <w:rFonts w:ascii="Arial" w:eastAsia="Calibri" w:hAnsi="Arial" w:cs="Arial"/>
          <w:i/>
        </w:rPr>
        <w:t xml:space="preserve">své </w:t>
      </w:r>
      <w:r w:rsidRPr="000265B3">
        <w:rPr>
          <w:rFonts w:ascii="Arial" w:eastAsia="Calibri" w:hAnsi="Arial" w:cs="Arial"/>
          <w:i/>
        </w:rPr>
        <w:t>sídlo.)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493C64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Žadatel o účast chce registrovat </w:t>
      </w:r>
      <w:r w:rsidRPr="00001C9D">
        <w:rPr>
          <w:rFonts w:ascii="Arial" w:hAnsi="Arial" w:cs="Arial"/>
        </w:rPr>
        <w:t xml:space="preserve">prostřednictvím NIA, tak musí na webu vybrat způsob registrace „Registrace službou </w:t>
      </w:r>
      <w:r w:rsidR="00B70DA6">
        <w:rPr>
          <w:rFonts w:ascii="Arial" w:hAnsi="Arial" w:cs="Arial"/>
        </w:rPr>
        <w:t>identitaobcana</w:t>
      </w:r>
      <w:r w:rsidRPr="00001C9D">
        <w:rPr>
          <w:rFonts w:ascii="Arial" w:hAnsi="Arial" w:cs="Arial"/>
        </w:rPr>
        <w:t>.cz“, na doméně identita</w:t>
      </w:r>
      <w:r w:rsidR="00B70DA6">
        <w:rPr>
          <w:rFonts w:ascii="Arial" w:hAnsi="Arial" w:cs="Arial"/>
        </w:rPr>
        <w:t>obcana</w:t>
      </w:r>
      <w:r w:rsidRPr="00001C9D">
        <w:rPr>
          <w:rFonts w:ascii="Arial" w:hAnsi="Arial" w:cs="Arial"/>
        </w:rPr>
        <w:t>.cz se</w:t>
      </w:r>
      <w:r w:rsidR="00410101">
        <w:rPr>
          <w:rFonts w:ascii="Arial" w:hAnsi="Arial" w:cs="Arial"/>
        </w:rPr>
        <w:t> </w:t>
      </w:r>
      <w:r w:rsidRPr="00001C9D">
        <w:rPr>
          <w:rFonts w:ascii="Arial" w:hAnsi="Arial" w:cs="Arial"/>
        </w:rPr>
        <w:t>poté přihlásí ke službě NIA a následně musí udělit souhlas minimálně pro výdej osobních údajů „Příjmení“, „Jméno“ a</w:t>
      </w:r>
      <w:r>
        <w:rPr>
          <w:rFonts w:ascii="Arial" w:hAnsi="Arial" w:cs="Arial"/>
        </w:rPr>
        <w:t> </w:t>
      </w:r>
      <w:r w:rsidRPr="00001C9D">
        <w:rPr>
          <w:rFonts w:ascii="Arial" w:hAnsi="Arial" w:cs="Arial"/>
        </w:rPr>
        <w:t xml:space="preserve">„Datum narození“ </w:t>
      </w:r>
      <w:r w:rsidRPr="00001C9D">
        <w:rPr>
          <w:rFonts w:ascii="Arial" w:hAnsi="Arial" w:cs="Arial"/>
          <w:i/>
        </w:rPr>
        <w:t xml:space="preserve">(pokud </w:t>
      </w:r>
      <w:r>
        <w:rPr>
          <w:rFonts w:ascii="Arial" w:hAnsi="Arial" w:cs="Arial"/>
          <w:i/>
        </w:rPr>
        <w:t>Ž</w:t>
      </w:r>
      <w:r w:rsidRPr="00001C9D">
        <w:rPr>
          <w:rFonts w:ascii="Arial" w:hAnsi="Arial" w:cs="Arial"/>
          <w:i/>
        </w:rPr>
        <w:t>adatel k těmto údajům souhlas neudělí, tak následně EAS</w:t>
      </w:r>
      <w:r w:rsidRPr="00493C64">
        <w:rPr>
          <w:rFonts w:ascii="Arial" w:hAnsi="Arial" w:cs="Arial"/>
          <w:i/>
        </w:rPr>
        <w:t xml:space="preserve"> </w:t>
      </w:r>
      <w:r w:rsidRPr="00001C9D">
        <w:rPr>
          <w:rFonts w:ascii="Arial" w:hAnsi="Arial" w:cs="Arial"/>
          <w:i/>
        </w:rPr>
        <w:t>odmítne provést registraci pro nedostatek údajů)</w:t>
      </w:r>
      <w:r w:rsidRPr="00001C9D">
        <w:rPr>
          <w:rFonts w:ascii="Arial" w:hAnsi="Arial" w:cs="Arial"/>
        </w:rPr>
        <w:t>. Po udělení souhlasu k výd</w:t>
      </w:r>
      <w:r>
        <w:rPr>
          <w:rFonts w:ascii="Arial" w:hAnsi="Arial" w:cs="Arial"/>
        </w:rPr>
        <w:t>e</w:t>
      </w:r>
      <w:r w:rsidRPr="00001C9D">
        <w:rPr>
          <w:rFonts w:ascii="Arial" w:hAnsi="Arial" w:cs="Arial"/>
        </w:rPr>
        <w:t xml:space="preserve">ji minimálně těchto osobních údajů je </w:t>
      </w:r>
      <w:r>
        <w:rPr>
          <w:rFonts w:ascii="Arial" w:hAnsi="Arial" w:cs="Arial"/>
        </w:rPr>
        <w:t>Ž</w:t>
      </w:r>
      <w:r w:rsidRPr="00001C9D">
        <w:rPr>
          <w:rFonts w:ascii="Arial" w:hAnsi="Arial" w:cs="Arial"/>
        </w:rPr>
        <w:t>adatel</w:t>
      </w:r>
      <w:r>
        <w:rPr>
          <w:rFonts w:ascii="Arial" w:hAnsi="Arial" w:cs="Arial"/>
        </w:rPr>
        <w:t xml:space="preserve"> o účast</w:t>
      </w:r>
      <w:r w:rsidRPr="00001C9D">
        <w:rPr>
          <w:rFonts w:ascii="Arial" w:hAnsi="Arial" w:cs="Arial"/>
        </w:rPr>
        <w:t xml:space="preserve"> přesměrován zpět na registraci v EAS, kde doplní minimálně zbývající povinné údaje (mobiln</w:t>
      </w:r>
      <w:r>
        <w:rPr>
          <w:rFonts w:ascii="Arial" w:hAnsi="Arial" w:cs="Arial"/>
        </w:rPr>
        <w:t>í</w:t>
      </w:r>
      <w:r w:rsidRPr="00001C9D">
        <w:rPr>
          <w:rFonts w:ascii="Arial" w:hAnsi="Arial" w:cs="Arial"/>
        </w:rPr>
        <w:t xml:space="preserve"> telefon, e-mail) a zvolí si heslo</w:t>
      </w:r>
      <w:r>
        <w:rPr>
          <w:rFonts w:ascii="Arial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(viz odst. 2 tohoto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>lánku)</w:t>
      </w:r>
      <w:r w:rsidRPr="00001C9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001C9D">
        <w:rPr>
          <w:rFonts w:ascii="Arial" w:hAnsi="Arial" w:cs="Arial"/>
        </w:rPr>
        <w:t>Ú</w:t>
      </w:r>
      <w:r>
        <w:rPr>
          <w:rFonts w:ascii="Arial" w:hAnsi="Arial" w:cs="Arial"/>
        </w:rPr>
        <w:t>ZSVM</w:t>
      </w:r>
      <w:r w:rsidRPr="00001C9D">
        <w:rPr>
          <w:rFonts w:ascii="Arial" w:hAnsi="Arial" w:cs="Arial"/>
        </w:rPr>
        <w:t xml:space="preserve"> vystupuje v pozici kvalifikovaného poskytovatele</w:t>
      </w:r>
      <w:r>
        <w:rPr>
          <w:rStyle w:val="Znakapoznpodarou"/>
          <w:rFonts w:ascii="Arial" w:hAnsi="Arial" w:cs="Arial"/>
        </w:rPr>
        <w:footnoteReference w:id="1"/>
      </w:r>
      <w:r w:rsidRPr="00001C9D">
        <w:rPr>
          <w:rFonts w:ascii="Arial" w:hAnsi="Arial" w:cs="Arial"/>
          <w:vertAlign w:val="superscript"/>
        </w:rPr>
        <w:t>)</w:t>
      </w:r>
      <w:r w:rsidRPr="00001C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001C9D">
        <w:rPr>
          <w:rFonts w:ascii="Arial" w:hAnsi="Arial" w:cs="Arial"/>
        </w:rPr>
        <w:t>od NIA požaduje nejnižší možnou úroveň ověření</w:t>
      </w:r>
      <w:r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2"/>
      </w:r>
      <w:r w:rsidRPr="00001C9D">
        <w:rPr>
          <w:rFonts w:ascii="Arial" w:hAnsi="Arial" w:cs="Arial"/>
          <w:vertAlign w:val="superscript"/>
        </w:rPr>
        <w:t>)</w:t>
      </w:r>
    </w:p>
    <w:p w:rsidR="005771DC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Současně s 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 </w:t>
      </w:r>
      <w:r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čestně prohlašuje, především že:</w:t>
      </w:r>
    </w:p>
    <w:p w:rsidR="005771DC" w:rsidRPr="000265B3" w:rsidRDefault="00C12FE0" w:rsidP="005771DC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identifikační údaje jsou úplné a pravdivé a budou udržovány v aktuálním stavu;</w:t>
      </w:r>
    </w:p>
    <w:p w:rsidR="005771DC" w:rsidRPr="000265B3" w:rsidRDefault="00C12FE0" w:rsidP="005771DC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 plně způsobilý k právním jednáním;</w:t>
      </w:r>
    </w:p>
    <w:p w:rsidR="006E36F2" w:rsidRDefault="00C12FE0" w:rsidP="005771DC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253962">
        <w:rPr>
          <w:rFonts w:ascii="Arial" w:eastAsia="Calibri" w:hAnsi="Arial" w:cs="Arial"/>
        </w:rPr>
        <w:t>souhlasí ve smyslu nařízení Evropského parlamentu a Rady (EU) 2016/679 ze dne 27.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dubna 2016 o ochraně fyzických osob v souvislosti se zpracováním osobních údajů a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o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volném pohybu těchto údajů a o zrušení směrnice 95/46/ES (obecné nařízení o ochraně osobních údajů) a zákona č. 110/2019 Sb., o zpracování osobních údajů, v platném znění, se zpracováním veškerých svých osobních údajů zadávaných do EAS a jejich využitím správcem, a to výhradně pro účely provozování</w:t>
      </w:r>
      <w:r>
        <w:rPr>
          <w:rFonts w:ascii="Arial" w:eastAsia="Calibri" w:hAnsi="Arial" w:cs="Arial"/>
        </w:rPr>
        <w:t xml:space="preserve"> EAS;</w:t>
      </w:r>
    </w:p>
    <w:p w:rsidR="005771DC" w:rsidRPr="000265B3" w:rsidRDefault="00C12FE0" w:rsidP="005771DC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 změny identifikačních údajů tyto oznámí </w:t>
      </w:r>
      <w:r>
        <w:rPr>
          <w:rFonts w:ascii="Arial" w:eastAsia="Calibri" w:hAnsi="Arial" w:cs="Arial"/>
        </w:rPr>
        <w:t>správci;</w:t>
      </w:r>
    </w:p>
    <w:p w:rsidR="005771DC" w:rsidRPr="000265B3" w:rsidRDefault="00C12FE0" w:rsidP="005771DC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se seznámil s platným AŘ, souhlasí s ním a zavazuje se ho dodržovat.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má právo požádat správce o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V případě, že je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nelze po dobu trvání této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provést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Po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na žádost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živatele se nemůže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znovu přihlásit a být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aukcí bez provedení opětovné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Při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nedochází k odstranění všech dat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z EAS, pouze nebude možné účastnit se 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si vyhrazuje právo nevyhovět žádosti o opakovanou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egistraci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adateli o účast v případě, že jeho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byla zrušena z důvodu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Svou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bere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na vědomí, že pokud uvede v registračním formuláři nepravdivé identifikační údaje (např. nepravé jméno, přezdívku, neexistující adresu apod.), Zadavatel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má právo neuzavřít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a vůči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mohou být uplatněny sankce vyplývající z AŘ (např. zákaz účasti v dalších 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aukcích Zadavatele), včetně náhrady škody vzniklé v souvislosti s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mařením aukce.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4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Základní práva a povinnosti </w:t>
      </w:r>
      <w:r>
        <w:rPr>
          <w:rFonts w:ascii="Arial" w:eastAsia="Calibri" w:hAnsi="Arial" w:cs="Arial"/>
          <w:b/>
        </w:rPr>
        <w:t>U</w:t>
      </w:r>
      <w:r w:rsidRPr="000265B3">
        <w:rPr>
          <w:rFonts w:ascii="Arial" w:eastAsia="Calibri" w:hAnsi="Arial" w:cs="Arial"/>
          <w:b/>
        </w:rPr>
        <w:t xml:space="preserve">živatele a </w:t>
      </w:r>
      <w:r>
        <w:rPr>
          <w:rFonts w:ascii="Arial" w:eastAsia="Calibri" w:hAnsi="Arial" w:cs="Arial"/>
          <w:b/>
        </w:rPr>
        <w:t>Ú</w:t>
      </w:r>
      <w:r w:rsidRPr="000265B3">
        <w:rPr>
          <w:rFonts w:ascii="Arial" w:eastAsia="Calibri" w:hAnsi="Arial" w:cs="Arial"/>
          <w:b/>
        </w:rPr>
        <w:t>častníka aukce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je povinen:</w:t>
      </w:r>
    </w:p>
    <w:p w:rsidR="005771DC" w:rsidRPr="000265B3" w:rsidRDefault="00C12FE0" w:rsidP="005771DC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udržovat v aktuálním platném stavu své identifikační údaje;</w:t>
      </w:r>
    </w:p>
    <w:p w:rsidR="005771DC" w:rsidRPr="000265B3" w:rsidRDefault="00C12FE0" w:rsidP="005771DC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veškeré informace týkající se EAS a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které obdrží od správce, považovat za důvěrné a neposkytovat je třetí osobě.</w:t>
      </w:r>
    </w:p>
    <w:p w:rsidR="005771DC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CA4804" w:rsidRPr="000265B3" w:rsidRDefault="00CA4804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Uživatel nesmí:</w:t>
      </w:r>
    </w:p>
    <w:p w:rsidR="005771DC" w:rsidRPr="000265B3" w:rsidRDefault="00C12FE0" w:rsidP="005771DC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jakýmkoliv způsobem zasahovat do EAS, narušovat či nepřiměřeně zatěžovat EAS, užívat EAS jinak, než jak je stanoveno v tomto AŘ, a to ani pro svou vlastní potřebu;</w:t>
      </w:r>
    </w:p>
    <w:p w:rsidR="005771DC" w:rsidRPr="000265B3" w:rsidRDefault="00C12FE0" w:rsidP="005771DC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analyzovat EAS za účelem vytvoření obdobného systému pro provádění elektronických aukcí;</w:t>
      </w:r>
    </w:p>
    <w:p w:rsidR="005771DC" w:rsidRPr="000265B3" w:rsidRDefault="00C12FE0" w:rsidP="005771DC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umožnit třetí osobě analýzu EAS za účelem vytvoření obdobného systému pro provádění elektronických aukcí;</w:t>
      </w:r>
    </w:p>
    <w:p w:rsidR="005771DC" w:rsidRPr="000265B3" w:rsidRDefault="00C12FE0" w:rsidP="005771DC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zahrnout EAS, včetně dat a výstupů, do jiných syst</w:t>
      </w:r>
      <w:r>
        <w:rPr>
          <w:rFonts w:ascii="Arial" w:eastAsia="Calibri" w:hAnsi="Arial" w:cs="Arial"/>
        </w:rPr>
        <w:t>émů bez souhlasu správce;</w:t>
      </w:r>
    </w:p>
    <w:p w:rsidR="005771DC" w:rsidRPr="000265B3" w:rsidRDefault="00C12FE0" w:rsidP="005771DC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poskytnout své přihlašovací údaje jiné osobě.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jako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je povinen:</w:t>
      </w:r>
    </w:p>
    <w:p w:rsidR="005771DC" w:rsidRPr="000265B3" w:rsidRDefault="00C12FE0" w:rsidP="005771DC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seznámit se se všemi údaji uveřejněnými v EAS, informacemi a dokumenty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a zejména pak s AV, se stavem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závazky a právy, které na něm váznou;</w:t>
      </w:r>
    </w:p>
    <w:p w:rsidR="005771DC" w:rsidRPr="000265B3" w:rsidRDefault="00C12FE0" w:rsidP="005771DC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dodržovat podmínky stanovené v AŘ a v AV, na jejichž základě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probíhá;</w:t>
      </w:r>
    </w:p>
    <w:p w:rsidR="005771DC" w:rsidRPr="000265B3" w:rsidRDefault="00C12FE0" w:rsidP="005771DC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zaregistrovat (zapsat) se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 dostatečným časovým předstihem, aby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si </w:t>
      </w:r>
      <w:r>
        <w:rPr>
          <w:rFonts w:ascii="Arial" w:eastAsia="Calibri" w:hAnsi="Arial" w:cs="Arial"/>
        </w:rPr>
        <w:t>Zadavatel</w:t>
      </w:r>
      <w:r w:rsidRPr="000265B3">
        <w:rPr>
          <w:rFonts w:ascii="Arial" w:eastAsia="Calibri" w:hAnsi="Arial" w:cs="Arial"/>
        </w:rPr>
        <w:t xml:space="preserve"> aukce mohl ověřit splnění podmínek zápisu tohoto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do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aukce; případné</w:t>
      </w:r>
      <w:r>
        <w:rPr>
          <w:rFonts w:ascii="Arial" w:eastAsia="Calibri" w:hAnsi="Arial" w:cs="Arial"/>
        </w:rPr>
        <w:t xml:space="preserve"> podmínky budou stanoveny v AV;</w:t>
      </w:r>
    </w:p>
    <w:p w:rsidR="005771DC" w:rsidRPr="000265B3" w:rsidRDefault="00C12FE0" w:rsidP="005771DC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provést kontrolu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které hodlá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prostřednictvím EAS učinit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kterým je jako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vázán;</w:t>
      </w:r>
    </w:p>
    <w:p w:rsidR="005771DC" w:rsidRPr="000265B3" w:rsidRDefault="00C12FE0" w:rsidP="005771DC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se stane Vítězem aukce, dodržet podmínky zaplacení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ceny a 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případné další podmínky uvedené v příslušné 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účastí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prohlašuje, že:</w:t>
      </w:r>
    </w:p>
    <w:p w:rsidR="005771DC" w:rsidRPr="000265B3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činí </w:t>
      </w:r>
      <w:proofErr w:type="gramStart"/>
      <w:r w:rsidRPr="000265B3">
        <w:rPr>
          <w:rFonts w:ascii="Arial" w:eastAsia="Calibri" w:hAnsi="Arial" w:cs="Arial"/>
        </w:rPr>
        <w:t>vážně</w:t>
      </w:r>
      <w:proofErr w:type="gramEnd"/>
      <w:r w:rsidRPr="000265B3">
        <w:rPr>
          <w:rFonts w:ascii="Arial" w:eastAsia="Calibri" w:hAnsi="Arial" w:cs="Arial"/>
        </w:rPr>
        <w:t xml:space="preserve"> a nikoliv v omylu, že se seznámil s podmínkami AŘ a příslušné AV, že jsou mu srozumitelné, že s nimi souhlasí a zavazuje se dodržet povinnosti z nich plynoucí;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výslovně prohlašuje, že souhlasí s předloženým zněním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včetně jej</w:t>
      </w:r>
      <w:r>
        <w:rPr>
          <w:rFonts w:ascii="Arial" w:eastAsia="Calibri" w:hAnsi="Arial" w:cs="Arial"/>
        </w:rPr>
        <w:t>i</w:t>
      </w:r>
      <w:r w:rsidRPr="000265B3">
        <w:rPr>
          <w:rFonts w:ascii="Arial" w:eastAsia="Calibri" w:hAnsi="Arial" w:cs="Arial"/>
        </w:rPr>
        <w:t>ch příloh, na prodej</w:t>
      </w:r>
      <w:r>
        <w:rPr>
          <w:rFonts w:ascii="Arial" w:eastAsia="Calibri" w:hAnsi="Arial" w:cs="Arial"/>
        </w:rPr>
        <w:t>, nájem nebo pacht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a zavazuje se v případě vítězství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v souladu s výše uvedenými podmínkami;</w:t>
      </w:r>
    </w:p>
    <w:p w:rsidR="005771DC" w:rsidRPr="000265B3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 schopen dodržet své povinnosti a závazky vyplývající z</w:t>
      </w:r>
      <w:r>
        <w:rPr>
          <w:rFonts w:ascii="Arial" w:eastAsia="Calibri" w:hAnsi="Arial" w:cs="Arial"/>
        </w:rPr>
        <w:t> 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zejména zaplatit řádně a vč</w:t>
      </w:r>
      <w:r>
        <w:rPr>
          <w:rFonts w:ascii="Arial" w:eastAsia="Calibri" w:hAnsi="Arial" w:cs="Arial"/>
        </w:rPr>
        <w:t>as Aukční cenu za předmět koupě, nájmu nebo pachtu;</w:t>
      </w:r>
    </w:p>
    <w:p w:rsidR="005771DC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bookmarkStart w:id="2" w:name="_Ref498087832"/>
      <w:r w:rsidRPr="000265B3">
        <w:rPr>
          <w:rFonts w:ascii="Arial" w:eastAsia="Calibri" w:hAnsi="Arial" w:cs="Arial"/>
        </w:rPr>
        <w:t xml:space="preserve">není osobou, v jejíž prospěch nemůže Zadavatel aukce naložit ve smyslu ustanovení § 18 </w:t>
      </w:r>
      <w:bookmarkEnd w:id="2"/>
      <w:r>
        <w:rPr>
          <w:rFonts w:ascii="Arial" w:eastAsia="Calibri" w:hAnsi="Arial" w:cs="Arial"/>
        </w:rPr>
        <w:t>ZMS</w:t>
      </w:r>
      <w:r w:rsidRPr="000265B3">
        <w:rPr>
          <w:rFonts w:ascii="Arial" w:eastAsia="Calibri" w:hAnsi="Arial" w:cs="Arial"/>
        </w:rPr>
        <w:t xml:space="preserve"> (pokud se jedná o majetek se kterým je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Zadavatel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příslušný hospodařit podle §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11 uvedeného zákona);</w:t>
      </w:r>
    </w:p>
    <w:p w:rsidR="006E36F2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není osobou, na kterou se vztahují </w:t>
      </w:r>
      <w:r w:rsidR="00BD0345">
        <w:rPr>
          <w:rFonts w:ascii="Arial" w:eastAsia="Calibri" w:hAnsi="Arial" w:cs="Arial"/>
        </w:rPr>
        <w:t xml:space="preserve">takové </w:t>
      </w:r>
      <w:r>
        <w:rPr>
          <w:rFonts w:ascii="Arial" w:eastAsia="Calibri" w:hAnsi="Arial" w:cs="Arial"/>
        </w:rPr>
        <w:t>mezinárodní sankce</w:t>
      </w:r>
      <w:r>
        <w:rPr>
          <w:rStyle w:val="Znakapoznpodarou"/>
          <w:rFonts w:ascii="Arial" w:eastAsia="Calibri" w:hAnsi="Arial" w:cs="Arial"/>
        </w:rPr>
        <w:footnoteReference w:id="3"/>
      </w:r>
      <w:r w:rsidR="00F054B7">
        <w:rPr>
          <w:rFonts w:ascii="Arial" w:eastAsia="Calibri" w:hAnsi="Arial" w:cs="Arial"/>
          <w:vertAlign w:val="superscript"/>
        </w:rPr>
        <w:t>)</w:t>
      </w:r>
      <w:r w:rsidR="00BD0345">
        <w:rPr>
          <w:rFonts w:ascii="Arial" w:eastAsia="Calibri" w:hAnsi="Arial" w:cs="Arial"/>
        </w:rPr>
        <w:t xml:space="preserve">, které by vylučovaly možnost uzavřít Kupní, Nájemní nebo </w:t>
      </w:r>
      <w:proofErr w:type="spellStart"/>
      <w:r w:rsidR="00BD0345">
        <w:rPr>
          <w:rFonts w:ascii="Arial" w:eastAsia="Calibri" w:hAnsi="Arial" w:cs="Arial"/>
        </w:rPr>
        <w:t>Pachtovní</w:t>
      </w:r>
      <w:proofErr w:type="spellEnd"/>
      <w:r w:rsidR="00BD0345">
        <w:rPr>
          <w:rFonts w:ascii="Arial" w:eastAsia="Calibri" w:hAnsi="Arial" w:cs="Arial"/>
        </w:rPr>
        <w:t xml:space="preserve"> smlouvu se Zadavatelem aukce;</w:t>
      </w:r>
      <w:r>
        <w:rPr>
          <w:rFonts w:ascii="Arial" w:eastAsia="Calibri" w:hAnsi="Arial" w:cs="Arial"/>
        </w:rPr>
        <w:t xml:space="preserve"> </w:t>
      </w:r>
    </w:p>
    <w:p w:rsidR="005771DC" w:rsidRPr="000265B3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užitím prostředků k případnému zaplacení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 nedochází k legalizaci výnosů z trestné činnosti ve smyslu § 3 zákona č. 253/2008 Sb., o některých opatřeních proti legalizaci výnosů z trestné činnosti a financování terorismu, ve znění pozdějších předpisů;</w:t>
      </w:r>
    </w:p>
    <w:p w:rsidR="005771DC" w:rsidRPr="000265B3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případě, že dojde ke změně skutečností uvedených v písm. b) až </w:t>
      </w:r>
      <w:r w:rsidR="002D79F2"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) tohoto odstavce, nebude se účastnit žádné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 EAS a bezodkladně tyto změny oznámí správci;</w:t>
      </w:r>
    </w:p>
    <w:p w:rsidR="005771DC" w:rsidRPr="000265B3" w:rsidRDefault="00C12FE0" w:rsidP="005771DC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je mu znám stav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353E4A" w:rsidRPr="00410101" w:rsidRDefault="00C12FE0" w:rsidP="00410101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 aukce nemá právo na úhradu jakýchkoliv nákladů spojených se svou účastí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aukci.</w:t>
      </w:r>
    </w:p>
    <w:p w:rsidR="00410101" w:rsidRDefault="00410101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410101" w:rsidRDefault="00410101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lastRenderedPageBreak/>
        <w:t>Čl. 5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práva a povinnosti Zadavatele aukce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je povinen:</w:t>
      </w:r>
    </w:p>
    <w:p w:rsidR="005771DC" w:rsidRPr="000265B3" w:rsidRDefault="00C12FE0" w:rsidP="005771DC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uveřejnit v EAS všechny informace a dokumenty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aukci, zejména pak o</w:t>
      </w:r>
      <w:r>
        <w:rPr>
          <w:rFonts w:ascii="Arial" w:eastAsia="Calibri" w:hAnsi="Arial" w:cs="Arial"/>
        </w:rPr>
        <w:t> P</w:t>
      </w:r>
      <w:r w:rsidRPr="000265B3">
        <w:rPr>
          <w:rFonts w:ascii="Arial" w:eastAsia="Calibri" w:hAnsi="Arial" w:cs="Arial"/>
        </w:rPr>
        <w:t>ředmětu aukce a práv na něm váznoucích formou AV a dalších dokumentů, omezující podmínky pro účast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a popřípadě formu a způsob předání jiných informací;</w:t>
      </w:r>
    </w:p>
    <w:p w:rsidR="005771DC" w:rsidRPr="000265B3" w:rsidRDefault="00C12FE0" w:rsidP="005771DC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uveřejnit neprodleně v EAS formou dodatku k AV všechny změny stavu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 xml:space="preserve">ředmětu aukce či práv na něm váznoucích; tyto změny je možné provádět pouze u připravovaných </w:t>
      </w:r>
      <w:r>
        <w:rPr>
          <w:rFonts w:ascii="Arial" w:eastAsia="Times New Roman" w:hAnsi="Arial" w:cs="Arial"/>
          <w:lang w:eastAsia="cs-CZ"/>
        </w:rPr>
        <w:t xml:space="preserve">elektronických </w:t>
      </w:r>
      <w:r w:rsidRPr="000265B3">
        <w:rPr>
          <w:rFonts w:ascii="Arial" w:eastAsia="Times New Roman" w:hAnsi="Arial" w:cs="Arial"/>
          <w:lang w:eastAsia="cs-CZ"/>
        </w:rPr>
        <w:t xml:space="preserve">aukcí do okamžiku zahájení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aukce;</w:t>
      </w:r>
    </w:p>
    <w:p w:rsidR="005771DC" w:rsidRPr="000265B3" w:rsidRDefault="00C12FE0" w:rsidP="005771DC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bez zbytečného odkladu zrušit </w:t>
      </w:r>
      <w:r>
        <w:rPr>
          <w:rFonts w:ascii="Arial" w:eastAsia="Times New Roman" w:hAnsi="Arial" w:cs="Arial"/>
          <w:lang w:eastAsia="cs-CZ"/>
        </w:rPr>
        <w:t xml:space="preserve">elektronickou </w:t>
      </w:r>
      <w:r w:rsidRPr="000265B3">
        <w:rPr>
          <w:rFonts w:ascii="Arial" w:eastAsia="Times New Roman" w:hAnsi="Arial" w:cs="Arial"/>
          <w:lang w:eastAsia="cs-CZ"/>
        </w:rPr>
        <w:t xml:space="preserve">aukci, pokud se podstatným způsobem změní stav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ředmětu aukce či práva na něm váznoucí;</w:t>
      </w:r>
    </w:p>
    <w:p w:rsidR="005771DC" w:rsidRPr="000265B3" w:rsidRDefault="00C12FE0" w:rsidP="005771DC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 podmíněného přístupu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zkontrolovat splnění stanovených podmínek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živatelem a neprodleně provést v EAS potvrzení jeho zápisu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jako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častníka aukce</w:t>
      </w:r>
      <w:r>
        <w:rPr>
          <w:rFonts w:ascii="Arial" w:eastAsia="Times New Roman" w:hAnsi="Arial" w:cs="Arial"/>
          <w:lang w:eastAsia="cs-CZ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5771DC" w:rsidRPr="000265B3" w:rsidRDefault="00C12FE0" w:rsidP="005771DC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v AV uvede:</w:t>
      </w:r>
    </w:p>
    <w:p w:rsidR="005771DC" w:rsidRPr="000265B3" w:rsidRDefault="00C12FE0" w:rsidP="005771DC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</w:t>
      </w:r>
      <w:r w:rsidRPr="000265B3">
        <w:rPr>
          <w:rFonts w:ascii="Arial" w:eastAsia="Times New Roman" w:hAnsi="Arial" w:cs="Arial"/>
          <w:lang w:eastAsia="cs-CZ"/>
        </w:rPr>
        <w:t xml:space="preserve">atum a čas zahájení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aukce, </w:t>
      </w:r>
      <w:r>
        <w:rPr>
          <w:rFonts w:ascii="Arial" w:eastAsia="Times New Roman" w:hAnsi="Arial" w:cs="Arial"/>
          <w:lang w:eastAsia="cs-CZ"/>
        </w:rPr>
        <w:t>D</w:t>
      </w:r>
      <w:r w:rsidRPr="000265B3">
        <w:rPr>
          <w:rFonts w:ascii="Arial" w:eastAsia="Times New Roman" w:hAnsi="Arial" w:cs="Arial"/>
          <w:lang w:eastAsia="cs-CZ"/>
        </w:rPr>
        <w:t xml:space="preserve">atum a čas ukončení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termín přihlášení do 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aukce, </w:t>
      </w:r>
      <w:r>
        <w:rPr>
          <w:rFonts w:ascii="Arial" w:eastAsia="Times New Roman" w:hAnsi="Arial" w:cs="Arial"/>
          <w:lang w:eastAsia="cs-CZ"/>
        </w:rPr>
        <w:t>N</w:t>
      </w:r>
      <w:r w:rsidRPr="000265B3">
        <w:rPr>
          <w:rFonts w:ascii="Arial" w:eastAsia="Times New Roman" w:hAnsi="Arial" w:cs="Arial"/>
          <w:lang w:eastAsia="cs-CZ"/>
        </w:rPr>
        <w:t xml:space="preserve">ejnižší podání a výši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říhozu;</w:t>
      </w:r>
    </w:p>
    <w:p w:rsidR="005771DC" w:rsidRPr="000265B3" w:rsidRDefault="00C12FE0" w:rsidP="005771DC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podmínky účasti v</w:t>
      </w:r>
      <w:r>
        <w:rPr>
          <w:rFonts w:ascii="Arial" w:eastAsia="Times New Roman" w:hAnsi="Arial" w:cs="Arial"/>
          <w:lang w:eastAsia="cs-CZ"/>
        </w:rPr>
        <w:t xml:space="preserve"> elektronické </w:t>
      </w:r>
      <w:r w:rsidRPr="000265B3">
        <w:rPr>
          <w:rFonts w:ascii="Arial" w:eastAsia="Times New Roman" w:hAnsi="Arial" w:cs="Arial"/>
          <w:lang w:eastAsia="cs-CZ"/>
        </w:rPr>
        <w:t>aukci;</w:t>
      </w:r>
    </w:p>
    <w:p w:rsidR="005771DC" w:rsidRPr="000265B3" w:rsidRDefault="00C12FE0" w:rsidP="005771DC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zda je účast v</w:t>
      </w:r>
      <w:r>
        <w:rPr>
          <w:rFonts w:ascii="Arial" w:eastAsia="Times New Roman" w:hAnsi="Arial" w:cs="Arial"/>
          <w:lang w:eastAsia="cs-CZ"/>
        </w:rPr>
        <w:t xml:space="preserve"> elektronické </w:t>
      </w:r>
      <w:r w:rsidRPr="000265B3">
        <w:rPr>
          <w:rFonts w:ascii="Arial" w:eastAsia="Times New Roman" w:hAnsi="Arial" w:cs="Arial"/>
          <w:lang w:eastAsia="cs-CZ"/>
        </w:rPr>
        <w:t xml:space="preserve">aukci podmíněna složením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auce, a do jakého termínu musí být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složena na účet Zadavatele aukce;</w:t>
      </w:r>
    </w:p>
    <w:p w:rsidR="005771DC" w:rsidRDefault="00C12FE0" w:rsidP="005771DC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další podmínky provedení a vypořádání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kde tato ustanovení v AV mají přednost před AŘ</w:t>
      </w:r>
      <w:r>
        <w:rPr>
          <w:rFonts w:ascii="Arial" w:eastAsia="Times New Roman" w:hAnsi="Arial" w:cs="Arial"/>
          <w:lang w:eastAsia="cs-CZ"/>
        </w:rPr>
        <w:t>;</w:t>
      </w:r>
    </w:p>
    <w:p w:rsidR="005771DC" w:rsidRPr="000265B3" w:rsidRDefault="00C12FE0" w:rsidP="005771DC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zvláštní podmínky elektronické aukce v případě, bude-li se jednat o elektronickou aukci s dorovnáním.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EAS má právo deaktivovat </w:t>
      </w:r>
      <w:r w:rsidR="008677F4">
        <w:rPr>
          <w:rFonts w:ascii="Arial" w:eastAsia="Calibri" w:hAnsi="Arial" w:cs="Arial"/>
        </w:rPr>
        <w:t xml:space="preserve">přístup Uživatele do EAS po </w:t>
      </w:r>
      <w:r w:rsidR="00461A39">
        <w:rPr>
          <w:rFonts w:ascii="Arial" w:eastAsia="Calibri" w:hAnsi="Arial" w:cs="Arial"/>
        </w:rPr>
        <w:t>správcem EAS</w:t>
      </w:r>
      <w:r w:rsidR="008677F4">
        <w:rPr>
          <w:rFonts w:ascii="Arial" w:eastAsia="Calibri" w:hAnsi="Arial" w:cs="Arial"/>
        </w:rPr>
        <w:t xml:space="preserve"> stanovenou dobu </w:t>
      </w:r>
      <w:r w:rsidRPr="000265B3">
        <w:rPr>
          <w:rFonts w:ascii="Arial" w:eastAsia="Calibri" w:hAnsi="Arial" w:cs="Arial"/>
        </w:rPr>
        <w:t xml:space="preserve">nebo okamžitě zrušit jeho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>egistraci v případě, že</w:t>
      </w:r>
      <w:r w:rsidR="00353E4A">
        <w:rPr>
          <w:rFonts w:ascii="Arial" w:eastAsia="Calibri" w:hAnsi="Arial" w:cs="Arial"/>
        </w:rPr>
        <w:t> </w:t>
      </w:r>
      <w:r w:rsidR="00F054B7">
        <w:rPr>
          <w:rFonts w:ascii="Arial" w:eastAsia="Calibri" w:hAnsi="Arial" w:cs="Arial"/>
        </w:rPr>
        <w:t>jako</w:t>
      </w:r>
      <w:r w:rsidR="003C59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poruší některou z povinností stanovených zejména AŘ a 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písemně odůvodněných případech má Zadavatel právo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zrušit. Informaci o zrušení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zašle Zadavatel aukce prostřednictvím EAS všem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častníkům aukce, kteří </w:t>
      </w:r>
      <w:r>
        <w:rPr>
          <w:rFonts w:ascii="Arial" w:eastAsia="Calibri" w:hAnsi="Arial" w:cs="Arial"/>
        </w:rPr>
        <w:t>učinili nabídku.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že Vítěz aukce uvedl nepravdivé identifikační údaje nebo nejsou aktualizovány, Zadavatel aukce má právo neuzavřít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smlouvu. Nedojde-li z tohoto důvodu k 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smlouvy,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</w:t>
      </w:r>
      <w:r>
        <w:rPr>
          <w:rFonts w:ascii="Arial" w:eastAsia="Calibri" w:hAnsi="Arial" w:cs="Arial"/>
        </w:rPr>
        <w:t xml:space="preserve"> je </w:t>
      </w:r>
      <w:r w:rsidRPr="000265B3">
        <w:rPr>
          <w:rFonts w:ascii="Arial" w:eastAsia="Calibri" w:hAnsi="Arial" w:cs="Arial"/>
        </w:rPr>
        <w:t>zmařená.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6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Nabývání </w:t>
      </w:r>
      <w:r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 xml:space="preserve">ředmětu </w:t>
      </w:r>
      <w:proofErr w:type="gramStart"/>
      <w:r w:rsidRPr="000265B3">
        <w:rPr>
          <w:rFonts w:ascii="Arial" w:eastAsia="Calibri" w:hAnsi="Arial" w:cs="Arial"/>
          <w:b/>
        </w:rPr>
        <w:t>aukce - společné</w:t>
      </w:r>
      <w:proofErr w:type="gramEnd"/>
      <w:r w:rsidRPr="000265B3">
        <w:rPr>
          <w:rFonts w:ascii="Arial" w:eastAsia="Calibri" w:hAnsi="Arial" w:cs="Arial"/>
          <w:b/>
        </w:rPr>
        <w:t xml:space="preserve"> jmění manželů, právnické osoby, podnikatelé a spoluvlastnictví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kdy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je nemovitá věc, musí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 přihlašování do 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uvést, zda majetek hodlá nabýt:</w:t>
      </w:r>
    </w:p>
    <w:p w:rsidR="005771DC" w:rsidRPr="000265B3" w:rsidRDefault="00C12FE0" w:rsidP="005771DC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</w:t>
      </w:r>
      <w:proofErr w:type="spellStart"/>
      <w:r w:rsidRPr="000265B3">
        <w:rPr>
          <w:rFonts w:ascii="Arial" w:eastAsia="Calibri" w:hAnsi="Arial" w:cs="Arial"/>
        </w:rPr>
        <w:t>ka</w:t>
      </w:r>
      <w:proofErr w:type="spellEnd"/>
      <w:r w:rsidRPr="000265B3">
        <w:rPr>
          <w:rFonts w:ascii="Arial" w:eastAsia="Calibri" w:hAnsi="Arial" w:cs="Arial"/>
        </w:rPr>
        <w:t xml:space="preserve"> do svého výlučného vlastnictví;</w:t>
      </w:r>
    </w:p>
    <w:p w:rsidR="005771DC" w:rsidRPr="000265B3" w:rsidRDefault="00C12FE0" w:rsidP="005771DC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</w:t>
      </w:r>
      <w:proofErr w:type="spellStart"/>
      <w:r w:rsidRPr="000265B3">
        <w:rPr>
          <w:rFonts w:ascii="Arial" w:eastAsia="Calibri" w:hAnsi="Arial" w:cs="Arial"/>
        </w:rPr>
        <w:t>ka</w:t>
      </w:r>
      <w:proofErr w:type="spellEnd"/>
      <w:r w:rsidRPr="000265B3">
        <w:rPr>
          <w:rFonts w:ascii="Arial" w:eastAsia="Calibri" w:hAnsi="Arial" w:cs="Arial"/>
        </w:rPr>
        <w:t xml:space="preserve"> do společného jmění manželů (dále jen „SJM“);</w:t>
      </w:r>
    </w:p>
    <w:p w:rsidR="005771DC" w:rsidRPr="000265B3" w:rsidRDefault="00C12FE0" w:rsidP="005771DC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do vlastnictví </w:t>
      </w:r>
      <w:r w:rsidR="003C7640">
        <w:rPr>
          <w:rFonts w:ascii="Arial" w:hAnsi="Arial" w:cs="Arial"/>
        </w:rPr>
        <w:t>f</w:t>
      </w:r>
      <w:r>
        <w:rPr>
          <w:rFonts w:ascii="Arial" w:hAnsi="Arial" w:cs="Arial"/>
        </w:rPr>
        <w:t>yzick</w:t>
      </w:r>
      <w:r w:rsidR="003C7640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osob</w:t>
      </w:r>
      <w:r w:rsidR="003C7640">
        <w:rPr>
          <w:rFonts w:ascii="Arial" w:hAnsi="Arial" w:cs="Arial"/>
        </w:rPr>
        <w:t>y</w:t>
      </w:r>
      <w:r w:rsidR="003F01F5" w:rsidRPr="000265B3">
        <w:rPr>
          <w:rFonts w:ascii="Arial" w:eastAsia="Calibri" w:hAnsi="Arial" w:cs="Arial"/>
        </w:rPr>
        <w:t>;</w:t>
      </w:r>
    </w:p>
    <w:p w:rsidR="005771DC" w:rsidRPr="000265B3" w:rsidRDefault="00C12FE0" w:rsidP="005771DC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do vlastnictví fyzické </w:t>
      </w:r>
      <w:proofErr w:type="gramStart"/>
      <w:r w:rsidRPr="000265B3">
        <w:rPr>
          <w:rFonts w:ascii="Arial" w:eastAsia="Calibri" w:hAnsi="Arial" w:cs="Arial"/>
        </w:rPr>
        <w:t>osoby - podnikatele</w:t>
      </w:r>
      <w:proofErr w:type="gramEnd"/>
      <w:r w:rsidRPr="000265B3">
        <w:rPr>
          <w:rFonts w:ascii="Arial" w:eastAsia="Calibri" w:hAnsi="Arial" w:cs="Arial"/>
        </w:rPr>
        <w:t>/do vlastnictví právnické osoby.</w:t>
      </w:r>
    </w:p>
    <w:p w:rsidR="005771DC" w:rsidRPr="000265B3" w:rsidRDefault="00C12FE0" w:rsidP="005771DC">
      <w:pPr>
        <w:spacing w:before="120" w:after="0" w:line="240" w:lineRule="auto"/>
        <w:ind w:left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se dále postupuje dle čl. 10 odst. 3 písm. d) AŘ.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8"/>
        </w:numPr>
        <w:spacing w:after="12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V případě, kdy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při přihlašování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uvede, že chce nabýt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 aukce do spoluvlastnictví, do pole „poznámka“ vyplní celkový počet budoucích spoluvlastníků a budoucí rozdělení spoluvlastnických podílů na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aukce. </w:t>
      </w:r>
      <w:r w:rsidRPr="000265B3">
        <w:rPr>
          <w:rFonts w:ascii="Arial" w:eastAsia="Calibri" w:hAnsi="Arial" w:cs="Arial"/>
          <w:color w:val="000000"/>
        </w:rPr>
        <w:t>V případě nemovitostí podléhajících evidenci v katastru nemovitostí je třeba uvést takový údaj, který je možno vyjádřit zlomkem.</w:t>
      </w:r>
      <w:r>
        <w:rPr>
          <w:rFonts w:ascii="Arial" w:eastAsia="Calibri" w:hAnsi="Arial" w:cs="Arial"/>
          <w:color w:val="000000"/>
          <w:vertAlign w:val="superscript"/>
        </w:rPr>
        <w:footnoteReference w:id="4"/>
      </w:r>
      <w:r w:rsidRPr="000265B3">
        <w:rPr>
          <w:rFonts w:ascii="Arial" w:eastAsia="Calibri" w:hAnsi="Arial" w:cs="Arial"/>
          <w:color w:val="000000"/>
          <w:vertAlign w:val="superscript"/>
        </w:rPr>
        <w:t>)</w:t>
      </w:r>
      <w:r w:rsidRPr="000265B3">
        <w:rPr>
          <w:rFonts w:ascii="Arial" w:eastAsia="Calibri" w:hAnsi="Arial" w:cs="Arial"/>
          <w:color w:val="000000"/>
        </w:rPr>
        <w:t xml:space="preserve"> Jestliže </w:t>
      </w:r>
      <w:r>
        <w:rPr>
          <w:rFonts w:ascii="Arial" w:eastAsia="Calibri" w:hAnsi="Arial" w:cs="Arial"/>
          <w:color w:val="000000"/>
        </w:rPr>
        <w:t>U</w:t>
      </w:r>
      <w:r w:rsidRPr="000265B3">
        <w:rPr>
          <w:rFonts w:ascii="Arial" w:eastAsia="Calibri" w:hAnsi="Arial" w:cs="Arial"/>
          <w:color w:val="000000"/>
        </w:rPr>
        <w:t xml:space="preserve">živatel při přihlašování do </w:t>
      </w:r>
      <w:r>
        <w:rPr>
          <w:rFonts w:ascii="Arial" w:eastAsia="Calibri" w:hAnsi="Arial" w:cs="Arial"/>
          <w:color w:val="000000"/>
        </w:rPr>
        <w:t xml:space="preserve">elektronické </w:t>
      </w:r>
      <w:r w:rsidRPr="000265B3">
        <w:rPr>
          <w:rFonts w:ascii="Arial" w:eastAsia="Calibri" w:hAnsi="Arial" w:cs="Arial"/>
          <w:color w:val="000000"/>
        </w:rPr>
        <w:t>aukce neuvede žádné podíly, rozdělí se </w:t>
      </w:r>
      <w:r>
        <w:rPr>
          <w:rFonts w:ascii="Arial" w:eastAsia="Calibri" w:hAnsi="Arial" w:cs="Arial"/>
          <w:color w:val="000000"/>
        </w:rPr>
        <w:t>P</w:t>
      </w:r>
      <w:r w:rsidRPr="000265B3">
        <w:rPr>
          <w:rFonts w:ascii="Arial" w:eastAsia="Calibri" w:hAnsi="Arial" w:cs="Arial"/>
          <w:color w:val="000000"/>
        </w:rPr>
        <w:t>ředmět aukce ve prospěch budoucích spoluvlastníků na stejně velké ideální podíly.</w:t>
      </w:r>
    </w:p>
    <w:p w:rsidR="005771DC" w:rsidRPr="000265B3" w:rsidRDefault="00C12FE0" w:rsidP="005771DC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se dále postupuje dle čl. 10 odst. 3 písm. e) AŘ.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7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bez 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auce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Konání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je oznámeno v EAS v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aukce, kde je uveden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a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 čas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Tento časový úsek je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stanoven AV. Dále jsou zde uveřejněny všechny informace a dokumenty, které k</w:t>
      </w:r>
      <w:r>
        <w:rPr>
          <w:rFonts w:ascii="Arial" w:eastAsia="Calibri" w:hAnsi="Arial" w:cs="Arial"/>
        </w:rPr>
        <w:t xml:space="preserve"> elektronické aukci poskytl Zadavatel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přihlásit, tím se stane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častníkem aukce.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se lze přihlásit ve fázi vyhlášené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v probíhající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 w:rsidRPr="00E12AC6">
        <w:rPr>
          <w:rFonts w:ascii="Arial" w:eastAsia="Calibri" w:hAnsi="Arial" w:cs="Arial"/>
          <w:i/>
        </w:rPr>
        <w:t>vyhlášená</w:t>
      </w:r>
      <w:r w:rsidRPr="000265B3">
        <w:rPr>
          <w:rFonts w:ascii="Arial" w:eastAsia="Calibri" w:hAnsi="Arial" w:cs="Arial"/>
        </w:rPr>
        <w:t xml:space="preserve"> změní na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 w:rsidRPr="00E12AC6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se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přesune ze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vyhlášené aukce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je přiděleno ID účastníka aukce, které platí pouze pro konkrétní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EAS se 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zpřístupní možnost činění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Podání na elektronické aukci.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8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s 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aucí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 je uvedeno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a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>atum a čas ukončení aukce. Tento časový úsek je stanoven AV. Dále jsou zde uveřejněny všechny informace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dokumenty, které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ukci zveřejnil Zadavatel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přihlásit.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se lze přihlásit </w:t>
      </w:r>
      <w:r w:rsidRPr="000265B3">
        <w:rPr>
          <w:rFonts w:ascii="Arial" w:eastAsia="Calibri" w:hAnsi="Arial" w:cs="Arial"/>
          <w:i/>
        </w:rPr>
        <w:t>pouze</w:t>
      </w:r>
      <w:r w:rsidRPr="000265B3">
        <w:rPr>
          <w:rFonts w:ascii="Arial" w:eastAsia="Calibri" w:hAnsi="Arial" w:cs="Arial"/>
        </w:rPr>
        <w:t xml:space="preserve"> v</w:t>
      </w:r>
      <w:r>
        <w:rPr>
          <w:rFonts w:ascii="Arial" w:eastAsia="Calibri" w:hAnsi="Arial" w:cs="Arial"/>
        </w:rPr>
        <w:t>e </w:t>
      </w:r>
      <w:r w:rsidRPr="000265B3">
        <w:rPr>
          <w:rFonts w:ascii="Arial" w:eastAsia="Calibri" w:hAnsi="Arial" w:cs="Arial"/>
        </w:rPr>
        <w:t xml:space="preserve">fázi vyhlášené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a v termínu uvedeném v 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Při přihlášení je každému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přiděleno </w:t>
      </w: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, které platí pouze pro konkrétní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 přihlášení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je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zaslán e-mailem variabilní a specifický symbol. Pokud bude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uhrazena jiným způsobem než bezhotovostním převodem, je povinností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v případě, kdy se nestane Vítězem aukce, sdělit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ontaktní osobě číslo účtu, na který se mu má</w:t>
      </w:r>
      <w:r>
        <w:rPr>
          <w:rFonts w:ascii="Arial" w:eastAsia="Calibri" w:hAnsi="Arial" w:cs="Arial"/>
        </w:rPr>
        <w:t xml:space="preserve"> K</w:t>
      </w:r>
      <w:r w:rsidRPr="000265B3">
        <w:rPr>
          <w:rFonts w:ascii="Arial" w:eastAsia="Calibri" w:hAnsi="Arial" w:cs="Arial"/>
        </w:rPr>
        <w:t>auce vrátit. Takto musí učinit za využití kontaktních údajů uvedených u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svého uživatelského účtu v EAS</w:t>
      </w:r>
      <w:r>
        <w:rPr>
          <w:rFonts w:ascii="Arial" w:eastAsia="Calibri" w:hAnsi="Arial" w:cs="Arial"/>
        </w:rPr>
        <w:t>, a to ve lhůtě stanovené v 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b/>
          <w:lang w:eastAsia="cs-CZ"/>
        </w:rPr>
        <w:t xml:space="preserve">Kauce musí být připsána na účet Zadavatele aukce nejpozději do </w:t>
      </w:r>
      <w:r w:rsidRPr="00C47DA9">
        <w:rPr>
          <w:rFonts w:ascii="Arial" w:eastAsia="Times New Roman" w:hAnsi="Arial" w:cs="Arial"/>
          <w:b/>
          <w:lang w:eastAsia="cs-CZ"/>
        </w:rPr>
        <w:t>okamžiku</w:t>
      </w:r>
      <w:r w:rsidRPr="0082761F">
        <w:rPr>
          <w:rFonts w:ascii="Arial" w:eastAsia="Times New Roman" w:hAnsi="Arial" w:cs="Arial"/>
          <w:b/>
          <w:lang w:eastAsia="cs-CZ"/>
        </w:rPr>
        <w:t xml:space="preserve"> </w:t>
      </w:r>
      <w:r w:rsidRPr="000265B3">
        <w:rPr>
          <w:rFonts w:ascii="Arial" w:eastAsia="Times New Roman" w:hAnsi="Arial" w:cs="Arial"/>
          <w:b/>
          <w:lang w:eastAsia="cs-CZ"/>
        </w:rPr>
        <w:t>určeného dne dle AV</w:t>
      </w:r>
      <w:r w:rsidRPr="000265B3">
        <w:rPr>
          <w:rFonts w:ascii="Arial" w:eastAsia="Times New Roman" w:hAnsi="Arial" w:cs="Arial"/>
          <w:lang w:eastAsia="cs-CZ"/>
        </w:rPr>
        <w:t>.</w:t>
      </w:r>
      <w:r w:rsidRPr="000265B3">
        <w:rPr>
          <w:rFonts w:ascii="Arial" w:eastAsia="Times New Roman" w:hAnsi="Arial" w:cs="Arial"/>
          <w:iCs/>
          <w:lang w:eastAsia="cs-CZ"/>
        </w:rPr>
        <w:t xml:space="preserve"> V případě opožděného připsání </w:t>
      </w:r>
      <w:r>
        <w:rPr>
          <w:rFonts w:ascii="Arial" w:eastAsia="Times New Roman" w:hAnsi="Arial" w:cs="Arial"/>
          <w:iCs/>
          <w:lang w:eastAsia="cs-CZ"/>
        </w:rPr>
        <w:t>K</w:t>
      </w:r>
      <w:r w:rsidRPr="000265B3">
        <w:rPr>
          <w:rFonts w:ascii="Arial" w:eastAsia="Times New Roman" w:hAnsi="Arial" w:cs="Arial"/>
          <w:iCs/>
          <w:lang w:eastAsia="cs-CZ"/>
        </w:rPr>
        <w:t xml:space="preserve">auce na účet Zadavatele aukce nebude </w:t>
      </w:r>
      <w:r>
        <w:rPr>
          <w:rFonts w:ascii="Arial" w:eastAsia="Times New Roman" w:hAnsi="Arial" w:cs="Arial"/>
          <w:iCs/>
          <w:lang w:eastAsia="cs-CZ"/>
        </w:rPr>
        <w:t>U</w:t>
      </w:r>
      <w:r w:rsidRPr="000265B3">
        <w:rPr>
          <w:rFonts w:ascii="Arial" w:eastAsia="Times New Roman" w:hAnsi="Arial" w:cs="Arial"/>
          <w:iCs/>
          <w:lang w:eastAsia="cs-CZ"/>
        </w:rPr>
        <w:t xml:space="preserve">živateli umožněno stát se </w:t>
      </w:r>
      <w:r>
        <w:rPr>
          <w:rFonts w:ascii="Arial" w:eastAsia="Times New Roman" w:hAnsi="Arial" w:cs="Arial"/>
          <w:iCs/>
          <w:lang w:eastAsia="cs-CZ"/>
        </w:rPr>
        <w:t>Ú</w:t>
      </w:r>
      <w:r w:rsidRPr="000265B3">
        <w:rPr>
          <w:rFonts w:ascii="Arial" w:eastAsia="Times New Roman" w:hAnsi="Arial" w:cs="Arial"/>
          <w:iCs/>
          <w:lang w:eastAsia="cs-CZ"/>
        </w:rPr>
        <w:t xml:space="preserve">častníkem aukce. </w:t>
      </w:r>
      <w:r w:rsidRPr="000265B3">
        <w:rPr>
          <w:rFonts w:ascii="Arial" w:eastAsia="Times New Roman" w:hAnsi="Arial" w:cs="Arial"/>
          <w:lang w:eastAsia="cs-CZ"/>
        </w:rPr>
        <w:t xml:space="preserve">Kauci je nutné zaslat v dostatečném časovém předstihu vzhledem ke lhůtám mezibankovních převodů; včasné připsání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na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účet Zadavatele aukce je odpovědností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Případné zdržení připsání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na účet Zadavatele aukce jde k tíži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>živatele.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Variabilní a specifický symbol jsou identifikační údaje platby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auce, na </w:t>
      </w:r>
      <w:proofErr w:type="gramStart"/>
      <w:r w:rsidRPr="000265B3">
        <w:rPr>
          <w:rFonts w:ascii="Arial" w:eastAsia="Times New Roman" w:hAnsi="Arial" w:cs="Arial"/>
          <w:lang w:eastAsia="cs-CZ"/>
        </w:rPr>
        <w:t>základě</w:t>
      </w:r>
      <w:proofErr w:type="gramEnd"/>
      <w:r w:rsidRPr="000265B3">
        <w:rPr>
          <w:rFonts w:ascii="Arial" w:eastAsia="Times New Roman" w:hAnsi="Arial" w:cs="Arial"/>
          <w:lang w:eastAsia="cs-CZ"/>
        </w:rPr>
        <w:t xml:space="preserve"> kterých je 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přiřazována ke konkrétnímu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v EAS, který se k dané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aukci přihlásil. Uvedení variabilního a specifického symbolu ve správném tvaru je odpovědností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V případě jakýchkoli pochybností se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k příslušnému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nepřiřadí. Uživatel, ke kterému se nepodaří přiřadit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auci připsanou včas a řádně na účet Zadavatele aukce, se nestane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 xml:space="preserve">častníkem aukce. Nezahrnutí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v důsledku nedostatečné identifikace platby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jde k jeho tíži.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>
        <w:rPr>
          <w:rFonts w:ascii="Arial" w:eastAsia="Calibri" w:hAnsi="Arial" w:cs="Arial"/>
        </w:rPr>
        <w:t>„</w:t>
      </w:r>
      <w:r w:rsidRPr="00E12AC6">
        <w:rPr>
          <w:rFonts w:ascii="Arial" w:eastAsia="Calibri" w:hAnsi="Arial" w:cs="Arial"/>
          <w:i/>
        </w:rPr>
        <w:t>vyhlášená</w:t>
      </w:r>
      <w:r>
        <w:rPr>
          <w:rFonts w:ascii="Arial" w:eastAsia="Calibri" w:hAnsi="Arial" w:cs="Arial"/>
          <w:i/>
        </w:rPr>
        <w:t>“</w:t>
      </w:r>
      <w:r w:rsidRPr="000265B3">
        <w:rPr>
          <w:rFonts w:ascii="Arial" w:eastAsia="Calibri" w:hAnsi="Arial" w:cs="Arial"/>
        </w:rPr>
        <w:t xml:space="preserve"> změní na status </w:t>
      </w:r>
      <w:r w:rsidRPr="000265B3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se přesune ze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vyhlášené aukce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častníky aukce v EAS se 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aukce zpřístupní možnost činění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Podání na elektronické aukci.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iCs/>
        </w:rPr>
        <w:t xml:space="preserve">Za dobu od složení 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 xml:space="preserve">auce do uplynutí lhůty pro její vrácení podle tohoto AŘ nemohou </w:t>
      </w:r>
      <w:r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 xml:space="preserve">častníci </w:t>
      </w:r>
      <w:r>
        <w:rPr>
          <w:rFonts w:ascii="Arial" w:eastAsia="Calibri" w:hAnsi="Arial" w:cs="Arial"/>
          <w:iCs/>
        </w:rPr>
        <w:t>aukce</w:t>
      </w:r>
      <w:r w:rsidRPr="000265B3">
        <w:rPr>
          <w:rFonts w:ascii="Arial" w:eastAsia="Calibri" w:hAnsi="Arial" w:cs="Arial"/>
          <w:iCs/>
        </w:rPr>
        <w:t xml:space="preserve"> uplatňovat vůči Zadavateli aukce nárok na příslušenství z 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propadne ve prospěch Zadavatele aukce v případě, že Vítěz aukce zmaří svým jednáním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(tj. nedodrží podmínky uvedené v AŘ nebo AV) nebo nepodepíše </w:t>
      </w:r>
      <w:r>
        <w:rPr>
          <w:rFonts w:ascii="Arial" w:eastAsia="Calibri" w:hAnsi="Arial" w:cs="Arial"/>
        </w:rPr>
        <w:t>jednu z výše uvedených</w:t>
      </w:r>
      <w:r w:rsidRPr="000265B3">
        <w:rPr>
          <w:rFonts w:ascii="Arial" w:eastAsia="Calibri" w:hAnsi="Arial" w:cs="Arial"/>
        </w:rPr>
        <w:t xml:space="preserve"> sml</w:t>
      </w:r>
      <w:r>
        <w:rPr>
          <w:rFonts w:ascii="Arial" w:eastAsia="Calibri" w:hAnsi="Arial" w:cs="Arial"/>
        </w:rPr>
        <w:t>uv</w:t>
      </w:r>
      <w:r w:rsidRPr="000265B3">
        <w:rPr>
          <w:rFonts w:ascii="Arial" w:eastAsia="Calibri" w:hAnsi="Arial" w:cs="Arial"/>
        </w:rPr>
        <w:t>. V případě, že kupující</w:t>
      </w:r>
      <w:r>
        <w:rPr>
          <w:rFonts w:ascii="Arial" w:eastAsia="Calibri" w:hAnsi="Arial" w:cs="Arial"/>
        </w:rPr>
        <w:t>, nájemce nebo pachtýř</w:t>
      </w:r>
      <w:r w:rsidRPr="000265B3">
        <w:rPr>
          <w:rFonts w:ascii="Arial" w:eastAsia="Calibri" w:hAnsi="Arial" w:cs="Arial"/>
        </w:rPr>
        <w:t xml:space="preserve"> poruší podmínky </w:t>
      </w:r>
      <w:r>
        <w:rPr>
          <w:rFonts w:ascii="Arial" w:eastAsia="Calibri" w:hAnsi="Arial" w:cs="Arial"/>
        </w:rPr>
        <w:t>příslušné</w:t>
      </w:r>
      <w:r w:rsidRPr="000265B3">
        <w:rPr>
          <w:rFonts w:ascii="Arial" w:eastAsia="Calibri" w:hAnsi="Arial" w:cs="Arial"/>
        </w:rPr>
        <w:t xml:space="preserve"> smlouvy, naloží se s 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podle ustanovení </w:t>
      </w:r>
      <w:r>
        <w:rPr>
          <w:rFonts w:ascii="Arial" w:eastAsia="Calibri" w:hAnsi="Arial" w:cs="Arial"/>
        </w:rPr>
        <w:t>příslušné</w:t>
      </w:r>
      <w:r w:rsidRPr="000265B3">
        <w:rPr>
          <w:rFonts w:ascii="Arial" w:eastAsia="Calibri" w:hAnsi="Arial" w:cs="Arial"/>
        </w:rPr>
        <w:t xml:space="preserve"> smlouvy. Kauce propadne i v případě, že 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lze převést pouze do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společného jmění manželů, avšak druhý z manželů ve lhůtě stanovené příslušnou AV neposkytne své identifikační údaje nebo odmítne podepsat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Účastníkům</w:t>
      </w:r>
      <w:r>
        <w:rPr>
          <w:rFonts w:ascii="Arial" w:eastAsia="Calibri" w:hAnsi="Arial" w:cs="Arial"/>
        </w:rPr>
        <w:t xml:space="preserve"> aukce</w:t>
      </w:r>
      <w:r w:rsidRPr="000265B3">
        <w:rPr>
          <w:rFonts w:ascii="Arial" w:eastAsia="Calibri" w:hAnsi="Arial" w:cs="Arial"/>
        </w:rPr>
        <w:t xml:space="preserve">, kteří v probíhající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nezvítězili, bude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vrácena dle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podmínek uvedených v 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DB0DA6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smlouva uzavírána s rozvazovací podmínkou (viz čl. 10 odst. 13 AŘ), vrací se 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i Vítězi aukce v případě, že bylo uplatněno předkupní právo.</w:t>
      </w:r>
      <w:r>
        <w:rPr>
          <w:rFonts w:ascii="Arial" w:eastAsia="Calibri" w:hAnsi="Arial" w:cs="Arial"/>
        </w:rPr>
        <w:t xml:space="preserve"> </w:t>
      </w:r>
      <w:r w:rsidRPr="007E3824">
        <w:rPr>
          <w:rFonts w:ascii="Arial" w:hAnsi="Arial" w:cs="Arial"/>
        </w:rPr>
        <w:t>V případech, kdy Kupní smlouva ke své platnosti potřebuje schválení dle ZMS</w:t>
      </w:r>
      <w:r>
        <w:rPr>
          <w:rFonts w:ascii="Arial" w:eastAsia="Calibri" w:hAnsi="Arial" w:cs="Arial"/>
          <w:vertAlign w:val="superscript"/>
        </w:rPr>
        <w:footnoteReference w:id="5"/>
      </w:r>
      <w:r w:rsidRPr="000265B3">
        <w:rPr>
          <w:rFonts w:ascii="Arial" w:eastAsia="Calibri" w:hAnsi="Arial" w:cs="Arial"/>
          <w:vertAlign w:val="superscript"/>
        </w:rPr>
        <w:t>)</w:t>
      </w:r>
      <w:r w:rsidRPr="007E3824">
        <w:rPr>
          <w:rFonts w:ascii="Arial" w:hAnsi="Arial" w:cs="Arial"/>
        </w:rPr>
        <w:t xml:space="preserve"> a takové schválení není poskytnuto ani</w:t>
      </w:r>
      <w:r>
        <w:rPr>
          <w:rFonts w:ascii="Arial" w:hAnsi="Arial" w:cs="Arial"/>
        </w:rPr>
        <w:t> </w:t>
      </w:r>
      <w:r w:rsidRPr="007E3824">
        <w:rPr>
          <w:rFonts w:ascii="Arial" w:hAnsi="Arial" w:cs="Arial"/>
        </w:rPr>
        <w:t>po případném doplnění žádosti o schválení kupní smlouvy, se Kauce vrací i Vítězi aukce dle podmínek uvedených v 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se zásadně vrací bezhotovostním bankovním převodem na účet, ze kterého byla odeslána, nebo na účet, který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uvede ve smyslu odst. </w:t>
      </w:r>
      <w:r>
        <w:rPr>
          <w:rFonts w:ascii="Arial" w:eastAsia="Calibri" w:hAnsi="Arial" w:cs="Arial"/>
        </w:rPr>
        <w:t xml:space="preserve">6 </w:t>
      </w:r>
      <w:r w:rsidRPr="000265B3">
        <w:rPr>
          <w:rFonts w:ascii="Arial" w:eastAsia="Calibri" w:hAnsi="Arial" w:cs="Arial"/>
        </w:rPr>
        <w:t>tohoto článku. Za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prodlení s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vrácením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zaviněné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  <w:iCs/>
        </w:rPr>
        <w:t xml:space="preserve">nemohou </w:t>
      </w:r>
      <w:r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>častníci</w:t>
      </w:r>
      <w:r>
        <w:rPr>
          <w:rFonts w:ascii="Arial" w:eastAsia="Calibri" w:hAnsi="Arial" w:cs="Arial"/>
          <w:iCs/>
        </w:rPr>
        <w:t xml:space="preserve"> aukce </w:t>
      </w:r>
      <w:r w:rsidRPr="000265B3">
        <w:rPr>
          <w:rFonts w:ascii="Arial" w:eastAsia="Calibri" w:hAnsi="Arial" w:cs="Arial"/>
          <w:iCs/>
        </w:rPr>
        <w:t>uplatňovat vůči Zadavateli aukce nárok na příslušenství z 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:rsidR="00353E4A" w:rsidRDefault="00353E4A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9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Společná ustanovení o průběhu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Průběh učiněných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je možné zjistit v Kartě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převýšeno jiným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jsou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častníci aukce o této skutečnosti informováni e-mailem prostřednictvím EAS.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průběhu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provádí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 kontrolu dostupnosti adresy ve veřejné datové síti, kde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probíhá, prostřednictvím k tomu zřízené služby. V případě, že dojde v poslední hodině před ukončením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k výluce EAS přesahující </w:t>
      </w:r>
      <w:r>
        <w:rPr>
          <w:rFonts w:ascii="Arial" w:eastAsia="Calibri" w:hAnsi="Arial" w:cs="Arial"/>
        </w:rPr>
        <w:t>5 </w:t>
      </w:r>
      <w:r w:rsidRPr="000265B3">
        <w:rPr>
          <w:rFonts w:ascii="Arial" w:eastAsia="Calibri" w:hAnsi="Arial" w:cs="Arial"/>
        </w:rPr>
        <w:t xml:space="preserve">minut, posouvá se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aukce </w:t>
      </w:r>
      <w:r w:rsidRPr="000265B3">
        <w:rPr>
          <w:rFonts w:ascii="Arial" w:eastAsia="Calibri" w:hAnsi="Arial" w:cs="Arial"/>
        </w:rPr>
        <w:t xml:space="preserve">o 1 hodinu od ukončení takové výluky EAS. Pokud výluka EAS nepřesáhne 5 minut,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nemění. O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nastalé výluce EAS je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 povinen bez zbytečného odkladu (tzn.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neprodleně po skončení výluky EAS) informovat každého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častníka aukce na jeho e-mail.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někdo z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 aukce učiní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 posledních dvou minutách před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posouvá o dvě minuty od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okamžiku učinění tohoto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Je-li v této lhůtě učiněno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posouvá se</w:t>
      </w:r>
      <w:r>
        <w:rPr>
          <w:rFonts w:ascii="Arial" w:eastAsia="Calibri" w:hAnsi="Arial" w:cs="Arial"/>
        </w:rPr>
        <w:t> 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o další dvě minuty od tohoto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</w:t>
      </w:r>
      <w:r>
        <w:rPr>
          <w:rFonts w:ascii="Arial" w:eastAsia="Calibri" w:hAnsi="Arial" w:cs="Arial"/>
        </w:rPr>
        <w:t>ní.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 třetí minutě před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se objeví v EAS výzva </w:t>
      </w:r>
      <w:r w:rsidRPr="00F27488">
        <w:rPr>
          <w:rFonts w:ascii="Arial" w:eastAsia="Calibri" w:hAnsi="Arial" w:cs="Arial"/>
          <w:i/>
        </w:rPr>
        <w:t xml:space="preserve">„První </w:t>
      </w:r>
      <w:proofErr w:type="gramStart"/>
      <w:r w:rsidRPr="00F27488">
        <w:rPr>
          <w:rFonts w:ascii="Arial" w:eastAsia="Calibri" w:hAnsi="Arial" w:cs="Arial"/>
          <w:i/>
        </w:rPr>
        <w:t>výzva - tři</w:t>
      </w:r>
      <w:proofErr w:type="gramEnd"/>
      <w:r w:rsidRPr="00F27488">
        <w:rPr>
          <w:rFonts w:ascii="Arial" w:eastAsia="Calibri" w:hAnsi="Arial" w:cs="Arial"/>
          <w:i/>
        </w:rPr>
        <w:t xml:space="preserve"> minuty do ukončení </w:t>
      </w:r>
      <w:r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 minutě se objeví v EAS výzva </w:t>
      </w:r>
      <w:r w:rsidRPr="00F27488">
        <w:rPr>
          <w:rFonts w:ascii="Arial" w:eastAsia="Calibri" w:hAnsi="Arial" w:cs="Arial"/>
          <w:i/>
        </w:rPr>
        <w:t xml:space="preserve">„Druhá </w:t>
      </w:r>
      <w:proofErr w:type="gramStart"/>
      <w:r w:rsidRPr="00F27488">
        <w:rPr>
          <w:rFonts w:ascii="Arial" w:eastAsia="Calibri" w:hAnsi="Arial" w:cs="Arial"/>
          <w:i/>
        </w:rPr>
        <w:t>výzva - dvě</w:t>
      </w:r>
      <w:proofErr w:type="gramEnd"/>
      <w:r w:rsidRPr="00F27488">
        <w:rPr>
          <w:rFonts w:ascii="Arial" w:eastAsia="Calibri" w:hAnsi="Arial" w:cs="Arial"/>
          <w:i/>
        </w:rPr>
        <w:t xml:space="preserve"> minuty do ukončení </w:t>
      </w:r>
      <w:r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 další minutě se objeví v EAS upozornění: </w:t>
      </w:r>
      <w:r w:rsidRPr="000265B3">
        <w:rPr>
          <w:rFonts w:ascii="Arial" w:eastAsia="Calibri" w:hAnsi="Arial" w:cs="Arial"/>
          <w:i/>
        </w:rPr>
        <w:t>„Neučiní-li někdo z</w:t>
      </w:r>
      <w:r>
        <w:rPr>
          <w:rFonts w:ascii="Arial" w:eastAsia="Calibri" w:hAnsi="Arial" w:cs="Arial"/>
          <w:i/>
        </w:rPr>
        <w:t xml:space="preserve"> Ú</w:t>
      </w:r>
      <w:r w:rsidRPr="000265B3">
        <w:rPr>
          <w:rFonts w:ascii="Arial" w:eastAsia="Calibri" w:hAnsi="Arial" w:cs="Arial"/>
          <w:i/>
        </w:rPr>
        <w:t xml:space="preserve">častníků aukce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</w:t>
      </w:r>
      <w:proofErr w:type="gramStart"/>
      <w:r w:rsidRPr="000265B3">
        <w:rPr>
          <w:rFonts w:ascii="Arial" w:eastAsia="Calibri" w:hAnsi="Arial" w:cs="Arial"/>
          <w:i/>
        </w:rPr>
        <w:t>vyšší</w:t>
      </w:r>
      <w:proofErr w:type="gramEnd"/>
      <w:r w:rsidRPr="000265B3">
        <w:rPr>
          <w:rFonts w:ascii="Arial" w:eastAsia="Calibri" w:hAnsi="Arial" w:cs="Arial"/>
          <w:i/>
        </w:rPr>
        <w:t xml:space="preserve"> než bylo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učiněné naposled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častníkem aukce (identifikátor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častníka aukce), bude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častníkovi </w:t>
      </w:r>
      <w:r>
        <w:rPr>
          <w:rFonts w:ascii="Arial" w:eastAsia="Calibri" w:hAnsi="Arial" w:cs="Arial"/>
          <w:i/>
        </w:rPr>
        <w:t xml:space="preserve">aukce </w:t>
      </w:r>
      <w:r w:rsidRPr="000265B3">
        <w:rPr>
          <w:rFonts w:ascii="Arial" w:eastAsia="Calibri" w:hAnsi="Arial" w:cs="Arial"/>
          <w:i/>
        </w:rPr>
        <w:t xml:space="preserve">s naposled učiněným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>odáním udělen Souhlas“.</w:t>
      </w:r>
      <w:r w:rsidRPr="000265B3">
        <w:rPr>
          <w:rFonts w:ascii="Arial" w:eastAsia="Calibri" w:hAnsi="Arial" w:cs="Arial"/>
        </w:rPr>
        <w:t xml:space="preserve"> Po další minutě se objeví v EAS výzva </w:t>
      </w:r>
      <w:r w:rsidRPr="00F27488">
        <w:rPr>
          <w:rFonts w:ascii="Arial" w:eastAsia="Calibri" w:hAnsi="Arial" w:cs="Arial"/>
          <w:i/>
        </w:rPr>
        <w:t>„</w:t>
      </w:r>
      <w:r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</w:t>
      </w:r>
      <w:r>
        <w:rPr>
          <w:rFonts w:ascii="Arial" w:eastAsia="Calibri" w:hAnsi="Arial" w:cs="Arial"/>
          <w:i/>
        </w:rPr>
        <w:t> </w:t>
      </w:r>
      <w:r w:rsidRPr="00F27488">
        <w:rPr>
          <w:rFonts w:ascii="Arial" w:eastAsia="Calibri" w:hAnsi="Arial" w:cs="Arial"/>
          <w:i/>
        </w:rPr>
        <w:t>ukončena“</w:t>
      </w:r>
      <w:r w:rsidRPr="000265B3">
        <w:rPr>
          <w:rFonts w:ascii="Arial" w:eastAsia="Calibri" w:hAnsi="Arial" w:cs="Arial"/>
        </w:rPr>
        <w:t xml:space="preserve">. Poté dojde k ukončení možnosti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 této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o této skutečnosti je i informován každý z 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častníků aukce e-mailem.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9F1E0B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 výzvě </w:t>
      </w:r>
      <w:r w:rsidRPr="00F27488">
        <w:rPr>
          <w:rFonts w:ascii="Arial" w:eastAsia="Calibri" w:hAnsi="Arial" w:cs="Arial"/>
          <w:i/>
        </w:rPr>
        <w:t>„</w:t>
      </w:r>
      <w:r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 ukončena“</w:t>
      </w:r>
      <w:r w:rsidRPr="000265B3">
        <w:rPr>
          <w:rFonts w:ascii="Arial" w:eastAsia="Calibri" w:hAnsi="Arial" w:cs="Arial"/>
        </w:rPr>
        <w:t xml:space="preserve"> a kontrole dostupnosti EAS se udělí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s nejvyšším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ouhlas, což je i zaznamenáno v EAS </w:t>
      </w:r>
      <w:r>
        <w:rPr>
          <w:rFonts w:ascii="Arial" w:eastAsia="Calibri" w:hAnsi="Arial" w:cs="Arial"/>
        </w:rPr>
        <w:t xml:space="preserve">a tomuto Vítězi aukce se zašle </w:t>
      </w:r>
      <w:r w:rsidRPr="000265B3">
        <w:rPr>
          <w:rFonts w:ascii="Arial" w:eastAsia="Calibri" w:hAnsi="Arial" w:cs="Arial"/>
        </w:rPr>
        <w:t xml:space="preserve">e-mail </w:t>
      </w:r>
      <w:r>
        <w:rPr>
          <w:rFonts w:ascii="Arial" w:eastAsia="Calibri" w:hAnsi="Arial" w:cs="Arial"/>
        </w:rPr>
        <w:t>s oznámením o udělení Souhlasu. Tento postup neplatí pro situace, kdy v příslušné AV budou stanoveny zvláštní podmínky elektronické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Elektronické a</w:t>
      </w:r>
      <w:r w:rsidRPr="000265B3">
        <w:rPr>
          <w:rFonts w:ascii="Arial" w:eastAsia="Calibri" w:hAnsi="Arial" w:cs="Arial"/>
        </w:rPr>
        <w:t>ukce, u kterých došlo k výluce EAS v době, kdy m</w:t>
      </w:r>
      <w:r>
        <w:rPr>
          <w:rFonts w:ascii="Arial" w:eastAsia="Calibri" w:hAnsi="Arial" w:cs="Arial"/>
        </w:rPr>
        <w:t>ěly být ukončeny, jsou zrušeny.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10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Uzavření 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upní</w:t>
      </w:r>
      <w:r>
        <w:rPr>
          <w:rFonts w:ascii="Arial" w:eastAsia="Calibri" w:hAnsi="Arial" w:cs="Arial"/>
          <w:b/>
        </w:rPr>
        <w:t xml:space="preserve">, Nájemní nebo </w:t>
      </w:r>
      <w:proofErr w:type="spellStart"/>
      <w:r>
        <w:rPr>
          <w:rFonts w:ascii="Arial" w:eastAsia="Calibri" w:hAnsi="Arial" w:cs="Arial"/>
          <w:b/>
        </w:rPr>
        <w:t>Pachtovní</w:t>
      </w:r>
      <w:proofErr w:type="spellEnd"/>
      <w:r w:rsidRPr="000265B3">
        <w:rPr>
          <w:rFonts w:ascii="Arial" w:eastAsia="Calibri" w:hAnsi="Arial" w:cs="Arial"/>
          <w:b/>
        </w:rPr>
        <w:t xml:space="preserve"> smlouvy a převzetí </w:t>
      </w:r>
      <w:r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Vítězi aukce jsou zaslány Zadavatelem informace o platebních podmínkách k úhradě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 a dále je informován o podmínkách podpisu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Podmínky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a její náležitosti stanoví příslušná AV.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platí (a to pro Vítěze aukce, ale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budoucího spoluvlastníka):</w:t>
      </w:r>
    </w:p>
    <w:p w:rsidR="005771DC" w:rsidRPr="000265B3" w:rsidRDefault="00C12FE0" w:rsidP="005771DC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Pokud se jedná o fyzickou osobu, musí prokázat svoji totožnost platným průkazem totožnosti, zahraniční fyzická osoba platným cestovním dokladem. Pokud fyzická osoba </w:t>
      </w:r>
      <w:r w:rsidRPr="00165EC6">
        <w:rPr>
          <w:rFonts w:ascii="Arial" w:eastAsia="Calibri" w:hAnsi="Arial" w:cs="Arial"/>
        </w:rPr>
        <w:t>chce Předmět aukce jako</w:t>
      </w:r>
      <w:r w:rsidRPr="000265B3">
        <w:rPr>
          <w:rFonts w:ascii="Arial" w:eastAsia="Calibri" w:hAnsi="Arial" w:cs="Arial"/>
        </w:rPr>
        <w:t xml:space="preserve"> nabýt jako podnikatel, musí se prokázat živnostenské nebo jiné oprávnění ve smyslu § 421 OZ.</w:t>
      </w:r>
    </w:p>
    <w:p w:rsidR="005771DC" w:rsidRPr="000265B3" w:rsidRDefault="00C12FE0" w:rsidP="005771DC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 právnickou osobu, osoba nebo osoby oprávněné jednat a podepisovat jménem právnické osoby (dále jen „statutární orgán právnické osoby“) musí doložit, že jsou oprávněny jednat a podepisovat jménem této právnické osoby, a to výpisem z veřejného rejstříku, výpisem z jiného zákonem stanoveného rejstříku, v němž je právnická osoba zapsána, případně kopií písemné smlouvy nebo zakládací listiny, která prokazuje založení právnické osoby, způsob podepisování a případné změny těchto údajů, nebo odkazem na zvláštní zákon, kterým právnická osoba vzniká; statutární orgán právnické osoby prokazuje svoji totožnost platným průkazem totožnosti (viz výše); pokud dojde ke změně statutárního orgánu právnické osoby a tato změna není dosud v rejstříku zapsána, může statutární orgán právnické osoby prokázat své oprávnění notářským zápisem nebo písemným čestným prohlášením a současně musí doložit, že se jedná o osobu opr</w:t>
      </w:r>
      <w:r>
        <w:rPr>
          <w:rFonts w:ascii="Arial" w:eastAsia="Calibri" w:hAnsi="Arial" w:cs="Arial"/>
        </w:rPr>
        <w:t>ávněnou jednat za Vítěze aukce.</w:t>
      </w:r>
    </w:p>
    <w:p w:rsidR="005771DC" w:rsidRPr="000265B3" w:rsidRDefault="00C12FE0" w:rsidP="005771DC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 obec, kraj, nebo hlavní město Praha, zástupce je povinen se prokázat listinou dokládající jeho oprávnění jednat jejich jménem v elektronické aukci a prokázat svou totožnost dle písm. a) tohoto odstavce. Obsah listiny musí splňovat náležitosti plné moci uvedené v odst. 4 tohoto článku.</w:t>
      </w:r>
    </w:p>
    <w:p w:rsidR="005771DC" w:rsidRPr="000265B3" w:rsidRDefault="00C12FE0" w:rsidP="005771DC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podává nabídku jeden z manželů a hodlá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smlouvou nabýt 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do svého výlučného vlastnictví, musí nejpozději ve lhůtě stanovené v AV doložit kteroukoliv z následujících listin:</w:t>
      </w:r>
    </w:p>
    <w:p w:rsidR="005771DC" w:rsidRPr="000265B3" w:rsidRDefault="00C12FE0" w:rsidP="005771DC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písemné prohlášení druhého manžela opatřené jeho podpisem, že manžel, který podává nabídku, uhradí </w:t>
      </w:r>
      <w:r>
        <w:rPr>
          <w:rFonts w:ascii="Arial" w:eastAsia="Times New Roman" w:hAnsi="Arial" w:cs="Arial"/>
          <w:lang w:eastAsia="cs-CZ"/>
        </w:rPr>
        <w:t>Aukční</w:t>
      </w:r>
      <w:r w:rsidRPr="000265B3">
        <w:rPr>
          <w:rFonts w:ascii="Arial" w:eastAsia="Times New Roman" w:hAnsi="Arial" w:cs="Arial"/>
          <w:lang w:eastAsia="cs-CZ"/>
        </w:rPr>
        <w:t xml:space="preserve"> cenu z prostředků, které nejsou součástí společného jmění manželů;</w:t>
      </w:r>
    </w:p>
    <w:p w:rsidR="005771DC" w:rsidRPr="000265B3" w:rsidRDefault="00C12FE0" w:rsidP="005771DC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notářský zápis o zúžení společného jmění manželů nebo o smluveném manželském majetkovém režimu podle § 716 OZ;</w:t>
      </w:r>
    </w:p>
    <w:p w:rsidR="005771DC" w:rsidRPr="000265B3" w:rsidRDefault="00C12FE0" w:rsidP="005771DC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rozsudek, jímž došlo ke zrušení společného jmění manželů (prostá kopie);</w:t>
      </w:r>
    </w:p>
    <w:p w:rsidR="005771DC" w:rsidRPr="000265B3" w:rsidRDefault="00C12FE0" w:rsidP="005771DC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 o zúžení rozsahu společného jmění manželů (prostá kopie).</w:t>
      </w:r>
    </w:p>
    <w:p w:rsidR="005771DC" w:rsidRPr="000265B3" w:rsidRDefault="00C12FE0" w:rsidP="005771DC">
      <w:pPr>
        <w:spacing w:before="120" w:after="0" w:line="240" w:lineRule="auto"/>
        <w:ind w:left="720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</w:rPr>
        <w:t xml:space="preserve">Nepředloží-li Vítěz aukce žijící v manželství takový doklad ve lhůtě dle příslušné AV, lze 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převést jen do společného jmění manželů.</w:t>
      </w:r>
    </w:p>
    <w:p w:rsidR="005771DC" w:rsidRPr="00A07A88" w:rsidRDefault="00C12FE0" w:rsidP="005771DC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Calibri" w:eastAsia="Calibri" w:hAnsi="Calibri" w:cs="Times New Roman"/>
        </w:rPr>
      </w:pPr>
      <w:r w:rsidRPr="000265B3">
        <w:rPr>
          <w:rFonts w:ascii="Arial" w:eastAsia="Calibri" w:hAnsi="Arial" w:cs="Arial"/>
        </w:rPr>
        <w:t xml:space="preserve">Jestliže Vítěz aukce při přihlašování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uvedl, že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 chce nabýt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do spoluvlastnictví, musí ve lhůtě stanovené příslušnou AV doložit souhlas budoucího spoluvlastníka/spoluvlastníků o nabytí spoluvlastnického podílu dle čl. 6 odst. 2 AŘ na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(viz příloha č. 1 AŘ).</w:t>
      </w:r>
    </w:p>
    <w:p w:rsidR="005771DC" w:rsidRPr="000265B3" w:rsidRDefault="005771DC" w:rsidP="005771DC">
      <w:pPr>
        <w:spacing w:after="120" w:line="240" w:lineRule="auto"/>
        <w:contextualSpacing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 aukce se může při podpisu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smlouvy (a případně při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aukce) nechat zastoupit zmocněncem. Tento zmocněnec musí předložit plnou moc udělenou Vítězem aukce a vlastnoručně podepsanou tímto Vítězem aukce nebo statutárním orgánem právnické osoby (přílohou takové plné moci musí být doklad prokazující oprávněnost zastupování právnické osoby k datu podpisu </w:t>
      </w:r>
      <w:r>
        <w:rPr>
          <w:rFonts w:ascii="Arial" w:eastAsia="Calibri" w:hAnsi="Arial" w:cs="Arial"/>
        </w:rPr>
        <w:t xml:space="preserve">příslušné </w:t>
      </w:r>
      <w:r w:rsidRPr="000265B3">
        <w:rPr>
          <w:rFonts w:ascii="Arial" w:eastAsia="Calibri" w:hAnsi="Arial" w:cs="Arial"/>
        </w:rPr>
        <w:t>smlouvy). Podpis zmocnitele na plné moci</w:t>
      </w:r>
      <w:r>
        <w:rPr>
          <w:rFonts w:ascii="Arial" w:eastAsia="Calibri" w:hAnsi="Arial" w:cs="Arial"/>
        </w:rPr>
        <w:t xml:space="preserve"> k podpisu Kupní smlouvy</w:t>
      </w:r>
      <w:r w:rsidRPr="000265B3">
        <w:rPr>
          <w:rFonts w:ascii="Arial" w:eastAsia="Calibri" w:hAnsi="Arial" w:cs="Arial"/>
        </w:rPr>
        <w:t xml:space="preserve"> musí být </w:t>
      </w:r>
      <w:r w:rsidRPr="000265B3">
        <w:rPr>
          <w:rFonts w:ascii="Arial" w:eastAsia="Calibri" w:hAnsi="Arial" w:cs="Arial"/>
          <w:b/>
        </w:rPr>
        <w:t>vždy úředně ověřen</w:t>
      </w:r>
      <w:r w:rsidRPr="000265B3">
        <w:rPr>
          <w:rFonts w:ascii="Arial" w:eastAsia="Calibri" w:hAnsi="Arial" w:cs="Arial"/>
        </w:rPr>
        <w:t>. V plné moci musí být nezpochybnitelným způsobem uvedeno:</w:t>
      </w:r>
    </w:p>
    <w:p w:rsidR="005771DC" w:rsidRPr="000265B3" w:rsidRDefault="00C12FE0" w:rsidP="005771DC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identifikace zastupovaného Vítěze aukce;</w:t>
      </w:r>
    </w:p>
    <w:p w:rsidR="005771DC" w:rsidRPr="000265B3" w:rsidRDefault="00C12FE0" w:rsidP="005771DC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elektronická aukce, ve které zmocněnec Vítěze aukce zastupuje;</w:t>
      </w:r>
    </w:p>
    <w:p w:rsidR="005771DC" w:rsidRPr="000265B3" w:rsidRDefault="00C12FE0" w:rsidP="005771DC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rozsah zmocnění.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Zadavatel aukce si vyhrazuje právo zrušit elektronickou aukci bez udání důvodu a dále odmítnout všechny předložené návrhy, a to až do doby podpisu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</w:t>
      </w:r>
      <w:proofErr w:type="spellStart"/>
      <w:r>
        <w:rPr>
          <w:rFonts w:ascii="Arial" w:eastAsia="Times New Roman" w:hAnsi="Arial" w:cs="Arial"/>
          <w:lang w:eastAsia="cs-CZ"/>
        </w:rPr>
        <w:t>Pachtovní</w:t>
      </w:r>
      <w:proofErr w:type="spellEnd"/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>smlouvy ze své strany. Zrušení elektronické aukce se nepovažuje za jednání ve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>smyslu ustanovení § 1729 odst. 1 OZ a 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 aukce nemá právo na náhradu škody ve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smyslu ustanovení § 1729 OZ.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 xml:space="preserve">častníci aukce nemají nárok na náhradu nákladů spojených </w:t>
      </w:r>
      <w:r w:rsidRPr="000265B3">
        <w:rPr>
          <w:rFonts w:ascii="Arial" w:eastAsia="Times New Roman" w:hAnsi="Arial" w:cs="Arial"/>
          <w:lang w:eastAsia="cs-CZ"/>
        </w:rPr>
        <w:lastRenderedPageBreak/>
        <w:t>s účastí v elektronické aukci, uzavření</w:t>
      </w:r>
      <w:r>
        <w:rPr>
          <w:rFonts w:ascii="Arial" w:eastAsia="Times New Roman" w:hAnsi="Arial" w:cs="Arial"/>
          <w:lang w:eastAsia="cs-CZ"/>
        </w:rPr>
        <w:t>m</w:t>
      </w:r>
      <w:r w:rsidRPr="000265B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</w:t>
      </w:r>
      <w:proofErr w:type="spellStart"/>
      <w:r>
        <w:rPr>
          <w:rFonts w:ascii="Arial" w:eastAsia="Times New Roman" w:hAnsi="Arial" w:cs="Arial"/>
          <w:lang w:eastAsia="cs-CZ"/>
        </w:rPr>
        <w:t>Pachtovní</w:t>
      </w:r>
      <w:proofErr w:type="spellEnd"/>
      <w:r w:rsidRPr="000265B3">
        <w:rPr>
          <w:rFonts w:ascii="Arial" w:eastAsia="Times New Roman" w:hAnsi="Arial" w:cs="Arial"/>
          <w:lang w:eastAsia="cs-CZ"/>
        </w:rPr>
        <w:t xml:space="preserve"> smlouvy a</w:t>
      </w:r>
      <w:r>
        <w:rPr>
          <w:rFonts w:ascii="Arial" w:eastAsia="Times New Roman" w:hAnsi="Arial" w:cs="Arial"/>
          <w:lang w:eastAsia="cs-CZ"/>
        </w:rPr>
        <w:t> s </w:t>
      </w:r>
      <w:r w:rsidRPr="000265B3">
        <w:rPr>
          <w:rFonts w:ascii="Arial" w:eastAsia="Times New Roman" w:hAnsi="Arial" w:cs="Arial"/>
          <w:lang w:eastAsia="cs-CZ"/>
        </w:rPr>
        <w:t>realizací převodu</w:t>
      </w:r>
      <w:r>
        <w:rPr>
          <w:rFonts w:ascii="Arial" w:eastAsia="Times New Roman" w:hAnsi="Arial" w:cs="Arial"/>
          <w:lang w:eastAsia="cs-CZ"/>
        </w:rPr>
        <w:t xml:space="preserve"> Předmětu aukce ve smyslu § 22 odst. 1 ZMS, či s realizací nájmu či pachtu Předmětu aukce</w:t>
      </w:r>
      <w:r w:rsidRPr="000265B3">
        <w:rPr>
          <w:rFonts w:ascii="Arial" w:eastAsia="Times New Roman" w:hAnsi="Arial" w:cs="Arial"/>
          <w:lang w:eastAsia="cs-CZ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movitých věci</w:t>
      </w:r>
      <w:r w:rsidRPr="000265B3">
        <w:rPr>
          <w:rFonts w:ascii="Arial" w:eastAsia="Calibri" w:hAnsi="Arial" w:cs="Arial"/>
        </w:rPr>
        <w:t xml:space="preserve"> je Vítěz aukce povinen na výzvu Zadavatele aukce řádně a včas uhradit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 dle AV (resp. uhradit rozdíl mezi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cenou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složenou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řádně a včas dle AV), podepsat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v termínu a převzít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 aukce v termínu stanoveném AV a splnit další své povinnosti stanovené v AV. 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je Vítěz aukce povinen potvrdit podpisem předávacího protokolu. Předávací protokol může být součástí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smlouvy. Pokud došlo k podstatné změně stavu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nebo k podstatné změně práv s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spojených či na něm váznoucích oproti stavu, který byl uveden v AV, Vítěz aukce nemá povinnost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a</w:t>
      </w:r>
      <w:r>
        <w:rPr>
          <w:rFonts w:ascii="Arial" w:eastAsia="Calibri" w:hAnsi="Arial" w:cs="Arial"/>
        </w:rPr>
        <w:t> A</w:t>
      </w:r>
      <w:r w:rsidRPr="000265B3">
        <w:rPr>
          <w:rFonts w:ascii="Arial" w:eastAsia="Calibri" w:hAnsi="Arial" w:cs="Arial"/>
        </w:rPr>
        <w:t>ukční cena se mu vrací v plné výši.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nemovitých věcí</w:t>
      </w:r>
      <w:r w:rsidRPr="000265B3">
        <w:rPr>
          <w:rFonts w:ascii="Arial" w:eastAsia="Calibri" w:hAnsi="Arial" w:cs="Arial"/>
        </w:rPr>
        <w:t xml:space="preserve"> Vítěz aukce podepíše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</w:t>
      </w:r>
      <w:proofErr w:type="spellStart"/>
      <w:r>
        <w:rPr>
          <w:rFonts w:ascii="Arial" w:eastAsia="Calibri" w:hAnsi="Arial" w:cs="Arial"/>
        </w:rPr>
        <w:t>Pachtovní</w:t>
      </w:r>
      <w:proofErr w:type="spellEnd"/>
      <w:r w:rsidRPr="000265B3">
        <w:rPr>
          <w:rFonts w:ascii="Arial" w:eastAsia="Calibri" w:hAnsi="Arial" w:cs="Arial"/>
        </w:rPr>
        <w:t xml:space="preserve"> smlouvu na příslušném pracovišti Zadavatele aukce ve lhůtě uvedené v AV. Poté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případě, kdy k převodu vlastnického práva je nutný zápis do katastru nemovitostí, je Vítěz aukce povinen doručit jeden podepsaný výtisk s úředně ověřeným podpisem na příslušné pracoviště Zadavatele aukce ve lhůtě stanovené v příslušné AV.</w:t>
      </w:r>
      <w:r>
        <w:rPr>
          <w:rFonts w:ascii="Arial" w:eastAsia="Calibri" w:hAnsi="Arial" w:cs="Arial"/>
          <w:vertAlign w:val="superscript"/>
        </w:rPr>
        <w:footnoteReference w:id="6"/>
      </w:r>
      <w:r w:rsidRPr="000265B3">
        <w:rPr>
          <w:rFonts w:ascii="Arial" w:eastAsia="Calibri" w:hAnsi="Arial" w:cs="Arial"/>
          <w:vertAlign w:val="superscript"/>
        </w:rPr>
        <w:t>)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9258BA" w:rsidRDefault="00C12FE0" w:rsidP="005771DC">
      <w:pPr>
        <w:pStyle w:val="Bezmezer"/>
        <w:numPr>
          <w:ilvl w:val="0"/>
          <w:numId w:val="17"/>
        </w:numPr>
        <w:ind w:left="284" w:hanging="284"/>
        <w:jc w:val="both"/>
      </w:pPr>
      <w:r w:rsidRPr="000265B3">
        <w:rPr>
          <w:rFonts w:eastAsia="Calibri"/>
        </w:rPr>
        <w:t xml:space="preserve">Vítězi aukce může být umožněn podpis </w:t>
      </w:r>
      <w:r>
        <w:rPr>
          <w:rFonts w:eastAsia="Calibri"/>
        </w:rPr>
        <w:t>K</w:t>
      </w:r>
      <w:r w:rsidRPr="000265B3">
        <w:rPr>
          <w:rFonts w:eastAsia="Calibri"/>
        </w:rPr>
        <w:t>upní</w:t>
      </w:r>
      <w:r>
        <w:rPr>
          <w:rFonts w:eastAsia="Calibri"/>
        </w:rPr>
        <w:t>,</w:t>
      </w:r>
      <w:r w:rsidRPr="00E43E99">
        <w:rPr>
          <w:rFonts w:eastAsia="Calibri"/>
        </w:rPr>
        <w:t xml:space="preserve"> </w:t>
      </w:r>
      <w:r>
        <w:rPr>
          <w:rFonts w:eastAsia="Calibri"/>
        </w:rPr>
        <w:t xml:space="preserve">Nájemní nebo </w:t>
      </w:r>
      <w:proofErr w:type="spellStart"/>
      <w:r>
        <w:rPr>
          <w:rFonts w:eastAsia="Calibri"/>
        </w:rPr>
        <w:t>Pachtovní</w:t>
      </w:r>
      <w:proofErr w:type="spellEnd"/>
      <w:r w:rsidRPr="000265B3">
        <w:rPr>
          <w:rFonts w:eastAsia="Calibri"/>
        </w:rPr>
        <w:t xml:space="preserve"> smlouvy za využití poštovních služeb. V</w:t>
      </w:r>
      <w:r>
        <w:rPr>
          <w:rFonts w:eastAsia="Calibri"/>
        </w:rPr>
        <w:t xml:space="preserve"> </w:t>
      </w:r>
      <w:r w:rsidRPr="000265B3">
        <w:rPr>
          <w:rFonts w:eastAsia="Calibri"/>
        </w:rPr>
        <w:t xml:space="preserve">takovém případě je Vítěz aukce povinen vrátit podepsanou </w:t>
      </w:r>
      <w:r>
        <w:rPr>
          <w:rFonts w:eastAsia="Calibri"/>
        </w:rPr>
        <w:t>K</w:t>
      </w:r>
      <w:r w:rsidRPr="000265B3">
        <w:rPr>
          <w:rFonts w:eastAsia="Calibri"/>
        </w:rPr>
        <w:t>upní</w:t>
      </w:r>
      <w:r>
        <w:rPr>
          <w:rFonts w:eastAsia="Calibri"/>
        </w:rPr>
        <w:t xml:space="preserve">, Nájemní nebo </w:t>
      </w:r>
      <w:proofErr w:type="spellStart"/>
      <w:r>
        <w:rPr>
          <w:rFonts w:eastAsia="Calibri"/>
        </w:rPr>
        <w:t>Pachtovní</w:t>
      </w:r>
      <w:proofErr w:type="spellEnd"/>
      <w:r w:rsidRPr="000265B3">
        <w:rPr>
          <w:rFonts w:eastAsia="Calibri"/>
        </w:rPr>
        <w:t xml:space="preserve"> smlouvu v </w:t>
      </w:r>
      <w:r w:rsidRPr="000265B3">
        <w:rPr>
          <w:rFonts w:eastAsia="Calibri"/>
          <w:b/>
        </w:rPr>
        <w:t>požadovaném</w:t>
      </w:r>
      <w:r w:rsidRPr="000265B3">
        <w:rPr>
          <w:rFonts w:eastAsia="Calibri"/>
        </w:rPr>
        <w:t xml:space="preserve"> počtu výtisků v termínu uvedeném v</w:t>
      </w:r>
      <w:r>
        <w:rPr>
          <w:rFonts w:eastAsia="Calibri"/>
        </w:rPr>
        <w:t> </w:t>
      </w:r>
      <w:r w:rsidRPr="000265B3">
        <w:rPr>
          <w:rFonts w:eastAsia="Calibri"/>
        </w:rPr>
        <w:t xml:space="preserve">příslušné AV. </w:t>
      </w:r>
      <w:r w:rsidRPr="000265B3">
        <w:rPr>
          <w:rFonts w:eastAsia="Calibri"/>
          <w:b/>
        </w:rPr>
        <w:t xml:space="preserve">Jeden z výtisků </w:t>
      </w:r>
      <w:r>
        <w:rPr>
          <w:rFonts w:eastAsia="Calibri"/>
          <w:b/>
        </w:rPr>
        <w:t xml:space="preserve">Kupní, Nájemní nebo </w:t>
      </w:r>
      <w:proofErr w:type="spellStart"/>
      <w:r>
        <w:rPr>
          <w:rFonts w:eastAsia="Calibri"/>
          <w:b/>
        </w:rPr>
        <w:t>Pachtovní</w:t>
      </w:r>
      <w:proofErr w:type="spellEnd"/>
      <w:r>
        <w:rPr>
          <w:rFonts w:eastAsia="Calibri"/>
          <w:b/>
        </w:rPr>
        <w:t xml:space="preserve"> smlouvy </w:t>
      </w:r>
      <w:r w:rsidRPr="000265B3">
        <w:rPr>
          <w:rFonts w:eastAsia="Calibri"/>
          <w:b/>
        </w:rPr>
        <w:t>musí v tomto případě být vždy opatřen úředně ověřeným podpisem</w:t>
      </w:r>
      <w:r w:rsidRPr="000265B3">
        <w:rPr>
          <w:rFonts w:eastAsia="Calibri"/>
        </w:rPr>
        <w:t>.</w:t>
      </w:r>
      <w:r>
        <w:rPr>
          <w:rFonts w:eastAsia="Calibri"/>
        </w:rPr>
        <w:t xml:space="preserve"> </w:t>
      </w:r>
      <w:r>
        <w:t xml:space="preserve">To neplatí, pokud byl Vítěz aukce pro danou aukci identifikován </w:t>
      </w:r>
      <w:r w:rsidR="00B70DA6">
        <w:t xml:space="preserve">na webovém portálu identitaobcana.cz prostřednictvím </w:t>
      </w:r>
      <w:r w:rsidRPr="00DF68F5">
        <w:t xml:space="preserve">Národní </w:t>
      </w:r>
      <w:proofErr w:type="spellStart"/>
      <w:r w:rsidRPr="00DF68F5">
        <w:t>identitní</w:t>
      </w:r>
      <w:proofErr w:type="spellEnd"/>
      <w:r w:rsidRPr="00DF68F5">
        <w:t xml:space="preserve"> autorit</w:t>
      </w:r>
      <w:r>
        <w:t>y</w:t>
      </w:r>
      <w:r w:rsidRPr="00DF68F5">
        <w:t xml:space="preserve"> dle zákona </w:t>
      </w:r>
      <w:r w:rsidR="00ED7EB7">
        <w:t xml:space="preserve">č. </w:t>
      </w:r>
      <w:r w:rsidRPr="00DF68F5">
        <w:t>250/2017 Sb.</w:t>
      </w:r>
      <w:r w:rsidRPr="009258BA">
        <w:rPr>
          <w:rFonts w:eastAsia="Calibri"/>
        </w:rPr>
        <w:t xml:space="preserve"> Jestliže dochází k převodu vlastnického práva a je nutný zápis do katastru nemovitostí, je Vítěz aukce povinen </w:t>
      </w:r>
      <w:r>
        <w:t>vždy opatřit jedno vyhotovení kupní smlouvy úředně ověřeným podpisem (nemá-li</w:t>
      </w:r>
      <w:r w:rsidRPr="003277C0">
        <w:t xml:space="preserve"> podpisový vzor na</w:t>
      </w:r>
      <w:r>
        <w:t> </w:t>
      </w:r>
      <w:r w:rsidRPr="003277C0">
        <w:t>příslušném katastrálním úřadě</w:t>
      </w:r>
      <w:r>
        <w:t>) a </w:t>
      </w:r>
      <w:r w:rsidRPr="009258BA">
        <w:rPr>
          <w:rFonts w:eastAsia="Calibri"/>
        </w:rPr>
        <w:t xml:space="preserve">z důvodu přípravy návrhu na zápis vkladu do katastru nemovitostí sdělit </w:t>
      </w:r>
      <w:r w:rsidRPr="009258BA">
        <w:rPr>
          <w:rFonts w:eastAsia="Calibri"/>
          <w:b/>
        </w:rPr>
        <w:t>své rodné číslo</w:t>
      </w:r>
      <w:r>
        <w:rPr>
          <w:rFonts w:eastAsia="Calibri"/>
          <w:b/>
        </w:rPr>
        <w:t xml:space="preserve"> </w:t>
      </w:r>
      <w:r w:rsidRPr="00F87F1D">
        <w:rPr>
          <w:rFonts w:eastAsia="Calibri"/>
        </w:rPr>
        <w:t>(fyzická osoba)</w:t>
      </w:r>
      <w:r w:rsidRPr="009258BA">
        <w:rPr>
          <w:rFonts w:eastAsia="Calibri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hmotných nemovitých věcí, kdy převod vlastnictví nepodléhá schválení příslušným ministerstvem</w:t>
      </w:r>
      <w:r>
        <w:rPr>
          <w:rFonts w:ascii="Arial" w:eastAsia="Calibri" w:hAnsi="Arial" w:cs="Arial"/>
          <w:vertAlign w:val="superscript"/>
        </w:rPr>
        <w:t>4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>, a dalších nemovitých věcí, nejpozději ve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lhůtě stanovené AV počínající od doručení všech výtisků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podepsaných </w:t>
      </w:r>
      <w:r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zajistí Zadavatel aukce podp</w:t>
      </w:r>
      <w:r>
        <w:rPr>
          <w:rFonts w:ascii="Arial" w:eastAsia="Calibri" w:hAnsi="Arial" w:cs="Arial"/>
        </w:rPr>
        <w:t>is kupní smlouvy ze své strany.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hmotných nemovitých věcí, kdy převod vlastnictví podléhá schválení </w:t>
      </w:r>
      <w:r>
        <w:rPr>
          <w:rFonts w:ascii="Arial" w:eastAsia="Calibri" w:hAnsi="Arial" w:cs="Arial"/>
          <w:b/>
        </w:rPr>
        <w:t>dle ZMS</w:t>
      </w:r>
      <w:r>
        <w:rPr>
          <w:rFonts w:ascii="Arial" w:eastAsia="Calibri" w:hAnsi="Arial" w:cs="Arial"/>
          <w:vertAlign w:val="superscript"/>
        </w:rPr>
        <w:t>4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 xml:space="preserve">, nejpozději ve lhůtě stanovené AV počínající od doručení všech výtisků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podepsaných kupujícím</w:t>
      </w:r>
      <w:r>
        <w:rPr>
          <w:rFonts w:ascii="Arial" w:eastAsia="Calibri" w:hAnsi="Arial" w:cs="Arial"/>
        </w:rPr>
        <w:t>,</w:t>
      </w:r>
      <w:r w:rsidRPr="000265B3">
        <w:rPr>
          <w:rFonts w:ascii="Arial" w:eastAsia="Calibri" w:hAnsi="Arial" w:cs="Arial"/>
        </w:rPr>
        <w:t xml:space="preserve"> zajistí Zadavatel aukce podpis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ze své strany. Zadavatel aukce předá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po podpisu poslední smluvní stranou ve lhůtě stanovené příslušnou AV příslušnému </w:t>
      </w:r>
      <w:r>
        <w:rPr>
          <w:rFonts w:ascii="Arial" w:eastAsia="Calibri" w:hAnsi="Arial" w:cs="Arial"/>
        </w:rPr>
        <w:t xml:space="preserve">schvalovacímu místu </w:t>
      </w:r>
      <w:r w:rsidRPr="000265B3">
        <w:rPr>
          <w:rFonts w:ascii="Arial" w:eastAsia="Calibri" w:hAnsi="Arial" w:cs="Arial"/>
        </w:rPr>
        <w:t xml:space="preserve">ke schválení převodu. </w:t>
      </w:r>
      <w:r>
        <w:rPr>
          <w:rFonts w:ascii="Arial" w:eastAsia="Calibri" w:hAnsi="Arial" w:cs="Arial"/>
        </w:rPr>
        <w:t>Schválení</w:t>
      </w:r>
      <w:r>
        <w:rPr>
          <w:rStyle w:val="Znakapoznpodarou"/>
          <w:rFonts w:ascii="Arial" w:eastAsia="Calibri" w:hAnsi="Arial" w:cs="Arial"/>
        </w:rPr>
        <w:footnoteReference w:id="7"/>
      </w:r>
      <w:r w:rsidRPr="002265D2">
        <w:rPr>
          <w:rFonts w:ascii="Arial" w:eastAsia="Calibri" w:hAnsi="Arial" w:cs="Arial"/>
          <w:vertAlign w:val="superscript"/>
        </w:rPr>
        <w:t xml:space="preserve">) </w:t>
      </w:r>
      <w:r w:rsidRPr="000265B3">
        <w:rPr>
          <w:rFonts w:ascii="Arial" w:eastAsia="Calibri" w:hAnsi="Arial" w:cs="Arial"/>
        </w:rPr>
        <w:t xml:space="preserve">příslušným </w:t>
      </w:r>
      <w:r>
        <w:rPr>
          <w:rFonts w:ascii="Arial" w:eastAsia="Calibri" w:hAnsi="Arial" w:cs="Arial"/>
        </w:rPr>
        <w:t xml:space="preserve">schvalovacím místem </w:t>
      </w:r>
      <w:r w:rsidRPr="000265B3">
        <w:rPr>
          <w:rFonts w:ascii="Arial" w:eastAsia="Calibri" w:hAnsi="Arial" w:cs="Arial"/>
        </w:rPr>
        <w:t xml:space="preserve">je </w:t>
      </w:r>
      <w:r>
        <w:rPr>
          <w:rFonts w:ascii="Arial" w:eastAsia="Calibri" w:hAnsi="Arial" w:cs="Arial"/>
        </w:rPr>
        <w:t xml:space="preserve">podmínkou </w:t>
      </w:r>
      <w:r w:rsidRPr="000265B3">
        <w:rPr>
          <w:rFonts w:ascii="Arial" w:eastAsia="Calibri" w:hAnsi="Arial" w:cs="Arial"/>
        </w:rPr>
        <w:t xml:space="preserve">platnosti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</w:t>
      </w:r>
      <w:r>
        <w:rPr>
          <w:rFonts w:ascii="Arial" w:eastAsia="Calibri" w:hAnsi="Arial" w:cs="Arial"/>
        </w:rPr>
        <w:t xml:space="preserve"> </w:t>
      </w:r>
      <w:r w:rsidRPr="00D10210">
        <w:rPr>
          <w:rFonts w:ascii="Arial" w:hAnsi="Arial" w:cs="Arial"/>
          <w:iCs/>
        </w:rPr>
        <w:t>dle § 44 odst. 4 ZMS</w:t>
      </w:r>
      <w:r w:rsidRPr="006D2AB3">
        <w:rPr>
          <w:rFonts w:ascii="Arial" w:eastAsia="Calibri" w:hAnsi="Arial" w:cs="Arial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D60180" w:rsidRDefault="00C12FE0" w:rsidP="005771DC">
      <w:pPr>
        <w:pStyle w:val="Odstavecseseznamem"/>
        <w:numPr>
          <w:ilvl w:val="0"/>
          <w:numId w:val="17"/>
        </w:numPr>
        <w:spacing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0265B3">
        <w:rPr>
          <w:rFonts w:ascii="Arial" w:eastAsia="Calibri" w:hAnsi="Arial" w:cs="Arial"/>
        </w:rPr>
        <w:t xml:space="preserve">Po nabytí platnosti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je kupující povinen zaplatit Zadavateli aukce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cenu, a to ve lhůtě vymezené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smlouvou. Vítězi aukce se zašle výzva k zaplacení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ceny, jejíž přílohou bude prostá fotokopie oboustranně podepsané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smlouvy s případným schválením převodu od příslušného ministerstva. </w:t>
      </w:r>
      <w:r w:rsidRPr="00B332A7">
        <w:rPr>
          <w:rFonts w:ascii="Arial" w:eastAsia="Calibri" w:hAnsi="Arial" w:cs="Arial"/>
        </w:rPr>
        <w:t>Kauce</w:t>
      </w:r>
      <w:r w:rsidRPr="000265B3">
        <w:rPr>
          <w:rFonts w:ascii="Arial" w:eastAsia="Calibri" w:hAnsi="Arial" w:cs="Arial"/>
        </w:rPr>
        <w:t xml:space="preserve"> složená </w:t>
      </w:r>
      <w:r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v rámci elektronické aukce na účet Zadavatele aukce se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započte na úhradu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ceny.</w:t>
      </w:r>
      <w:r>
        <w:rPr>
          <w:rFonts w:ascii="Arial" w:eastAsia="Calibri" w:hAnsi="Arial" w:cs="Arial"/>
        </w:rPr>
        <w:t xml:space="preserve"> </w:t>
      </w:r>
      <w:r w:rsidRPr="00713283">
        <w:rPr>
          <w:rFonts w:ascii="Arial" w:hAnsi="Arial" w:cs="Arial"/>
        </w:rPr>
        <w:t>V </w:t>
      </w:r>
      <w:r w:rsidRPr="00D6778A">
        <w:rPr>
          <w:rFonts w:ascii="Arial" w:hAnsi="Arial" w:cs="Arial"/>
        </w:rPr>
        <w:t xml:space="preserve">případě </w:t>
      </w:r>
      <w:r>
        <w:rPr>
          <w:rFonts w:ascii="Arial" w:hAnsi="Arial" w:cs="Arial"/>
        </w:rPr>
        <w:t>N</w:t>
      </w:r>
      <w:r w:rsidRPr="009C0D74">
        <w:rPr>
          <w:rFonts w:ascii="Arial" w:hAnsi="Arial" w:cs="Arial"/>
        </w:rPr>
        <w:t xml:space="preserve">ájemní </w:t>
      </w:r>
      <w:r w:rsidRPr="00713283">
        <w:rPr>
          <w:rFonts w:ascii="Arial" w:hAnsi="Arial" w:cs="Arial"/>
        </w:rPr>
        <w:t xml:space="preserve">smlouvy </w:t>
      </w:r>
      <w:r>
        <w:rPr>
          <w:rFonts w:ascii="Arial" w:hAnsi="Arial" w:cs="Arial"/>
        </w:rPr>
        <w:t>bude</w:t>
      </w:r>
      <w:r w:rsidRPr="00713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Pr="00D6778A">
        <w:rPr>
          <w:rFonts w:ascii="Arial" w:hAnsi="Arial" w:cs="Arial"/>
        </w:rPr>
        <w:t xml:space="preserve">auce </w:t>
      </w:r>
      <w:r>
        <w:rPr>
          <w:rFonts w:ascii="Arial" w:hAnsi="Arial" w:cs="Arial"/>
        </w:rPr>
        <w:t xml:space="preserve">použita </w:t>
      </w:r>
      <w:r w:rsidRPr="00D60180">
        <w:rPr>
          <w:rFonts w:ascii="Arial" w:hAnsi="Arial" w:cs="Arial"/>
        </w:rPr>
        <w:t xml:space="preserve">na úhradu </w:t>
      </w:r>
      <w:r>
        <w:rPr>
          <w:rFonts w:ascii="Arial" w:hAnsi="Arial" w:cs="Arial"/>
        </w:rPr>
        <w:t>Aukční ceny (</w:t>
      </w:r>
      <w:r w:rsidRPr="00D60180">
        <w:rPr>
          <w:rFonts w:ascii="Arial" w:hAnsi="Arial" w:cs="Arial"/>
        </w:rPr>
        <w:t>prvního nájemného</w:t>
      </w:r>
      <w:r>
        <w:rPr>
          <w:rFonts w:ascii="Arial" w:hAnsi="Arial" w:cs="Arial"/>
        </w:rPr>
        <w:t>)</w:t>
      </w:r>
      <w:r w:rsidRPr="00D60180">
        <w:rPr>
          <w:rFonts w:ascii="Arial" w:hAnsi="Arial" w:cs="Arial"/>
        </w:rPr>
        <w:t xml:space="preserve">, přičemž </w:t>
      </w:r>
      <w:bookmarkStart w:id="3" w:name="_Hlk71712803"/>
      <w:r w:rsidRPr="00D60180">
        <w:rPr>
          <w:rFonts w:ascii="Arial" w:hAnsi="Arial" w:cs="Arial"/>
        </w:rPr>
        <w:t>zbývající část prvního nájemného</w:t>
      </w:r>
      <w:r>
        <w:rPr>
          <w:rFonts w:ascii="Arial" w:hAnsi="Arial" w:cs="Arial"/>
        </w:rPr>
        <w:t xml:space="preserve"> a další splátky nájemného </w:t>
      </w:r>
      <w:r w:rsidRPr="00AB1D5F">
        <w:rPr>
          <w:rFonts w:ascii="Arial" w:hAnsi="Arial" w:cs="Arial"/>
        </w:rPr>
        <w:t>bud</w:t>
      </w:r>
      <w:r>
        <w:rPr>
          <w:rFonts w:ascii="Arial" w:hAnsi="Arial" w:cs="Arial"/>
        </w:rPr>
        <w:t>ou</w:t>
      </w:r>
      <w:r w:rsidRPr="00AB1D5F">
        <w:rPr>
          <w:rFonts w:ascii="Arial" w:hAnsi="Arial" w:cs="Arial"/>
        </w:rPr>
        <w:t xml:space="preserve"> hrazen</w:t>
      </w:r>
      <w:r>
        <w:rPr>
          <w:rFonts w:ascii="Arial" w:hAnsi="Arial" w:cs="Arial"/>
        </w:rPr>
        <w:t>y</w:t>
      </w:r>
      <w:r w:rsidRPr="00AB1D5F">
        <w:rPr>
          <w:rFonts w:ascii="Arial" w:hAnsi="Arial" w:cs="Arial"/>
        </w:rPr>
        <w:t xml:space="preserve"> v termínu </w:t>
      </w:r>
      <w:r w:rsidRPr="00AB1D5F">
        <w:rPr>
          <w:rFonts w:ascii="Arial" w:hAnsi="Arial" w:cs="Arial"/>
        </w:rPr>
        <w:lastRenderedPageBreak/>
        <w:t>a</w:t>
      </w:r>
      <w:r>
        <w:rPr>
          <w:rFonts w:ascii="Arial" w:hAnsi="Arial" w:cs="Arial"/>
        </w:rPr>
        <w:t> </w:t>
      </w:r>
      <w:r w:rsidRPr="00AB1D5F">
        <w:rPr>
          <w:rFonts w:ascii="Arial" w:hAnsi="Arial" w:cs="Arial"/>
        </w:rPr>
        <w:t xml:space="preserve">frekvenci dle </w:t>
      </w:r>
      <w:r>
        <w:rPr>
          <w:rFonts w:ascii="Arial" w:hAnsi="Arial" w:cs="Arial"/>
        </w:rPr>
        <w:t>N</w:t>
      </w:r>
      <w:r w:rsidRPr="00AB1D5F">
        <w:rPr>
          <w:rFonts w:ascii="Arial" w:hAnsi="Arial" w:cs="Arial"/>
        </w:rPr>
        <w:t>ájemní smlouvy</w:t>
      </w:r>
      <w:bookmarkEnd w:id="3"/>
      <w:r w:rsidRPr="00AB1D5F">
        <w:rPr>
          <w:rFonts w:ascii="Arial" w:hAnsi="Arial" w:cs="Arial"/>
        </w:rPr>
        <w:t>.</w:t>
      </w:r>
      <w:r w:rsidRPr="009C0D74">
        <w:rPr>
          <w:rFonts w:ascii="Arial" w:hAnsi="Arial" w:cs="Arial"/>
        </w:rPr>
        <w:t xml:space="preserve"> Jedná-li se o </w:t>
      </w:r>
      <w:proofErr w:type="spellStart"/>
      <w:r>
        <w:rPr>
          <w:rFonts w:ascii="Arial" w:hAnsi="Arial" w:cs="Arial"/>
        </w:rPr>
        <w:t>P</w:t>
      </w:r>
      <w:r w:rsidRPr="009C0D74">
        <w:rPr>
          <w:rFonts w:ascii="Arial" w:hAnsi="Arial" w:cs="Arial"/>
        </w:rPr>
        <w:t>achtovní</w:t>
      </w:r>
      <w:proofErr w:type="spellEnd"/>
      <w:r w:rsidRPr="009C0D74">
        <w:rPr>
          <w:rFonts w:ascii="Arial" w:hAnsi="Arial" w:cs="Arial"/>
        </w:rPr>
        <w:t xml:space="preserve"> smlouvu, bude</w:t>
      </w:r>
      <w:r>
        <w:rPr>
          <w:rFonts w:ascii="Arial" w:hAnsi="Arial" w:cs="Arial"/>
        </w:rPr>
        <w:t xml:space="preserve"> K</w:t>
      </w:r>
      <w:r w:rsidRPr="009C0D74">
        <w:rPr>
          <w:rFonts w:ascii="Arial" w:hAnsi="Arial" w:cs="Arial"/>
        </w:rPr>
        <w:t xml:space="preserve">auce </w:t>
      </w:r>
      <w:r>
        <w:rPr>
          <w:rFonts w:ascii="Arial" w:hAnsi="Arial" w:cs="Arial"/>
        </w:rPr>
        <w:t>použita</w:t>
      </w:r>
      <w:r w:rsidRPr="00713283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> </w:t>
      </w:r>
      <w:r w:rsidRPr="00713283">
        <w:rPr>
          <w:rFonts w:ascii="Arial" w:hAnsi="Arial" w:cs="Arial"/>
        </w:rPr>
        <w:t xml:space="preserve">úhradu </w:t>
      </w:r>
      <w:r>
        <w:rPr>
          <w:rFonts w:ascii="Arial" w:hAnsi="Arial" w:cs="Arial"/>
        </w:rPr>
        <w:t>aukční ceny (</w:t>
      </w:r>
      <w:proofErr w:type="spellStart"/>
      <w:r w:rsidRPr="00713283">
        <w:rPr>
          <w:rFonts w:ascii="Arial" w:hAnsi="Arial" w:cs="Arial"/>
        </w:rPr>
        <w:t>pachtovného</w:t>
      </w:r>
      <w:proofErr w:type="spellEnd"/>
      <w:r>
        <w:rPr>
          <w:rFonts w:ascii="Arial" w:hAnsi="Arial" w:cs="Arial"/>
        </w:rPr>
        <w:t>)</w:t>
      </w:r>
      <w:r w:rsidRPr="00713283">
        <w:rPr>
          <w:rFonts w:ascii="Arial" w:hAnsi="Arial" w:cs="Arial"/>
        </w:rPr>
        <w:t xml:space="preserve"> za první </w:t>
      </w:r>
      <w:proofErr w:type="spellStart"/>
      <w:r w:rsidRPr="00713283">
        <w:rPr>
          <w:rFonts w:ascii="Arial" w:hAnsi="Arial" w:cs="Arial"/>
        </w:rPr>
        <w:t>pachtovní</w:t>
      </w:r>
      <w:proofErr w:type="spellEnd"/>
      <w:r w:rsidRPr="00D6778A">
        <w:rPr>
          <w:rFonts w:ascii="Arial" w:hAnsi="Arial" w:cs="Arial"/>
        </w:rPr>
        <w:t xml:space="preserve"> rok (nebo jeho část), který započne běžet ode dne účinnosti </w:t>
      </w:r>
      <w:proofErr w:type="spellStart"/>
      <w:r>
        <w:rPr>
          <w:rFonts w:ascii="Arial" w:hAnsi="Arial" w:cs="Arial"/>
        </w:rPr>
        <w:t>Pachtovní</w:t>
      </w:r>
      <w:proofErr w:type="spellEnd"/>
      <w:r>
        <w:rPr>
          <w:rFonts w:ascii="Arial" w:hAnsi="Arial" w:cs="Arial"/>
        </w:rPr>
        <w:t xml:space="preserve"> </w:t>
      </w:r>
      <w:r w:rsidRPr="00D6778A">
        <w:rPr>
          <w:rFonts w:ascii="Arial" w:hAnsi="Arial" w:cs="Arial"/>
        </w:rPr>
        <w:t>smlouvy</w:t>
      </w:r>
      <w:r w:rsidRPr="00D60180">
        <w:rPr>
          <w:rFonts w:ascii="Arial" w:hAnsi="Arial" w:cs="Arial"/>
        </w:rPr>
        <w:t xml:space="preserve"> do nejbližšího 30. září. Zbývající část </w:t>
      </w:r>
      <w:proofErr w:type="spellStart"/>
      <w:r w:rsidRPr="00D60180">
        <w:rPr>
          <w:rFonts w:ascii="Arial" w:hAnsi="Arial" w:cs="Arial"/>
        </w:rPr>
        <w:t>pachtovného</w:t>
      </w:r>
      <w:proofErr w:type="spellEnd"/>
      <w:r w:rsidRPr="00D60180">
        <w:rPr>
          <w:rFonts w:ascii="Arial" w:hAnsi="Arial" w:cs="Arial"/>
        </w:rPr>
        <w:t xml:space="preserve"> za první </w:t>
      </w:r>
      <w:proofErr w:type="spellStart"/>
      <w:r w:rsidRPr="00D60180">
        <w:rPr>
          <w:rFonts w:ascii="Arial" w:hAnsi="Arial" w:cs="Arial"/>
        </w:rPr>
        <w:t>pachtovní</w:t>
      </w:r>
      <w:proofErr w:type="spellEnd"/>
      <w:r w:rsidRPr="00D60180">
        <w:rPr>
          <w:rFonts w:ascii="Arial" w:hAnsi="Arial" w:cs="Arial"/>
        </w:rPr>
        <w:t xml:space="preserve"> rok </w:t>
      </w:r>
      <w:r>
        <w:rPr>
          <w:rFonts w:ascii="Arial" w:hAnsi="Arial" w:cs="Arial"/>
        </w:rPr>
        <w:t xml:space="preserve">a další splátky </w:t>
      </w:r>
      <w:proofErr w:type="spellStart"/>
      <w:r>
        <w:rPr>
          <w:rFonts w:ascii="Arial" w:hAnsi="Arial" w:cs="Arial"/>
        </w:rPr>
        <w:t>pachtovného</w:t>
      </w:r>
      <w:proofErr w:type="spellEnd"/>
      <w:r>
        <w:rPr>
          <w:rFonts w:ascii="Arial" w:hAnsi="Arial" w:cs="Arial"/>
        </w:rPr>
        <w:t xml:space="preserve"> budou hrazeny </w:t>
      </w:r>
      <w:r w:rsidRPr="00440598">
        <w:rPr>
          <w:rFonts w:ascii="Arial" w:hAnsi="Arial" w:cs="Arial"/>
        </w:rPr>
        <w:t>ročně pozadu k</w:t>
      </w:r>
      <w:r>
        <w:rPr>
          <w:rFonts w:ascii="Arial" w:hAnsi="Arial" w:cs="Arial"/>
        </w:rPr>
        <w:t xml:space="preserve"> </w:t>
      </w:r>
      <w:r w:rsidRPr="00440598">
        <w:rPr>
          <w:rFonts w:ascii="Arial" w:hAnsi="Arial" w:cs="Arial"/>
        </w:rPr>
        <w:t>1. říjnu dle</w:t>
      </w:r>
      <w:r>
        <w:rPr>
          <w:rFonts w:ascii="Arial" w:hAnsi="Arial" w:cs="Arial"/>
        </w:rPr>
        <w:t> </w:t>
      </w:r>
      <w:r w:rsidRPr="00440598">
        <w:rPr>
          <w:rFonts w:ascii="Arial" w:hAnsi="Arial" w:cs="Arial"/>
        </w:rPr>
        <w:t xml:space="preserve">ustanovení § 2346 </w:t>
      </w:r>
      <w:r>
        <w:rPr>
          <w:rFonts w:ascii="Arial" w:hAnsi="Arial" w:cs="Arial"/>
          <w:bCs/>
        </w:rPr>
        <w:t>OZ</w:t>
      </w:r>
      <w:r>
        <w:rPr>
          <w:rFonts w:ascii="Arial" w:hAnsi="Arial" w:cs="Arial"/>
        </w:rPr>
        <w:t xml:space="preserve">. </w:t>
      </w:r>
      <w:r>
        <w:rPr>
          <w:rFonts w:ascii="Arial" w:eastAsia="Calibri" w:hAnsi="Arial" w:cs="Arial"/>
        </w:rPr>
        <w:t xml:space="preserve">Jakékoliv platby Vítěze aukce </w:t>
      </w:r>
      <w:r w:rsidRPr="000265B3">
        <w:rPr>
          <w:rFonts w:ascii="Arial" w:eastAsia="Calibri" w:hAnsi="Arial" w:cs="Arial"/>
        </w:rPr>
        <w:t>se považuj</w:t>
      </w:r>
      <w:r>
        <w:rPr>
          <w:rFonts w:ascii="Arial" w:eastAsia="Calibri" w:hAnsi="Arial" w:cs="Arial"/>
        </w:rPr>
        <w:t>í</w:t>
      </w:r>
      <w:r w:rsidRPr="000265B3">
        <w:rPr>
          <w:rFonts w:ascii="Arial" w:eastAsia="Calibri" w:hAnsi="Arial" w:cs="Arial"/>
        </w:rPr>
        <w:t xml:space="preserve"> za zaplacen</w:t>
      </w:r>
      <w:r>
        <w:rPr>
          <w:rFonts w:ascii="Arial" w:eastAsia="Calibri" w:hAnsi="Arial" w:cs="Arial"/>
        </w:rPr>
        <w:t>é</w:t>
      </w:r>
      <w:r w:rsidRPr="000265B3">
        <w:rPr>
          <w:rFonts w:ascii="Arial" w:eastAsia="Calibri" w:hAnsi="Arial" w:cs="Arial"/>
        </w:rPr>
        <w:t xml:space="preserve"> dnem, kdy </w:t>
      </w:r>
      <w:r>
        <w:rPr>
          <w:rFonts w:ascii="Arial" w:eastAsia="Calibri" w:hAnsi="Arial" w:cs="Arial"/>
        </w:rPr>
        <w:t>jsou</w:t>
      </w:r>
      <w:r w:rsidRPr="000265B3">
        <w:rPr>
          <w:rFonts w:ascii="Arial" w:eastAsia="Calibri" w:hAnsi="Arial" w:cs="Arial"/>
        </w:rPr>
        <w:t xml:space="preserve"> připsán</w:t>
      </w:r>
      <w:r>
        <w:rPr>
          <w:rFonts w:ascii="Arial" w:eastAsia="Calibri" w:hAnsi="Arial" w:cs="Arial"/>
        </w:rPr>
        <w:t xml:space="preserve">y </w:t>
      </w:r>
      <w:r w:rsidRPr="000265B3">
        <w:rPr>
          <w:rFonts w:ascii="Arial" w:eastAsia="Calibri" w:hAnsi="Arial" w:cs="Arial"/>
        </w:rPr>
        <w:t>na účet Zadavatele aukce.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oté, co bude celá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cena uhrazena, včetně příslušenství a případných dalších závazků kupujícího dle podmínek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smlouvy, předá Zadavatel aukce spolu s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kupujícím katastrálnímu úřadu jedno vyhotovení kupní smlouvy spolu s návrhem na zahájení řízení o povolení vkladu vlastnického práva do katastru nemovitostí.</w:t>
      </w:r>
      <w:r>
        <w:rPr>
          <w:rFonts w:ascii="Arial" w:eastAsia="Calibri" w:hAnsi="Arial" w:cs="Arial"/>
        </w:rPr>
        <w:t xml:space="preserve"> 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Vázne-li na </w:t>
      </w:r>
      <w:r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nebo jeho části předkupní právo </w:t>
      </w:r>
      <w:r w:rsidRPr="000265B3">
        <w:rPr>
          <w:rFonts w:ascii="Arial" w:eastAsia="Calibri" w:hAnsi="Arial" w:cs="Arial"/>
          <w:i/>
        </w:rPr>
        <w:t>(zejména</w:t>
      </w:r>
      <w:r>
        <w:rPr>
          <w:rFonts w:ascii="Arial" w:eastAsia="Calibri" w:hAnsi="Arial" w:cs="Arial"/>
          <w:i/>
        </w:rPr>
        <w:t xml:space="preserve"> zákonné předkupní právo </w:t>
      </w:r>
      <w:r w:rsidRPr="000265B3">
        <w:rPr>
          <w:rFonts w:ascii="Arial" w:eastAsia="Calibri" w:hAnsi="Arial" w:cs="Arial"/>
          <w:i/>
        </w:rPr>
        <w:t>vlastníka stavby nebo vlastníka pozemku podle § 3056 OZ)</w:t>
      </w:r>
      <w:r w:rsidRPr="000265B3">
        <w:rPr>
          <w:rFonts w:ascii="Arial" w:eastAsia="Calibri" w:hAnsi="Arial" w:cs="Arial"/>
        </w:rPr>
        <w:t xml:space="preserve">, jsou v návrhu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upraveny práva a povinnosti vyplývající z předkupního práva</w:t>
      </w:r>
      <w:r>
        <w:rPr>
          <w:rFonts w:ascii="Arial" w:eastAsia="Calibri" w:hAnsi="Arial" w:cs="Arial"/>
        </w:rPr>
        <w:t xml:space="preserve">; stejně tak je tomu v případě, </w:t>
      </w:r>
      <w:r>
        <w:rPr>
          <w:rFonts w:ascii="Arial" w:eastAsia="Calibri" w:hAnsi="Arial" w:cs="Arial"/>
        </w:rPr>
        <w:br/>
        <w:t>je-li předkupní právo sjednáno dohodou smluvních stran</w:t>
      </w:r>
      <w:r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  <w:i/>
        </w:rPr>
        <w:t>(kupní smlouva s</w:t>
      </w:r>
      <w:r>
        <w:rPr>
          <w:rFonts w:ascii="Arial" w:eastAsia="Calibri" w:hAnsi="Arial" w:cs="Arial"/>
          <w:i/>
        </w:rPr>
        <w:t xml:space="preserve"> </w:t>
      </w:r>
      <w:r w:rsidRPr="000265B3">
        <w:rPr>
          <w:rFonts w:ascii="Arial" w:eastAsia="Calibri" w:hAnsi="Arial" w:cs="Arial"/>
          <w:i/>
        </w:rPr>
        <w:t>rozvazovací podmínkou)</w:t>
      </w:r>
      <w:r w:rsidRPr="000265B3">
        <w:rPr>
          <w:rFonts w:ascii="Arial" w:eastAsia="Calibri" w:hAnsi="Arial" w:cs="Arial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771DC" w:rsidRPr="002441E9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případě, kdy se Vítězem aukce stane obec, kraj nebo hlavní město Praha, musí být nejpozději ke dni podpisu </w:t>
      </w:r>
      <w:r>
        <w:rPr>
          <w:rFonts w:ascii="Arial" w:eastAsia="Times New Roman" w:hAnsi="Arial" w:cs="Arial"/>
          <w:lang w:eastAsia="cs-CZ"/>
        </w:rPr>
        <w:t xml:space="preserve">příslušné </w:t>
      </w:r>
      <w:r w:rsidRPr="000265B3">
        <w:rPr>
          <w:rFonts w:ascii="Arial" w:eastAsia="Times New Roman" w:hAnsi="Arial" w:cs="Arial"/>
          <w:lang w:eastAsia="cs-CZ"/>
        </w:rPr>
        <w:t>smlouvy kupujícím</w:t>
      </w:r>
      <w:r>
        <w:rPr>
          <w:rFonts w:ascii="Arial" w:eastAsia="Times New Roman" w:hAnsi="Arial" w:cs="Arial"/>
          <w:lang w:eastAsia="cs-CZ"/>
        </w:rPr>
        <w:t>, nájemcem nebo pachtýřem</w:t>
      </w:r>
      <w:r w:rsidRPr="000265B3">
        <w:rPr>
          <w:rFonts w:ascii="Arial" w:eastAsia="Times New Roman" w:hAnsi="Arial" w:cs="Arial"/>
          <w:lang w:eastAsia="cs-CZ"/>
        </w:rPr>
        <w:t xml:space="preserve"> doloženo schválení právního jednání orgánem obce, kraje nebo hlavního města Prahy dle zákonů č. 128/2000 Sb., o obcích (obecní zřízení), č. 129/2000 Sb.</w:t>
      </w:r>
      <w:r w:rsidR="00ED7EB7">
        <w:rPr>
          <w:rFonts w:ascii="Arial" w:eastAsia="Times New Roman" w:hAnsi="Arial" w:cs="Arial"/>
          <w:lang w:eastAsia="cs-CZ"/>
        </w:rPr>
        <w:t>,</w:t>
      </w:r>
      <w:r w:rsidRPr="000265B3">
        <w:rPr>
          <w:rFonts w:ascii="Arial" w:eastAsia="Times New Roman" w:hAnsi="Arial" w:cs="Arial"/>
          <w:lang w:eastAsia="cs-CZ"/>
        </w:rPr>
        <w:t xml:space="preserve"> o krajích (krajské zřízení) a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č. 131/2000 Sb., o hlavním </w:t>
      </w:r>
      <w:r w:rsidRPr="002441E9">
        <w:rPr>
          <w:rFonts w:ascii="Arial" w:eastAsia="Times New Roman" w:hAnsi="Arial" w:cs="Arial"/>
          <w:lang w:eastAsia="cs-CZ"/>
        </w:rPr>
        <w:t xml:space="preserve">městě Praze, vše ve znění pozdějších předpisů. V případě nájmu a pachtu </w:t>
      </w:r>
      <w:r w:rsidRPr="002441E9">
        <w:rPr>
          <w:rFonts w:ascii="Arial" w:hAnsi="Arial" w:cs="Arial"/>
        </w:rPr>
        <w:t>se jedná o ostatní záležitosti patřící do samostatné působnosti obce, kraje a hlavního města Prahy, a takové právní jednání schvaluje rada, pokud nejsou vyhrazeny zastupitelstvu, nebo svěřeny zcela nebo zčásti osobě předvídané příslušnými zákony.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Jestliže Vítěz aukce (případně manžel/</w:t>
      </w:r>
      <w:proofErr w:type="spellStart"/>
      <w:r w:rsidRPr="000265B3">
        <w:rPr>
          <w:rFonts w:ascii="Arial" w:eastAsia="Calibri" w:hAnsi="Arial" w:cs="Arial"/>
          <w:b/>
        </w:rPr>
        <w:t>ka</w:t>
      </w:r>
      <w:proofErr w:type="spellEnd"/>
      <w:r w:rsidRPr="000265B3">
        <w:rPr>
          <w:rFonts w:ascii="Arial" w:eastAsia="Calibri" w:hAnsi="Arial" w:cs="Arial"/>
          <w:b/>
        </w:rPr>
        <w:t xml:space="preserve"> či budoucí spoluvlastník) nesplní povinnosti uvedené v tomto článku, stává se </w:t>
      </w:r>
      <w:proofErr w:type="spellStart"/>
      <w:r>
        <w:rPr>
          <w:rFonts w:ascii="Arial" w:eastAsia="Calibri" w:hAnsi="Arial" w:cs="Arial"/>
          <w:b/>
        </w:rPr>
        <w:t>Z</w:t>
      </w:r>
      <w:r w:rsidRPr="000265B3">
        <w:rPr>
          <w:rFonts w:ascii="Arial" w:eastAsia="Calibri" w:hAnsi="Arial" w:cs="Arial"/>
          <w:b/>
        </w:rPr>
        <w:t>mařitelem</w:t>
      </w:r>
      <w:proofErr w:type="spellEnd"/>
      <w:r w:rsidRPr="000265B3">
        <w:rPr>
          <w:rFonts w:ascii="Arial" w:eastAsia="Calibri" w:hAnsi="Arial" w:cs="Arial"/>
          <w:b/>
        </w:rPr>
        <w:t xml:space="preserve"> aukce</w:t>
      </w:r>
      <w:r>
        <w:rPr>
          <w:rFonts w:ascii="Arial" w:eastAsia="Calibri" w:hAnsi="Arial" w:cs="Arial"/>
        </w:rPr>
        <w:t>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771DC" w:rsidRPr="000265B3" w:rsidRDefault="00C12FE0" w:rsidP="005771DC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Podléhá-li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</w:t>
      </w:r>
      <w:proofErr w:type="spellStart"/>
      <w:r>
        <w:rPr>
          <w:rFonts w:ascii="Arial" w:eastAsia="Times New Roman" w:hAnsi="Arial" w:cs="Arial"/>
          <w:lang w:eastAsia="cs-CZ"/>
        </w:rPr>
        <w:t>Pachtovní</w:t>
      </w:r>
      <w:proofErr w:type="spellEnd"/>
      <w:r w:rsidRPr="000265B3">
        <w:rPr>
          <w:rFonts w:ascii="Arial" w:eastAsia="Times New Roman" w:hAnsi="Arial" w:cs="Arial"/>
          <w:lang w:eastAsia="cs-CZ"/>
        </w:rPr>
        <w:t xml:space="preserve"> smlouva uveřejnění v registru smluv </w:t>
      </w:r>
      <w:r w:rsidRPr="000265B3">
        <w:rPr>
          <w:rFonts w:ascii="Arial" w:eastAsia="Arial Unicode MS" w:hAnsi="Arial" w:cs="Arial"/>
          <w:lang w:eastAsia="cs-CZ"/>
        </w:rPr>
        <w:t xml:space="preserve">podle zákona č. 340/2015 Sb., o zvláštních podmínkách účinnosti některých smluv, uveřejňování těchto smluv a o registru smluv (zákon o registru smluv), ve znění pozdějších předpisů, uveřejňuje </w:t>
      </w:r>
      <w:r>
        <w:rPr>
          <w:rFonts w:ascii="Arial" w:eastAsia="Arial Unicode MS" w:hAnsi="Arial" w:cs="Arial"/>
          <w:lang w:eastAsia="cs-CZ"/>
        </w:rPr>
        <w:t xml:space="preserve">příslušnou </w:t>
      </w:r>
      <w:r w:rsidRPr="000265B3">
        <w:rPr>
          <w:rFonts w:ascii="Arial" w:eastAsia="Arial Unicode MS" w:hAnsi="Arial" w:cs="Arial"/>
          <w:lang w:eastAsia="cs-CZ"/>
        </w:rPr>
        <w:t>smlouvu v registru smluv Zadavatel aukce.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11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Poplatky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Registrace do EAS je bezplatná. Účastníci aukce neplatí správci ani Zadavateli aukce žádné</w:t>
      </w:r>
      <w:r>
        <w:rPr>
          <w:rFonts w:ascii="Arial" w:eastAsia="Calibri" w:hAnsi="Arial" w:cs="Arial"/>
        </w:rPr>
        <w:t xml:space="preserve"> poplatky za Registraci do EAS.</w:t>
      </w:r>
    </w:p>
    <w:p w:rsidR="005771DC" w:rsidRPr="000265B3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Default="00C12FE0" w:rsidP="005771DC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Kupující bere na vědomí, že jako nabyvatel vlastnického práva k nemovitým věcem</w:t>
      </w:r>
      <w:r>
        <w:rPr>
          <w:rFonts w:ascii="Arial" w:eastAsia="Calibri" w:hAnsi="Arial" w:cs="Arial"/>
        </w:rPr>
        <w:t xml:space="preserve"> je povinen hradit výdaje, související s nabytím vlastnického práva, zejména pak správní poplatky, spojené s úředním ověřením podpisu a s </w:t>
      </w:r>
      <w:r>
        <w:rPr>
          <w:rFonts w:ascii="Arial" w:hAnsi="Arial" w:cs="Arial"/>
        </w:rPr>
        <w:t>n</w:t>
      </w:r>
      <w:r w:rsidRPr="00201A52">
        <w:rPr>
          <w:rFonts w:ascii="Arial" w:hAnsi="Arial" w:cs="Arial"/>
        </w:rPr>
        <w:t>ávrh</w:t>
      </w:r>
      <w:r>
        <w:rPr>
          <w:rFonts w:ascii="Arial" w:hAnsi="Arial" w:cs="Arial"/>
        </w:rPr>
        <w:t>em</w:t>
      </w:r>
      <w:r w:rsidRPr="00201A52">
        <w:rPr>
          <w:rFonts w:ascii="Arial" w:hAnsi="Arial" w:cs="Arial"/>
        </w:rPr>
        <w:t xml:space="preserve"> na zápis vkladu vlastnického práva do katastru nemovitostí</w:t>
      </w:r>
      <w:r>
        <w:rPr>
          <w:rFonts w:ascii="Arial" w:eastAsia="Calibri" w:hAnsi="Arial" w:cs="Arial"/>
        </w:rPr>
        <w:t>.</w:t>
      </w:r>
    </w:p>
    <w:p w:rsidR="005771DC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A221F0" w:rsidRDefault="00C12FE0" w:rsidP="005771DC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Nájemce bere na vědomí, že </w:t>
      </w:r>
      <w:r w:rsidRPr="00A221F0">
        <w:rPr>
          <w:rFonts w:ascii="Arial" w:hAnsi="Arial" w:cs="Arial"/>
        </w:rPr>
        <w:t xml:space="preserve">dle § 3 odst. 3 zákona č. 338/1992 Sb., o dani z nemovitých věcí, ve znění pozdějších předpisů, poplatníkem daně u pozemků, které jsou evidovány v katastru nemovitostí zjednodušeným způsobem, je nájemce. Poplatkové a daňové povinnosti spojené s nájemní smlouvou nese nájemce. Pozemky a stavby ve vlastnictví České republiky jsou osvobozeny od daně z nemovité věci, nejsou-li užívány k podnikání, pronajímány nebo propachtovány; jsou-li tyto pozemky či stavby pronajaty nebo propachtovány obci, </w:t>
      </w:r>
      <w:r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předpokladu, že nejsou užívány k podnikání.</w:t>
      </w:r>
    </w:p>
    <w:p w:rsidR="005771DC" w:rsidRPr="00A221F0" w:rsidRDefault="005771DC" w:rsidP="005771DC">
      <w:pPr>
        <w:spacing w:after="0" w:line="240" w:lineRule="auto"/>
        <w:jc w:val="both"/>
        <w:rPr>
          <w:rFonts w:ascii="Arial" w:eastAsia="Calibri" w:hAnsi="Arial" w:cs="Arial"/>
        </w:rPr>
      </w:pPr>
    </w:p>
    <w:p w:rsidR="005771DC" w:rsidRPr="007F32C3" w:rsidRDefault="00C12FE0" w:rsidP="005771DC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Pachtýř bere na vědomí, že </w:t>
      </w:r>
      <w:r w:rsidRPr="00A221F0">
        <w:rPr>
          <w:rFonts w:ascii="Arial" w:hAnsi="Arial" w:cs="Arial"/>
        </w:rPr>
        <w:t xml:space="preserve">dle § 3 odst. 3 zákona č. 338/1992 Sb., o dani z nemovitých věcí, ve znění pozdějších předpisů, poplatníkem daně u pozemků, které jsou evidovány v katastru </w:t>
      </w:r>
      <w:r w:rsidRPr="00A221F0">
        <w:rPr>
          <w:rFonts w:ascii="Arial" w:hAnsi="Arial" w:cs="Arial"/>
        </w:rPr>
        <w:lastRenderedPageBreak/>
        <w:t>nemovitostí zjednodušeným způsobem, je pachtýř. Poplatkové a daňové povinnosti spojené s </w:t>
      </w:r>
      <w:proofErr w:type="spellStart"/>
      <w:r w:rsidRPr="00A221F0">
        <w:rPr>
          <w:rFonts w:ascii="Arial" w:hAnsi="Arial" w:cs="Arial"/>
        </w:rPr>
        <w:t>pachtovní</w:t>
      </w:r>
      <w:proofErr w:type="spellEnd"/>
      <w:r w:rsidRPr="00A221F0">
        <w:rPr>
          <w:rFonts w:ascii="Arial" w:hAnsi="Arial" w:cs="Arial"/>
        </w:rPr>
        <w:t xml:space="preserve"> smlouvou nese pachtýř. Pozemky a stavby ve vlastnictví České republiky jsou osvobozeny od daně z nemovité věci, nejsou-li užívány k podnikání, pronajímány nebo propachtovány; jsou-li tyto pozemky či stavby pronajaty nebo propachtovány obci, </w:t>
      </w:r>
      <w:r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předpokladu, že nejsou užívány k podnikání.</w:t>
      </w:r>
    </w:p>
    <w:p w:rsidR="005771DC" w:rsidRPr="00533B80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12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Provoz EAS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zajišťuje pouze provoz, správu, údržbu EAS a nenese žádnou odpovědnost za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a Zadavatele aukce. Zadavatel ani správce nenese žádnou zodpovědnost za chyby použitéh</w:t>
      </w:r>
      <w:r>
        <w:rPr>
          <w:rFonts w:ascii="Arial" w:eastAsia="Calibri" w:hAnsi="Arial" w:cs="Arial"/>
        </w:rPr>
        <w:t>o software na straně Účastníka aukce.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13</w:t>
      </w:r>
    </w:p>
    <w:p w:rsidR="005771DC" w:rsidRPr="000265B3" w:rsidRDefault="00C12FE0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Účinnost</w:t>
      </w:r>
    </w:p>
    <w:p w:rsidR="005771DC" w:rsidRPr="000265B3" w:rsidRDefault="005771DC" w:rsidP="005771D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771DC" w:rsidRPr="000265B3" w:rsidRDefault="00C12FE0" w:rsidP="005771DC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AŘ je účinný dnem vyhlášení …………, a to až do okamžiku vyhlášení nového AŘ.</w:t>
      </w:r>
    </w:p>
    <w:p w:rsidR="005771DC" w:rsidRPr="000265B3" w:rsidRDefault="005771DC" w:rsidP="005771DC">
      <w:pPr>
        <w:spacing w:after="120" w:line="240" w:lineRule="auto"/>
        <w:jc w:val="both"/>
        <w:rPr>
          <w:rFonts w:ascii="Arial" w:eastAsia="Calibri" w:hAnsi="Arial" w:cs="Arial"/>
        </w:rPr>
      </w:pPr>
    </w:p>
    <w:p w:rsidR="005771DC" w:rsidRDefault="00C12FE0" w:rsidP="005771DC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Praha:</w:t>
      </w:r>
    </w:p>
    <w:p w:rsidR="005771DC" w:rsidRDefault="005771DC" w:rsidP="005771DC">
      <w:pPr>
        <w:spacing w:after="120" w:line="240" w:lineRule="auto"/>
        <w:jc w:val="both"/>
        <w:rPr>
          <w:rFonts w:ascii="Arial" w:eastAsia="Calibri" w:hAnsi="Arial" w:cs="Arial"/>
        </w:rPr>
      </w:pPr>
    </w:p>
    <w:p w:rsidR="005771DC" w:rsidRDefault="005771DC" w:rsidP="005771DC">
      <w:pPr>
        <w:jc w:val="center"/>
        <w:rPr>
          <w:b/>
          <w:sz w:val="24"/>
        </w:rPr>
        <w:sectPr w:rsidR="005771DC" w:rsidSect="00C7725D">
          <w:headerReference w:type="default" r:id="rId12"/>
          <w:footerReference w:type="default" r:id="rId13"/>
          <w:pgSz w:w="11906" w:h="16838"/>
          <w:pgMar w:top="1276" w:right="1134" w:bottom="1276" w:left="1276" w:header="709" w:footer="709" w:gutter="0"/>
          <w:cols w:space="708"/>
          <w:docGrid w:linePitch="360"/>
        </w:sectPr>
      </w:pPr>
    </w:p>
    <w:p w:rsidR="005771DC" w:rsidRDefault="005771DC" w:rsidP="005771DC">
      <w:pPr>
        <w:jc w:val="center"/>
        <w:rPr>
          <w:b/>
          <w:sz w:val="24"/>
        </w:rPr>
      </w:pPr>
    </w:p>
    <w:p w:rsidR="005771DC" w:rsidRPr="007B3934" w:rsidRDefault="00C12FE0" w:rsidP="005771DC">
      <w:pPr>
        <w:jc w:val="center"/>
        <w:rPr>
          <w:rFonts w:ascii="Arial" w:hAnsi="Arial" w:cs="Arial"/>
          <w:b/>
        </w:rPr>
      </w:pPr>
      <w:r w:rsidRPr="007B3934">
        <w:rPr>
          <w:rFonts w:ascii="Arial" w:hAnsi="Arial" w:cs="Arial"/>
          <w:b/>
        </w:rPr>
        <w:t>Souhlas budoucího spoluvlastníka/spoluvlastníků k nabytí spoluvlastnického podílu na</w:t>
      </w:r>
      <w:r>
        <w:rPr>
          <w:rFonts w:ascii="Arial" w:hAnsi="Arial" w:cs="Arial"/>
          <w:b/>
        </w:rPr>
        <w:t> P</w:t>
      </w:r>
      <w:r w:rsidRPr="007B3934">
        <w:rPr>
          <w:rFonts w:ascii="Arial" w:hAnsi="Arial" w:cs="Arial"/>
          <w:b/>
        </w:rPr>
        <w:t>ředmětu aukce</w:t>
      </w:r>
    </w:p>
    <w:p w:rsidR="005771DC" w:rsidRPr="007B3934" w:rsidRDefault="005771DC" w:rsidP="005771DC">
      <w:pPr>
        <w:jc w:val="center"/>
        <w:rPr>
          <w:rFonts w:ascii="Arial" w:hAnsi="Arial" w:cs="Arial"/>
          <w:b/>
        </w:rPr>
      </w:pPr>
    </w:p>
    <w:p w:rsidR="005771DC" w:rsidRPr="007B3934" w:rsidRDefault="00C12FE0" w:rsidP="005771DC">
      <w:pPr>
        <w:spacing w:after="120"/>
        <w:jc w:val="both"/>
        <w:rPr>
          <w:rFonts w:ascii="Arial" w:hAnsi="Arial" w:cs="Arial"/>
          <w:u w:val="single"/>
        </w:rPr>
      </w:pPr>
      <w:r w:rsidRPr="007B3934">
        <w:rPr>
          <w:rFonts w:ascii="Arial" w:hAnsi="Arial" w:cs="Arial"/>
          <w:u w:val="single"/>
        </w:rPr>
        <w:t>Budoucí spoluvlastník č. 1:</w:t>
      </w:r>
    </w:p>
    <w:p w:rsidR="005771DC" w:rsidRPr="007B3934" w:rsidRDefault="00C12FE0" w:rsidP="005771DC">
      <w:pPr>
        <w:spacing w:after="120"/>
        <w:ind w:left="2977" w:hanging="2977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Velikost podílu: …………… </w:t>
      </w:r>
      <w:r w:rsidRPr="007B3934">
        <w:rPr>
          <w:rFonts w:ascii="Arial" w:hAnsi="Arial" w:cs="Arial"/>
          <w:i/>
        </w:rPr>
        <w:t>(</w:t>
      </w:r>
      <w:r w:rsidRPr="007B3934">
        <w:rPr>
          <w:rFonts w:ascii="Arial" w:hAnsi="Arial" w:cs="Arial"/>
          <w:i/>
          <w:sz w:val="16"/>
          <w:szCs w:val="16"/>
        </w:rPr>
        <w:t xml:space="preserve">pozn.: velikost se musí shodovat s tím, co </w:t>
      </w:r>
      <w:r>
        <w:rPr>
          <w:rFonts w:ascii="Arial" w:hAnsi="Arial" w:cs="Arial"/>
          <w:i/>
          <w:sz w:val="16"/>
          <w:szCs w:val="16"/>
        </w:rPr>
        <w:t>Ú</w:t>
      </w:r>
      <w:r w:rsidRPr="007B3934">
        <w:rPr>
          <w:rFonts w:ascii="Arial" w:hAnsi="Arial" w:cs="Arial"/>
          <w:i/>
          <w:sz w:val="16"/>
          <w:szCs w:val="16"/>
        </w:rPr>
        <w:t>častník aukce deklaroval v přihlašování k</w:t>
      </w:r>
      <w:r>
        <w:rPr>
          <w:rFonts w:ascii="Arial" w:hAnsi="Arial" w:cs="Arial"/>
          <w:i/>
          <w:sz w:val="16"/>
          <w:szCs w:val="16"/>
        </w:rPr>
        <w:t xml:space="preserve"> elektronické </w:t>
      </w:r>
      <w:r w:rsidRPr="007B3934">
        <w:rPr>
          <w:rFonts w:ascii="Arial" w:hAnsi="Arial" w:cs="Arial"/>
          <w:i/>
          <w:sz w:val="16"/>
          <w:szCs w:val="16"/>
        </w:rPr>
        <w:t>aukci</w:t>
      </w:r>
      <w:r w:rsidRPr="007B3934">
        <w:rPr>
          <w:rFonts w:ascii="Arial" w:hAnsi="Arial" w:cs="Arial"/>
          <w:i/>
        </w:rPr>
        <w:t>)</w:t>
      </w:r>
    </w:p>
    <w:p w:rsidR="005771DC" w:rsidRPr="007B3934" w:rsidRDefault="00C12FE0" w:rsidP="005771DC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Jméno a příjmení/název právnické osoby: ……………………………………………………………</w:t>
      </w:r>
    </w:p>
    <w:p w:rsidR="005771DC" w:rsidRPr="007B3934" w:rsidRDefault="00C12FE0" w:rsidP="005771DC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Trvalý pobyt/sídlo: …………………………………………………………………………………………</w:t>
      </w:r>
    </w:p>
    <w:p w:rsidR="005771DC" w:rsidRPr="007B3934" w:rsidRDefault="00C12FE0" w:rsidP="005771DC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Datum narození nebo IČO: ………………………………………………………………………………</w:t>
      </w:r>
    </w:p>
    <w:p w:rsidR="005771DC" w:rsidRPr="007B3934" w:rsidRDefault="00C12FE0" w:rsidP="005771DC">
      <w:pPr>
        <w:jc w:val="both"/>
        <w:rPr>
          <w:rFonts w:ascii="Arial" w:hAnsi="Arial" w:cs="Arial"/>
          <w:i/>
        </w:rPr>
      </w:pPr>
      <w:r w:rsidRPr="007B3934">
        <w:rPr>
          <w:rFonts w:ascii="Arial" w:hAnsi="Arial" w:cs="Arial"/>
          <w:i/>
        </w:rPr>
        <w:t>(případně identifikační údaje dalších spoluvlastníků)</w:t>
      </w:r>
    </w:p>
    <w:p w:rsidR="005771DC" w:rsidRPr="007B3934" w:rsidRDefault="00C12FE0" w:rsidP="005771DC">
      <w:pPr>
        <w:rPr>
          <w:rFonts w:ascii="Arial" w:hAnsi="Arial" w:cs="Arial"/>
        </w:rPr>
      </w:pPr>
      <w:r w:rsidRPr="007B3934">
        <w:rPr>
          <w:rFonts w:ascii="Arial" w:hAnsi="Arial" w:cs="Arial"/>
        </w:rPr>
        <w:t>dále jen „spoluvlastník“</w:t>
      </w:r>
    </w:p>
    <w:p w:rsidR="005771DC" w:rsidRPr="007B3934" w:rsidRDefault="00C12FE0" w:rsidP="005771DC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Tímto souhlasem spoluvlastník souhlasí s nabytím spoluvlastnického podílu o výše uvedené velikosti v</w:t>
      </w:r>
      <w:r>
        <w:rPr>
          <w:rFonts w:ascii="Arial" w:hAnsi="Arial" w:cs="Arial"/>
        </w:rPr>
        <w:t xml:space="preserve"> elektronické </w:t>
      </w:r>
      <w:r w:rsidRPr="007B3934">
        <w:rPr>
          <w:rFonts w:ascii="Arial" w:hAnsi="Arial" w:cs="Arial"/>
        </w:rPr>
        <w:t xml:space="preserve">aukci č. </w:t>
      </w:r>
      <w:r w:rsidRPr="007B3934">
        <w:rPr>
          <w:rFonts w:ascii="Arial" w:hAnsi="Arial" w:cs="Arial"/>
          <w:highlight w:val="lightGray"/>
        </w:rPr>
        <w:t>……………</w:t>
      </w:r>
      <w:r w:rsidRPr="007B3934">
        <w:rPr>
          <w:rFonts w:ascii="Arial" w:hAnsi="Arial" w:cs="Arial"/>
        </w:rPr>
        <w:t xml:space="preserve"> za podmínek stanovených Aukčním řádem</w:t>
      </w:r>
      <w:r>
        <w:rPr>
          <w:rStyle w:val="Znakapoznpodarou"/>
          <w:rFonts w:ascii="Arial" w:hAnsi="Arial" w:cs="Arial"/>
        </w:rPr>
        <w:footnoteReference w:id="8"/>
      </w:r>
      <w:r w:rsidRPr="007B3934">
        <w:rPr>
          <w:rFonts w:ascii="Arial" w:hAnsi="Arial" w:cs="Arial"/>
          <w:vertAlign w:val="superscript"/>
        </w:rPr>
        <w:t>)</w:t>
      </w:r>
      <w:r w:rsidRPr="007B3934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 </w:t>
      </w:r>
      <w:r w:rsidRPr="007B3934">
        <w:rPr>
          <w:rFonts w:ascii="Arial" w:hAnsi="Arial" w:cs="Arial"/>
        </w:rPr>
        <w:t>příslušnou Aukční vyhláškou.</w:t>
      </w:r>
    </w:p>
    <w:p w:rsidR="005771DC" w:rsidRPr="007B3934" w:rsidRDefault="00C12FE0" w:rsidP="005771DC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prohlašuje, že výše uvedené identifikační údaje jsou úplné a pravdivé, </w:t>
      </w:r>
      <w:r w:rsidRPr="007B3934">
        <w:rPr>
          <w:rFonts w:ascii="Arial" w:hAnsi="Arial" w:cs="Arial"/>
        </w:rPr>
        <w:br/>
        <w:t>a že je plně způsobilý k právním jednáním.</w:t>
      </w:r>
    </w:p>
    <w:p w:rsidR="005771DC" w:rsidRPr="007B3934" w:rsidRDefault="00C12FE0" w:rsidP="005771DC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tímto souhlasem činí všechna prohlášení ve </w:t>
      </w:r>
      <w:r w:rsidRPr="005A6A41">
        <w:rPr>
          <w:rFonts w:ascii="Arial" w:hAnsi="Arial" w:cs="Arial"/>
        </w:rPr>
        <w:t>smyslu čl. 4 odst. 4 Aukčního</w:t>
      </w:r>
      <w:r w:rsidRPr="007B3934">
        <w:rPr>
          <w:rFonts w:ascii="Arial" w:hAnsi="Arial" w:cs="Arial"/>
        </w:rPr>
        <w:t xml:space="preserve"> řádu.</w:t>
      </w:r>
    </w:p>
    <w:p w:rsidR="005771DC" w:rsidRPr="007B3934" w:rsidRDefault="00C12FE0" w:rsidP="005771DC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Spoluvlastník bere na vědomí, že se na něj přiměřeně vztahují povinnosti Vítěze aukce,</w:t>
      </w:r>
      <w:r>
        <w:rPr>
          <w:rFonts w:ascii="Arial" w:hAnsi="Arial" w:cs="Arial"/>
        </w:rPr>
        <w:br/>
      </w:r>
      <w:r w:rsidRPr="007B3934">
        <w:rPr>
          <w:rFonts w:ascii="Arial" w:hAnsi="Arial" w:cs="Arial"/>
        </w:rPr>
        <w:t>a to se všemi důsledky včetně čl. 10 odst. 3 Aukčního řádu.</w:t>
      </w:r>
    </w:p>
    <w:p w:rsidR="005771DC" w:rsidRPr="007B3934" w:rsidRDefault="005771DC" w:rsidP="005771DC">
      <w:pPr>
        <w:pStyle w:val="Odstavecseseznamem"/>
        <w:ind w:left="426"/>
        <w:jc w:val="both"/>
        <w:rPr>
          <w:rFonts w:ascii="Arial" w:hAnsi="Arial" w:cs="Arial"/>
        </w:rPr>
      </w:pPr>
    </w:p>
    <w:p w:rsidR="005771DC" w:rsidRPr="007B3934" w:rsidRDefault="005771DC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5771DC" w:rsidRDefault="005771DC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5771DC" w:rsidRDefault="005771DC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5771DC" w:rsidRDefault="005771DC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5771DC" w:rsidRDefault="005771DC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5771DC" w:rsidRDefault="005771DC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5771DC" w:rsidRDefault="00C12FE0" w:rsidP="005771DC">
      <w:pPr>
        <w:pStyle w:val="Odstavecseseznamem"/>
        <w:ind w:left="6090" w:firstLine="28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</w:p>
    <w:p w:rsidR="005771DC" w:rsidRDefault="00C12FE0" w:rsidP="005771DC">
      <w:pPr>
        <w:pStyle w:val="Odstavecseseznamem"/>
        <w:ind w:left="65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datum, podpis</w:t>
      </w:r>
    </w:p>
    <w:sectPr w:rsidR="005771DC" w:rsidSect="00345881">
      <w:headerReference w:type="default" r:id="rId14"/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A47" w:rsidRDefault="00345A47">
      <w:pPr>
        <w:spacing w:after="0" w:line="240" w:lineRule="auto"/>
      </w:pPr>
      <w:r>
        <w:separator/>
      </w:r>
    </w:p>
  </w:endnote>
  <w:endnote w:type="continuationSeparator" w:id="0">
    <w:p w:rsidR="00345A47" w:rsidRDefault="00345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99908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10101" w:rsidRPr="00C7725D" w:rsidRDefault="00410101">
            <w:pPr>
              <w:pStyle w:val="Zpat"/>
              <w:jc w:val="center"/>
            </w:pP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PAGE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15</w:t>
            </w:r>
            <w:r w:rsidRPr="00C7725D">
              <w:rPr>
                <w:bCs/>
              </w:rPr>
              <w:fldChar w:fldCharType="end"/>
            </w:r>
            <w:r w:rsidRPr="00C7725D">
              <w:rPr>
                <w:bCs/>
              </w:rPr>
              <w:t>/</w:t>
            </w: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NUMPAGES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15</w:t>
            </w:r>
            <w:r w:rsidRPr="00C7725D"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A47" w:rsidRDefault="00345A47" w:rsidP="000265B3">
      <w:pPr>
        <w:spacing w:after="0" w:line="240" w:lineRule="auto"/>
      </w:pPr>
      <w:r>
        <w:separator/>
      </w:r>
    </w:p>
  </w:footnote>
  <w:footnote w:type="continuationSeparator" w:id="0">
    <w:p w:rsidR="00345A47" w:rsidRDefault="00345A47" w:rsidP="000265B3">
      <w:pPr>
        <w:spacing w:after="0" w:line="240" w:lineRule="auto"/>
      </w:pPr>
      <w:r>
        <w:continuationSeparator/>
      </w:r>
    </w:p>
  </w:footnote>
  <w:footnote w:id="1">
    <w:p w:rsidR="00410101" w:rsidRPr="008545EB" w:rsidRDefault="00410101" w:rsidP="005771DC">
      <w:pPr>
        <w:pStyle w:val="Textpoznpodarou"/>
        <w:rPr>
          <w:sz w:val="18"/>
          <w:szCs w:val="18"/>
        </w:rPr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§ 18 zákona č. 250/2017 Sb., o elektronické identifikaci, ve znění pozdějších předpisů.</w:t>
      </w:r>
    </w:p>
  </w:footnote>
  <w:footnote w:id="2">
    <w:p w:rsidR="00410101" w:rsidRPr="006C2B51" w:rsidRDefault="00410101" w:rsidP="005771DC">
      <w:pPr>
        <w:pStyle w:val="Textpoznpodarou"/>
        <w:ind w:left="142" w:hanging="142"/>
        <w:jc w:val="both"/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Level of Assurance (LoA) ve smyslu Nařízení Evropské unie č. 910/2014 o elektronické identifikaci a důvěryhodných službách pro elektronické transakce na vnitřním evropském trhu.</w:t>
      </w:r>
    </w:p>
  </w:footnote>
  <w:footnote w:id="3">
    <w:p w:rsidR="00410101" w:rsidRPr="00F054B7" w:rsidRDefault="00410101">
      <w:pPr>
        <w:pStyle w:val="Textpoznpodarou"/>
        <w:rPr>
          <w:sz w:val="18"/>
          <w:szCs w:val="18"/>
        </w:rPr>
      </w:pPr>
      <w:r w:rsidRPr="00F054B7">
        <w:rPr>
          <w:rStyle w:val="Znakapoznpodarou"/>
          <w:sz w:val="18"/>
          <w:szCs w:val="18"/>
        </w:rPr>
        <w:footnoteRef/>
      </w:r>
      <w:r>
        <w:rPr>
          <w:color w:val="000000"/>
          <w:sz w:val="18"/>
          <w:szCs w:val="18"/>
          <w:shd w:val="clear" w:color="auto" w:fill="FFFFFF"/>
          <w:vertAlign w:val="superscript"/>
        </w:rPr>
        <w:t>)</w:t>
      </w:r>
      <w:r w:rsidRPr="00F054B7">
        <w:rPr>
          <w:color w:val="000000"/>
          <w:sz w:val="18"/>
          <w:szCs w:val="18"/>
          <w:shd w:val="clear" w:color="auto" w:fill="FFFFFF"/>
        </w:rPr>
        <w:t xml:space="preserve"> § 2 zákona č. 69/2006 Sb., o provádění mezinárodních sankcí, ve znění pozdějších předpisů.</w:t>
      </w:r>
    </w:p>
  </w:footnote>
  <w:footnote w:id="4">
    <w:p w:rsidR="00410101" w:rsidRDefault="00410101" w:rsidP="005771DC">
      <w:pPr>
        <w:pStyle w:val="Textpoznpodarou"/>
        <w:ind w:left="159" w:hanging="159"/>
        <w:jc w:val="both"/>
      </w:pPr>
      <w:r w:rsidRPr="008D44AA">
        <w:rPr>
          <w:rStyle w:val="Znakapoznpodarou"/>
          <w:sz w:val="18"/>
        </w:rPr>
        <w:footnoteRef/>
      </w:r>
      <w:r>
        <w:rPr>
          <w:sz w:val="18"/>
          <w:vertAlign w:val="superscript"/>
        </w:rPr>
        <w:t>)</w:t>
      </w:r>
      <w:r w:rsidRPr="008D44AA">
        <w:rPr>
          <w:sz w:val="18"/>
        </w:rPr>
        <w:t xml:space="preserve"> Pozn.: V případě, kdy je </w:t>
      </w:r>
      <w:r>
        <w:rPr>
          <w:sz w:val="18"/>
        </w:rPr>
        <w:t>P</w:t>
      </w:r>
      <w:r w:rsidRPr="008D44AA">
        <w:rPr>
          <w:sz w:val="18"/>
        </w:rPr>
        <w:t>ředmětem aukce pouze spoluvlastnický podíl</w:t>
      </w:r>
      <w:r>
        <w:rPr>
          <w:sz w:val="18"/>
        </w:rPr>
        <w:t xml:space="preserve"> ve vlastnictví Zadavatele aukce</w:t>
      </w:r>
      <w:r w:rsidRPr="008D44AA">
        <w:rPr>
          <w:sz w:val="18"/>
        </w:rPr>
        <w:t xml:space="preserve">, </w:t>
      </w:r>
      <w:r>
        <w:rPr>
          <w:sz w:val="18"/>
        </w:rPr>
        <w:t>U</w:t>
      </w:r>
      <w:r w:rsidRPr="008D44AA">
        <w:rPr>
          <w:sz w:val="18"/>
        </w:rPr>
        <w:t>živatel uvede budoucí rozdělení spoluvlastnických podílů vždy ve vztahu pouze k takovému podílu</w:t>
      </w:r>
      <w:r>
        <w:rPr>
          <w:sz w:val="18"/>
        </w:rPr>
        <w:t>, nikoliv ve vztahu k podílu na </w:t>
      </w:r>
      <w:r w:rsidRPr="008D44AA">
        <w:rPr>
          <w:sz w:val="18"/>
        </w:rPr>
        <w:t>celku.</w:t>
      </w:r>
    </w:p>
  </w:footnote>
  <w:footnote w:id="5">
    <w:p w:rsidR="00410101" w:rsidRPr="006E74A1" w:rsidRDefault="00410101" w:rsidP="005771DC">
      <w:pPr>
        <w:pStyle w:val="Textpoznpodarou"/>
        <w:ind w:left="142" w:hanging="142"/>
        <w:jc w:val="both"/>
        <w:rPr>
          <w:sz w:val="18"/>
          <w:szCs w:val="18"/>
        </w:rPr>
      </w:pPr>
      <w:r w:rsidRPr="006E74A1">
        <w:rPr>
          <w:rStyle w:val="Znakapoznpodarou"/>
          <w:sz w:val="18"/>
          <w:szCs w:val="18"/>
        </w:rPr>
        <w:footnoteRef/>
      </w:r>
      <w:r w:rsidRPr="006E74A1">
        <w:rPr>
          <w:sz w:val="18"/>
          <w:szCs w:val="18"/>
          <w:vertAlign w:val="superscript"/>
        </w:rPr>
        <w:t>)</w:t>
      </w:r>
      <w:r w:rsidRPr="006E74A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V návaznosti na předmět převodu příslušné aprobační mechanismy dle </w:t>
      </w:r>
      <w:r w:rsidRPr="006E74A1">
        <w:rPr>
          <w:sz w:val="18"/>
          <w:szCs w:val="18"/>
        </w:rPr>
        <w:t>§ 22 odst. 4</w:t>
      </w:r>
      <w:r>
        <w:rPr>
          <w:sz w:val="18"/>
          <w:szCs w:val="18"/>
        </w:rPr>
        <w:t xml:space="preserve"> až odst. 7 ZMS, příp. § 23 ZMS. </w:t>
      </w:r>
    </w:p>
  </w:footnote>
  <w:footnote w:id="6">
    <w:p w:rsidR="00410101" w:rsidRPr="00237DDB" w:rsidRDefault="00410101" w:rsidP="005771DC">
      <w:pPr>
        <w:pStyle w:val="Textpoznpodarou"/>
        <w:ind w:left="170" w:hanging="170"/>
        <w:jc w:val="both"/>
        <w:rPr>
          <w:sz w:val="18"/>
          <w:szCs w:val="18"/>
        </w:rPr>
      </w:pPr>
      <w:r w:rsidRPr="001E79A1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1E79A1">
        <w:rPr>
          <w:sz w:val="18"/>
          <w:szCs w:val="18"/>
        </w:rPr>
        <w:t xml:space="preserve"> Dané ustanovení AŘ nevylučuje možnost osobního doručení kopie příslušné </w:t>
      </w:r>
      <w:r>
        <w:rPr>
          <w:sz w:val="18"/>
          <w:szCs w:val="18"/>
        </w:rPr>
        <w:t>K</w:t>
      </w:r>
      <w:r w:rsidRPr="001E79A1">
        <w:rPr>
          <w:sz w:val="18"/>
          <w:szCs w:val="18"/>
        </w:rPr>
        <w:t>upní</w:t>
      </w:r>
      <w:r>
        <w:rPr>
          <w:sz w:val="18"/>
          <w:szCs w:val="18"/>
        </w:rPr>
        <w:t>, Nájemní nebo Pachtovní</w:t>
      </w:r>
      <w:r w:rsidRPr="001E79A1">
        <w:rPr>
          <w:sz w:val="18"/>
          <w:szCs w:val="18"/>
        </w:rPr>
        <w:t xml:space="preserve"> smlouvy s úředně </w:t>
      </w:r>
      <w:r w:rsidRPr="00237DDB">
        <w:rPr>
          <w:sz w:val="18"/>
          <w:szCs w:val="18"/>
        </w:rPr>
        <w:t>ověřeným podpisem po podpisu na příslušném pracovišti Zadavatele bez zbytečného odkladu.</w:t>
      </w:r>
      <w:r w:rsidRPr="004448FC">
        <w:rPr>
          <w:sz w:val="18"/>
        </w:rPr>
        <w:t xml:space="preserve"> </w:t>
      </w:r>
      <w:r w:rsidRPr="00CC742F">
        <w:rPr>
          <w:sz w:val="18"/>
        </w:rPr>
        <w:t>T</w:t>
      </w:r>
      <w:r>
        <w:rPr>
          <w:sz w:val="18"/>
        </w:rPr>
        <w:t>oto se neuplatní v situaci, kdy </w:t>
      </w:r>
      <w:r w:rsidRPr="00CC742F">
        <w:rPr>
          <w:sz w:val="18"/>
        </w:rPr>
        <w:t>má Vítěz aukce založený podpisový vzor na příslušném katastrálním úřadu</w:t>
      </w:r>
      <w:r>
        <w:rPr>
          <w:sz w:val="18"/>
        </w:rPr>
        <w:t xml:space="preserve"> ve smyslu § 63 odst. 1 písm. b) vyhlášky č. 357/2013 Sb., katastrální vyhláška.</w:t>
      </w:r>
    </w:p>
  </w:footnote>
  <w:footnote w:id="7">
    <w:p w:rsidR="00410101" w:rsidRPr="00947114" w:rsidRDefault="00410101" w:rsidP="005771DC">
      <w:pPr>
        <w:pStyle w:val="Textpoznpodarou"/>
        <w:rPr>
          <w:sz w:val="18"/>
          <w:szCs w:val="18"/>
        </w:rPr>
      </w:pPr>
      <w:r w:rsidRPr="00947114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947114">
        <w:rPr>
          <w:sz w:val="18"/>
          <w:szCs w:val="18"/>
        </w:rPr>
        <w:t xml:space="preserve"> § 44 odst. 2 ZMS</w:t>
      </w:r>
      <w:r>
        <w:rPr>
          <w:sz w:val="18"/>
          <w:szCs w:val="18"/>
        </w:rPr>
        <w:t>.</w:t>
      </w:r>
    </w:p>
  </w:footnote>
  <w:footnote w:id="8">
    <w:p w:rsidR="00410101" w:rsidRDefault="00410101" w:rsidP="005771DC">
      <w:pPr>
        <w:pStyle w:val="Textpozn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hyperlink r:id="rId1" w:history="1">
        <w:r w:rsidRPr="005B5B09">
          <w:rPr>
            <w:rStyle w:val="Hypertextovodkaz"/>
          </w:rPr>
          <w:t>odkaz na AŘ na stránkách ÚZSVM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101" w:rsidRDefault="00410101">
    <w:pPr>
      <w:pStyle w:val="Zhlav"/>
    </w:pPr>
    <w:r>
      <w:t>Šablona ISSSL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101" w:rsidRPr="000D3A28" w:rsidRDefault="00410101" w:rsidP="000D3A28">
    <w:pPr>
      <w:pStyle w:val="Zhlav"/>
      <w:jc w:val="right"/>
    </w:pPr>
    <w:r>
      <w:t>Příloha č. 1 Aukčního řádu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DCA"/>
    <w:multiLevelType w:val="hybridMultilevel"/>
    <w:tmpl w:val="64A8F810"/>
    <w:lvl w:ilvl="0" w:tplc="F0AC9D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2082F8E" w:tentative="1">
      <w:start w:val="1"/>
      <w:numFmt w:val="lowerLetter"/>
      <w:lvlText w:val="%2."/>
      <w:lvlJc w:val="left"/>
      <w:pPr>
        <w:ind w:left="1440" w:hanging="360"/>
      </w:pPr>
    </w:lvl>
    <w:lvl w:ilvl="2" w:tplc="E80CA27A" w:tentative="1">
      <w:start w:val="1"/>
      <w:numFmt w:val="lowerRoman"/>
      <w:lvlText w:val="%3."/>
      <w:lvlJc w:val="right"/>
      <w:pPr>
        <w:ind w:left="2160" w:hanging="180"/>
      </w:pPr>
    </w:lvl>
    <w:lvl w:ilvl="3" w:tplc="960A8366" w:tentative="1">
      <w:start w:val="1"/>
      <w:numFmt w:val="decimal"/>
      <w:lvlText w:val="%4."/>
      <w:lvlJc w:val="left"/>
      <w:pPr>
        <w:ind w:left="2880" w:hanging="360"/>
      </w:pPr>
    </w:lvl>
    <w:lvl w:ilvl="4" w:tplc="5ADE63D2" w:tentative="1">
      <w:start w:val="1"/>
      <w:numFmt w:val="lowerLetter"/>
      <w:lvlText w:val="%5."/>
      <w:lvlJc w:val="left"/>
      <w:pPr>
        <w:ind w:left="3600" w:hanging="360"/>
      </w:pPr>
    </w:lvl>
    <w:lvl w:ilvl="5" w:tplc="F1BA275C" w:tentative="1">
      <w:start w:val="1"/>
      <w:numFmt w:val="lowerRoman"/>
      <w:lvlText w:val="%6."/>
      <w:lvlJc w:val="right"/>
      <w:pPr>
        <w:ind w:left="4320" w:hanging="180"/>
      </w:pPr>
    </w:lvl>
    <w:lvl w:ilvl="6" w:tplc="4B568DB8" w:tentative="1">
      <w:start w:val="1"/>
      <w:numFmt w:val="decimal"/>
      <w:lvlText w:val="%7."/>
      <w:lvlJc w:val="left"/>
      <w:pPr>
        <w:ind w:left="5040" w:hanging="360"/>
      </w:pPr>
    </w:lvl>
    <w:lvl w:ilvl="7" w:tplc="6070341C" w:tentative="1">
      <w:start w:val="1"/>
      <w:numFmt w:val="lowerLetter"/>
      <w:lvlText w:val="%8."/>
      <w:lvlJc w:val="left"/>
      <w:pPr>
        <w:ind w:left="5760" w:hanging="360"/>
      </w:pPr>
    </w:lvl>
    <w:lvl w:ilvl="8" w:tplc="74F2C2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95415"/>
    <w:multiLevelType w:val="hybridMultilevel"/>
    <w:tmpl w:val="F24E6080"/>
    <w:lvl w:ilvl="0" w:tplc="C146540E">
      <w:start w:val="1"/>
      <w:numFmt w:val="lowerLetter"/>
      <w:lvlText w:val="%1)"/>
      <w:lvlJc w:val="left"/>
      <w:pPr>
        <w:ind w:left="1440" w:hanging="360"/>
      </w:pPr>
    </w:lvl>
    <w:lvl w:ilvl="1" w:tplc="07861D14" w:tentative="1">
      <w:start w:val="1"/>
      <w:numFmt w:val="lowerLetter"/>
      <w:lvlText w:val="%2."/>
      <w:lvlJc w:val="left"/>
      <w:pPr>
        <w:ind w:left="2160" w:hanging="360"/>
      </w:pPr>
    </w:lvl>
    <w:lvl w:ilvl="2" w:tplc="D6A28854" w:tentative="1">
      <w:start w:val="1"/>
      <w:numFmt w:val="lowerRoman"/>
      <w:lvlText w:val="%3."/>
      <w:lvlJc w:val="right"/>
      <w:pPr>
        <w:ind w:left="2880" w:hanging="180"/>
      </w:pPr>
    </w:lvl>
    <w:lvl w:ilvl="3" w:tplc="A260C096" w:tentative="1">
      <w:start w:val="1"/>
      <w:numFmt w:val="decimal"/>
      <w:lvlText w:val="%4."/>
      <w:lvlJc w:val="left"/>
      <w:pPr>
        <w:ind w:left="3600" w:hanging="360"/>
      </w:pPr>
    </w:lvl>
    <w:lvl w:ilvl="4" w:tplc="D8D4B4BE" w:tentative="1">
      <w:start w:val="1"/>
      <w:numFmt w:val="lowerLetter"/>
      <w:lvlText w:val="%5."/>
      <w:lvlJc w:val="left"/>
      <w:pPr>
        <w:ind w:left="4320" w:hanging="360"/>
      </w:pPr>
    </w:lvl>
    <w:lvl w:ilvl="5" w:tplc="923EC582" w:tentative="1">
      <w:start w:val="1"/>
      <w:numFmt w:val="lowerRoman"/>
      <w:lvlText w:val="%6."/>
      <w:lvlJc w:val="right"/>
      <w:pPr>
        <w:ind w:left="5040" w:hanging="180"/>
      </w:pPr>
    </w:lvl>
    <w:lvl w:ilvl="6" w:tplc="982084FC" w:tentative="1">
      <w:start w:val="1"/>
      <w:numFmt w:val="decimal"/>
      <w:lvlText w:val="%7."/>
      <w:lvlJc w:val="left"/>
      <w:pPr>
        <w:ind w:left="5760" w:hanging="360"/>
      </w:pPr>
    </w:lvl>
    <w:lvl w:ilvl="7" w:tplc="508EC738" w:tentative="1">
      <w:start w:val="1"/>
      <w:numFmt w:val="lowerLetter"/>
      <w:lvlText w:val="%8."/>
      <w:lvlJc w:val="left"/>
      <w:pPr>
        <w:ind w:left="6480" w:hanging="360"/>
      </w:pPr>
    </w:lvl>
    <w:lvl w:ilvl="8" w:tplc="42E007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471647"/>
    <w:multiLevelType w:val="hybridMultilevel"/>
    <w:tmpl w:val="C3D6637A"/>
    <w:lvl w:ilvl="0" w:tplc="8EF4B5A6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20780C94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E886F266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98CF540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9D8BFB2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84E0EF36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6C322022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A3495EC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834AC74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F46B9B"/>
    <w:multiLevelType w:val="hybridMultilevel"/>
    <w:tmpl w:val="E52C8726"/>
    <w:lvl w:ilvl="0" w:tplc="EC565A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9D5EB8D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A0C8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E28A0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D8F2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8060E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B3822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E3EE0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E5E65A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F268A4"/>
    <w:multiLevelType w:val="hybridMultilevel"/>
    <w:tmpl w:val="9CC01294"/>
    <w:lvl w:ilvl="0" w:tplc="B726A5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0A68B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951AA10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459CF0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486C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D44D9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84CD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645A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F08E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23643E"/>
    <w:multiLevelType w:val="hybridMultilevel"/>
    <w:tmpl w:val="BD224232"/>
    <w:lvl w:ilvl="0" w:tplc="5BB49756">
      <w:start w:val="1"/>
      <w:numFmt w:val="decimal"/>
      <w:lvlText w:val="%1."/>
      <w:lvlJc w:val="left"/>
      <w:pPr>
        <w:ind w:left="1146" w:hanging="360"/>
      </w:pPr>
    </w:lvl>
    <w:lvl w:ilvl="1" w:tplc="30A0CF40" w:tentative="1">
      <w:start w:val="1"/>
      <w:numFmt w:val="lowerLetter"/>
      <w:lvlText w:val="%2."/>
      <w:lvlJc w:val="left"/>
      <w:pPr>
        <w:ind w:left="1866" w:hanging="360"/>
      </w:pPr>
    </w:lvl>
    <w:lvl w:ilvl="2" w:tplc="622CA344" w:tentative="1">
      <w:start w:val="1"/>
      <w:numFmt w:val="lowerRoman"/>
      <w:lvlText w:val="%3."/>
      <w:lvlJc w:val="right"/>
      <w:pPr>
        <w:ind w:left="2586" w:hanging="180"/>
      </w:pPr>
    </w:lvl>
    <w:lvl w:ilvl="3" w:tplc="04EC41A6" w:tentative="1">
      <w:start w:val="1"/>
      <w:numFmt w:val="decimal"/>
      <w:lvlText w:val="%4."/>
      <w:lvlJc w:val="left"/>
      <w:pPr>
        <w:ind w:left="3306" w:hanging="360"/>
      </w:pPr>
    </w:lvl>
    <w:lvl w:ilvl="4" w:tplc="F8741572" w:tentative="1">
      <w:start w:val="1"/>
      <w:numFmt w:val="lowerLetter"/>
      <w:lvlText w:val="%5."/>
      <w:lvlJc w:val="left"/>
      <w:pPr>
        <w:ind w:left="4026" w:hanging="360"/>
      </w:pPr>
    </w:lvl>
    <w:lvl w:ilvl="5" w:tplc="2C2614E0" w:tentative="1">
      <w:start w:val="1"/>
      <w:numFmt w:val="lowerRoman"/>
      <w:lvlText w:val="%6."/>
      <w:lvlJc w:val="right"/>
      <w:pPr>
        <w:ind w:left="4746" w:hanging="180"/>
      </w:pPr>
    </w:lvl>
    <w:lvl w:ilvl="6" w:tplc="47447354" w:tentative="1">
      <w:start w:val="1"/>
      <w:numFmt w:val="decimal"/>
      <w:lvlText w:val="%7."/>
      <w:lvlJc w:val="left"/>
      <w:pPr>
        <w:ind w:left="5466" w:hanging="360"/>
      </w:pPr>
    </w:lvl>
    <w:lvl w:ilvl="7" w:tplc="FAECC50C" w:tentative="1">
      <w:start w:val="1"/>
      <w:numFmt w:val="lowerLetter"/>
      <w:lvlText w:val="%8."/>
      <w:lvlJc w:val="left"/>
      <w:pPr>
        <w:ind w:left="6186" w:hanging="360"/>
      </w:pPr>
    </w:lvl>
    <w:lvl w:ilvl="8" w:tplc="10E21AD4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A5440E"/>
    <w:multiLevelType w:val="hybridMultilevel"/>
    <w:tmpl w:val="FDA08198"/>
    <w:lvl w:ilvl="0" w:tplc="789EE882">
      <w:start w:val="1"/>
      <w:numFmt w:val="decimal"/>
      <w:lvlText w:val="%1."/>
      <w:lvlJc w:val="left"/>
      <w:pPr>
        <w:ind w:left="99" w:hanging="360"/>
      </w:pPr>
    </w:lvl>
    <w:lvl w:ilvl="1" w:tplc="7CC2C53C">
      <w:start w:val="1"/>
      <w:numFmt w:val="lowerLetter"/>
      <w:lvlText w:val="%2."/>
      <w:lvlJc w:val="left"/>
      <w:pPr>
        <w:ind w:left="819" w:hanging="360"/>
      </w:pPr>
    </w:lvl>
    <w:lvl w:ilvl="2" w:tplc="310AAF0C">
      <w:start w:val="1"/>
      <w:numFmt w:val="lowerRoman"/>
      <w:lvlText w:val="%3."/>
      <w:lvlJc w:val="right"/>
      <w:pPr>
        <w:ind w:left="1539" w:hanging="180"/>
      </w:pPr>
    </w:lvl>
    <w:lvl w:ilvl="3" w:tplc="F668A396">
      <w:start w:val="1"/>
      <w:numFmt w:val="decimal"/>
      <w:lvlText w:val="%4."/>
      <w:lvlJc w:val="left"/>
      <w:pPr>
        <w:ind w:left="2259" w:hanging="360"/>
      </w:pPr>
    </w:lvl>
    <w:lvl w:ilvl="4" w:tplc="643008A8">
      <w:start w:val="1"/>
      <w:numFmt w:val="lowerLetter"/>
      <w:lvlText w:val="%5."/>
      <w:lvlJc w:val="left"/>
      <w:pPr>
        <w:ind w:left="2979" w:hanging="360"/>
      </w:pPr>
    </w:lvl>
    <w:lvl w:ilvl="5" w:tplc="945E866E">
      <w:start w:val="1"/>
      <w:numFmt w:val="lowerRoman"/>
      <w:lvlText w:val="%6."/>
      <w:lvlJc w:val="right"/>
      <w:pPr>
        <w:ind w:left="3699" w:hanging="180"/>
      </w:pPr>
    </w:lvl>
    <w:lvl w:ilvl="6" w:tplc="D1264CCA">
      <w:start w:val="1"/>
      <w:numFmt w:val="decimal"/>
      <w:lvlText w:val="%7."/>
      <w:lvlJc w:val="left"/>
      <w:pPr>
        <w:ind w:left="4419" w:hanging="360"/>
      </w:pPr>
    </w:lvl>
    <w:lvl w:ilvl="7" w:tplc="5B4860EC">
      <w:start w:val="1"/>
      <w:numFmt w:val="lowerLetter"/>
      <w:lvlText w:val="%8."/>
      <w:lvlJc w:val="left"/>
      <w:pPr>
        <w:ind w:left="5139" w:hanging="360"/>
      </w:pPr>
    </w:lvl>
    <w:lvl w:ilvl="8" w:tplc="C75466AC">
      <w:start w:val="1"/>
      <w:numFmt w:val="lowerRoman"/>
      <w:lvlText w:val="%9."/>
      <w:lvlJc w:val="right"/>
      <w:pPr>
        <w:ind w:left="5859" w:hanging="180"/>
      </w:pPr>
    </w:lvl>
  </w:abstractNum>
  <w:abstractNum w:abstractNumId="7" w15:restartNumberingAfterBreak="0">
    <w:nsid w:val="115A60F4"/>
    <w:multiLevelType w:val="hybridMultilevel"/>
    <w:tmpl w:val="566C05BA"/>
    <w:lvl w:ilvl="0" w:tplc="50AE71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5A8083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624E2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DD036C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11A12F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4D4376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5B2B73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E34310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E48C9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C17958"/>
    <w:multiLevelType w:val="hybridMultilevel"/>
    <w:tmpl w:val="EBFEF2E8"/>
    <w:lvl w:ilvl="0" w:tplc="D8F49C6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5BC8A084">
      <w:start w:val="1"/>
      <w:numFmt w:val="lowerLetter"/>
      <w:lvlText w:val="%2."/>
      <w:lvlJc w:val="left"/>
      <w:pPr>
        <w:ind w:left="1440" w:hanging="360"/>
      </w:pPr>
    </w:lvl>
    <w:lvl w:ilvl="2" w:tplc="81809D30">
      <w:start w:val="1"/>
      <w:numFmt w:val="lowerRoman"/>
      <w:lvlText w:val="%3."/>
      <w:lvlJc w:val="right"/>
      <w:pPr>
        <w:ind w:left="2160" w:hanging="180"/>
      </w:pPr>
    </w:lvl>
    <w:lvl w:ilvl="3" w:tplc="EBE69C16">
      <w:start w:val="1"/>
      <w:numFmt w:val="decimal"/>
      <w:lvlText w:val="%4."/>
      <w:lvlJc w:val="left"/>
      <w:pPr>
        <w:ind w:left="2880" w:hanging="360"/>
      </w:pPr>
    </w:lvl>
    <w:lvl w:ilvl="4" w:tplc="74B00E9C">
      <w:start w:val="1"/>
      <w:numFmt w:val="lowerLetter"/>
      <w:lvlText w:val="%5."/>
      <w:lvlJc w:val="left"/>
      <w:pPr>
        <w:ind w:left="3600" w:hanging="360"/>
      </w:pPr>
    </w:lvl>
    <w:lvl w:ilvl="5" w:tplc="B5B8078C">
      <w:start w:val="1"/>
      <w:numFmt w:val="lowerRoman"/>
      <w:lvlText w:val="%6."/>
      <w:lvlJc w:val="right"/>
      <w:pPr>
        <w:ind w:left="4320" w:hanging="180"/>
      </w:pPr>
    </w:lvl>
    <w:lvl w:ilvl="6" w:tplc="F73C54C0">
      <w:start w:val="1"/>
      <w:numFmt w:val="decimal"/>
      <w:lvlText w:val="%7."/>
      <w:lvlJc w:val="left"/>
      <w:pPr>
        <w:ind w:left="5040" w:hanging="360"/>
      </w:pPr>
    </w:lvl>
    <w:lvl w:ilvl="7" w:tplc="DB888FFE">
      <w:start w:val="1"/>
      <w:numFmt w:val="lowerLetter"/>
      <w:lvlText w:val="%8."/>
      <w:lvlJc w:val="left"/>
      <w:pPr>
        <w:ind w:left="5760" w:hanging="360"/>
      </w:pPr>
    </w:lvl>
    <w:lvl w:ilvl="8" w:tplc="94448EE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6008C"/>
    <w:multiLevelType w:val="hybridMultilevel"/>
    <w:tmpl w:val="67B03FE6"/>
    <w:lvl w:ilvl="0" w:tplc="72742A7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6E2AA3BC" w:tentative="1">
      <w:start w:val="1"/>
      <w:numFmt w:val="lowerLetter"/>
      <w:lvlText w:val="%2."/>
      <w:lvlJc w:val="left"/>
      <w:pPr>
        <w:ind w:left="1440" w:hanging="360"/>
      </w:pPr>
    </w:lvl>
    <w:lvl w:ilvl="2" w:tplc="129672D8" w:tentative="1">
      <w:start w:val="1"/>
      <w:numFmt w:val="lowerRoman"/>
      <w:lvlText w:val="%3."/>
      <w:lvlJc w:val="right"/>
      <w:pPr>
        <w:ind w:left="2160" w:hanging="180"/>
      </w:pPr>
    </w:lvl>
    <w:lvl w:ilvl="3" w:tplc="3E7C6500" w:tentative="1">
      <w:start w:val="1"/>
      <w:numFmt w:val="decimal"/>
      <w:lvlText w:val="%4."/>
      <w:lvlJc w:val="left"/>
      <w:pPr>
        <w:ind w:left="2880" w:hanging="360"/>
      </w:pPr>
    </w:lvl>
    <w:lvl w:ilvl="4" w:tplc="1AC68972" w:tentative="1">
      <w:start w:val="1"/>
      <w:numFmt w:val="lowerLetter"/>
      <w:lvlText w:val="%5."/>
      <w:lvlJc w:val="left"/>
      <w:pPr>
        <w:ind w:left="3600" w:hanging="360"/>
      </w:pPr>
    </w:lvl>
    <w:lvl w:ilvl="5" w:tplc="747E60FE" w:tentative="1">
      <w:start w:val="1"/>
      <w:numFmt w:val="lowerRoman"/>
      <w:lvlText w:val="%6."/>
      <w:lvlJc w:val="right"/>
      <w:pPr>
        <w:ind w:left="4320" w:hanging="180"/>
      </w:pPr>
    </w:lvl>
    <w:lvl w:ilvl="6" w:tplc="53B24E02" w:tentative="1">
      <w:start w:val="1"/>
      <w:numFmt w:val="decimal"/>
      <w:lvlText w:val="%7."/>
      <w:lvlJc w:val="left"/>
      <w:pPr>
        <w:ind w:left="5040" w:hanging="360"/>
      </w:pPr>
    </w:lvl>
    <w:lvl w:ilvl="7" w:tplc="0ED4172E" w:tentative="1">
      <w:start w:val="1"/>
      <w:numFmt w:val="lowerLetter"/>
      <w:lvlText w:val="%8."/>
      <w:lvlJc w:val="left"/>
      <w:pPr>
        <w:ind w:left="5760" w:hanging="360"/>
      </w:pPr>
    </w:lvl>
    <w:lvl w:ilvl="8" w:tplc="8AAA0D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E651B"/>
    <w:multiLevelType w:val="hybridMultilevel"/>
    <w:tmpl w:val="6A20ED00"/>
    <w:lvl w:ilvl="0" w:tplc="38102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1B586F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F090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E871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62DA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763E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9401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4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DAB7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926154"/>
    <w:multiLevelType w:val="hybridMultilevel"/>
    <w:tmpl w:val="3814A844"/>
    <w:lvl w:ilvl="0" w:tplc="D3B4451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868064E2" w:tentative="1">
      <w:start w:val="1"/>
      <w:numFmt w:val="lowerLetter"/>
      <w:lvlText w:val="%2."/>
      <w:lvlJc w:val="left"/>
      <w:pPr>
        <w:ind w:left="1440" w:hanging="360"/>
      </w:pPr>
    </w:lvl>
    <w:lvl w:ilvl="2" w:tplc="AD62F826" w:tentative="1">
      <w:start w:val="1"/>
      <w:numFmt w:val="lowerRoman"/>
      <w:lvlText w:val="%3."/>
      <w:lvlJc w:val="right"/>
      <w:pPr>
        <w:ind w:left="2160" w:hanging="180"/>
      </w:pPr>
    </w:lvl>
    <w:lvl w:ilvl="3" w:tplc="7D1ADEE8" w:tentative="1">
      <w:start w:val="1"/>
      <w:numFmt w:val="decimal"/>
      <w:lvlText w:val="%4."/>
      <w:lvlJc w:val="left"/>
      <w:pPr>
        <w:ind w:left="2880" w:hanging="360"/>
      </w:pPr>
    </w:lvl>
    <w:lvl w:ilvl="4" w:tplc="00B222C6" w:tentative="1">
      <w:start w:val="1"/>
      <w:numFmt w:val="lowerLetter"/>
      <w:lvlText w:val="%5."/>
      <w:lvlJc w:val="left"/>
      <w:pPr>
        <w:ind w:left="3600" w:hanging="360"/>
      </w:pPr>
    </w:lvl>
    <w:lvl w:ilvl="5" w:tplc="8708B4E8" w:tentative="1">
      <w:start w:val="1"/>
      <w:numFmt w:val="lowerRoman"/>
      <w:lvlText w:val="%6."/>
      <w:lvlJc w:val="right"/>
      <w:pPr>
        <w:ind w:left="4320" w:hanging="180"/>
      </w:pPr>
    </w:lvl>
    <w:lvl w:ilvl="6" w:tplc="C07E5228" w:tentative="1">
      <w:start w:val="1"/>
      <w:numFmt w:val="decimal"/>
      <w:lvlText w:val="%7."/>
      <w:lvlJc w:val="left"/>
      <w:pPr>
        <w:ind w:left="5040" w:hanging="360"/>
      </w:pPr>
    </w:lvl>
    <w:lvl w:ilvl="7" w:tplc="502CFAD6" w:tentative="1">
      <w:start w:val="1"/>
      <w:numFmt w:val="lowerLetter"/>
      <w:lvlText w:val="%8."/>
      <w:lvlJc w:val="left"/>
      <w:pPr>
        <w:ind w:left="5760" w:hanging="360"/>
      </w:pPr>
    </w:lvl>
    <w:lvl w:ilvl="8" w:tplc="A050CA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52418"/>
    <w:multiLevelType w:val="hybridMultilevel"/>
    <w:tmpl w:val="01C4036E"/>
    <w:lvl w:ilvl="0" w:tplc="454ABA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BA32CA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C6CE731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05266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9AF9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676AD8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08CDA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AA66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DCA5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402EE1"/>
    <w:multiLevelType w:val="hybridMultilevel"/>
    <w:tmpl w:val="EAE62BD0"/>
    <w:lvl w:ilvl="0" w:tplc="B2641426">
      <w:start w:val="1"/>
      <w:numFmt w:val="decimal"/>
      <w:lvlText w:val="%1."/>
      <w:lvlJc w:val="left"/>
      <w:pPr>
        <w:ind w:left="720" w:hanging="360"/>
      </w:pPr>
    </w:lvl>
    <w:lvl w:ilvl="1" w:tplc="4FA6207E" w:tentative="1">
      <w:start w:val="1"/>
      <w:numFmt w:val="lowerLetter"/>
      <w:lvlText w:val="%2."/>
      <w:lvlJc w:val="left"/>
      <w:pPr>
        <w:ind w:left="1440" w:hanging="360"/>
      </w:pPr>
    </w:lvl>
    <w:lvl w:ilvl="2" w:tplc="DC54052E" w:tentative="1">
      <w:start w:val="1"/>
      <w:numFmt w:val="lowerRoman"/>
      <w:lvlText w:val="%3."/>
      <w:lvlJc w:val="right"/>
      <w:pPr>
        <w:ind w:left="2160" w:hanging="180"/>
      </w:pPr>
    </w:lvl>
    <w:lvl w:ilvl="3" w:tplc="0A3879D6" w:tentative="1">
      <w:start w:val="1"/>
      <w:numFmt w:val="decimal"/>
      <w:lvlText w:val="%4."/>
      <w:lvlJc w:val="left"/>
      <w:pPr>
        <w:ind w:left="2880" w:hanging="360"/>
      </w:pPr>
    </w:lvl>
    <w:lvl w:ilvl="4" w:tplc="95AEB3CE" w:tentative="1">
      <w:start w:val="1"/>
      <w:numFmt w:val="lowerLetter"/>
      <w:lvlText w:val="%5."/>
      <w:lvlJc w:val="left"/>
      <w:pPr>
        <w:ind w:left="3600" w:hanging="360"/>
      </w:pPr>
    </w:lvl>
    <w:lvl w:ilvl="5" w:tplc="76A4D858" w:tentative="1">
      <w:start w:val="1"/>
      <w:numFmt w:val="lowerRoman"/>
      <w:lvlText w:val="%6."/>
      <w:lvlJc w:val="right"/>
      <w:pPr>
        <w:ind w:left="4320" w:hanging="180"/>
      </w:pPr>
    </w:lvl>
    <w:lvl w:ilvl="6" w:tplc="6B086BD6" w:tentative="1">
      <w:start w:val="1"/>
      <w:numFmt w:val="decimal"/>
      <w:lvlText w:val="%7."/>
      <w:lvlJc w:val="left"/>
      <w:pPr>
        <w:ind w:left="5040" w:hanging="360"/>
      </w:pPr>
    </w:lvl>
    <w:lvl w:ilvl="7" w:tplc="50E86A6E" w:tentative="1">
      <w:start w:val="1"/>
      <w:numFmt w:val="lowerLetter"/>
      <w:lvlText w:val="%8."/>
      <w:lvlJc w:val="left"/>
      <w:pPr>
        <w:ind w:left="5760" w:hanging="360"/>
      </w:pPr>
    </w:lvl>
    <w:lvl w:ilvl="8" w:tplc="9934CB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F177A"/>
    <w:multiLevelType w:val="hybridMultilevel"/>
    <w:tmpl w:val="CF08E364"/>
    <w:lvl w:ilvl="0" w:tplc="74E8545E">
      <w:start w:val="1"/>
      <w:numFmt w:val="decimal"/>
      <w:lvlText w:val="%1."/>
      <w:lvlJc w:val="left"/>
      <w:pPr>
        <w:ind w:left="720" w:hanging="360"/>
      </w:pPr>
    </w:lvl>
    <w:lvl w:ilvl="1" w:tplc="EBB05DFA" w:tentative="1">
      <w:start w:val="1"/>
      <w:numFmt w:val="lowerLetter"/>
      <w:lvlText w:val="%2."/>
      <w:lvlJc w:val="left"/>
      <w:pPr>
        <w:ind w:left="1440" w:hanging="360"/>
      </w:pPr>
    </w:lvl>
    <w:lvl w:ilvl="2" w:tplc="D090E10A" w:tentative="1">
      <w:start w:val="1"/>
      <w:numFmt w:val="lowerRoman"/>
      <w:lvlText w:val="%3."/>
      <w:lvlJc w:val="right"/>
      <w:pPr>
        <w:ind w:left="2160" w:hanging="180"/>
      </w:pPr>
    </w:lvl>
    <w:lvl w:ilvl="3" w:tplc="FFA06A22" w:tentative="1">
      <w:start w:val="1"/>
      <w:numFmt w:val="decimal"/>
      <w:lvlText w:val="%4."/>
      <w:lvlJc w:val="left"/>
      <w:pPr>
        <w:ind w:left="2880" w:hanging="360"/>
      </w:pPr>
    </w:lvl>
    <w:lvl w:ilvl="4" w:tplc="FFECBAC2" w:tentative="1">
      <w:start w:val="1"/>
      <w:numFmt w:val="lowerLetter"/>
      <w:lvlText w:val="%5."/>
      <w:lvlJc w:val="left"/>
      <w:pPr>
        <w:ind w:left="3600" w:hanging="360"/>
      </w:pPr>
    </w:lvl>
    <w:lvl w:ilvl="5" w:tplc="4D7850D2" w:tentative="1">
      <w:start w:val="1"/>
      <w:numFmt w:val="lowerRoman"/>
      <w:lvlText w:val="%6."/>
      <w:lvlJc w:val="right"/>
      <w:pPr>
        <w:ind w:left="4320" w:hanging="180"/>
      </w:pPr>
    </w:lvl>
    <w:lvl w:ilvl="6" w:tplc="F94ED2C0" w:tentative="1">
      <w:start w:val="1"/>
      <w:numFmt w:val="decimal"/>
      <w:lvlText w:val="%7."/>
      <w:lvlJc w:val="left"/>
      <w:pPr>
        <w:ind w:left="5040" w:hanging="360"/>
      </w:pPr>
    </w:lvl>
    <w:lvl w:ilvl="7" w:tplc="B4F00B24" w:tentative="1">
      <w:start w:val="1"/>
      <w:numFmt w:val="lowerLetter"/>
      <w:lvlText w:val="%8."/>
      <w:lvlJc w:val="left"/>
      <w:pPr>
        <w:ind w:left="5760" w:hanging="360"/>
      </w:pPr>
    </w:lvl>
    <w:lvl w:ilvl="8" w:tplc="E29E5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866E8"/>
    <w:multiLevelType w:val="hybridMultilevel"/>
    <w:tmpl w:val="BEC40350"/>
    <w:lvl w:ilvl="0" w:tplc="C5C6EE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801636E2" w:tentative="1">
      <w:start w:val="1"/>
      <w:numFmt w:val="lowerLetter"/>
      <w:lvlText w:val="%2."/>
      <w:lvlJc w:val="left"/>
      <w:pPr>
        <w:ind w:left="1440" w:hanging="360"/>
      </w:pPr>
    </w:lvl>
    <w:lvl w:ilvl="2" w:tplc="F5B48094" w:tentative="1">
      <w:start w:val="1"/>
      <w:numFmt w:val="lowerRoman"/>
      <w:lvlText w:val="%3."/>
      <w:lvlJc w:val="right"/>
      <w:pPr>
        <w:ind w:left="2160" w:hanging="180"/>
      </w:pPr>
    </w:lvl>
    <w:lvl w:ilvl="3" w:tplc="4A6A17A2" w:tentative="1">
      <w:start w:val="1"/>
      <w:numFmt w:val="decimal"/>
      <w:lvlText w:val="%4."/>
      <w:lvlJc w:val="left"/>
      <w:pPr>
        <w:ind w:left="2880" w:hanging="360"/>
      </w:pPr>
    </w:lvl>
    <w:lvl w:ilvl="4" w:tplc="EE9C7898" w:tentative="1">
      <w:start w:val="1"/>
      <w:numFmt w:val="lowerLetter"/>
      <w:lvlText w:val="%5."/>
      <w:lvlJc w:val="left"/>
      <w:pPr>
        <w:ind w:left="3600" w:hanging="360"/>
      </w:pPr>
    </w:lvl>
    <w:lvl w:ilvl="5" w:tplc="F91E792C" w:tentative="1">
      <w:start w:val="1"/>
      <w:numFmt w:val="lowerRoman"/>
      <w:lvlText w:val="%6."/>
      <w:lvlJc w:val="right"/>
      <w:pPr>
        <w:ind w:left="4320" w:hanging="180"/>
      </w:pPr>
    </w:lvl>
    <w:lvl w:ilvl="6" w:tplc="0D52525A" w:tentative="1">
      <w:start w:val="1"/>
      <w:numFmt w:val="decimal"/>
      <w:lvlText w:val="%7."/>
      <w:lvlJc w:val="left"/>
      <w:pPr>
        <w:ind w:left="5040" w:hanging="360"/>
      </w:pPr>
    </w:lvl>
    <w:lvl w:ilvl="7" w:tplc="D3AC2AF8" w:tentative="1">
      <w:start w:val="1"/>
      <w:numFmt w:val="lowerLetter"/>
      <w:lvlText w:val="%8."/>
      <w:lvlJc w:val="left"/>
      <w:pPr>
        <w:ind w:left="5760" w:hanging="360"/>
      </w:pPr>
    </w:lvl>
    <w:lvl w:ilvl="8" w:tplc="DBAE4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E125D"/>
    <w:multiLevelType w:val="hybridMultilevel"/>
    <w:tmpl w:val="543AC740"/>
    <w:lvl w:ilvl="0" w:tplc="DB00138E">
      <w:start w:val="1"/>
      <w:numFmt w:val="lowerLetter"/>
      <w:lvlText w:val="%1)"/>
      <w:lvlJc w:val="left"/>
      <w:pPr>
        <w:ind w:left="720" w:hanging="360"/>
      </w:pPr>
    </w:lvl>
    <w:lvl w:ilvl="1" w:tplc="74788A76">
      <w:start w:val="1"/>
      <w:numFmt w:val="lowerLetter"/>
      <w:lvlText w:val="%2."/>
      <w:lvlJc w:val="left"/>
      <w:pPr>
        <w:ind w:left="1440" w:hanging="360"/>
      </w:pPr>
    </w:lvl>
    <w:lvl w:ilvl="2" w:tplc="4D2E7678" w:tentative="1">
      <w:start w:val="1"/>
      <w:numFmt w:val="lowerRoman"/>
      <w:lvlText w:val="%3."/>
      <w:lvlJc w:val="right"/>
      <w:pPr>
        <w:ind w:left="2160" w:hanging="180"/>
      </w:pPr>
    </w:lvl>
    <w:lvl w:ilvl="3" w:tplc="3F88CA82" w:tentative="1">
      <w:start w:val="1"/>
      <w:numFmt w:val="decimal"/>
      <w:lvlText w:val="%4."/>
      <w:lvlJc w:val="left"/>
      <w:pPr>
        <w:ind w:left="2880" w:hanging="360"/>
      </w:pPr>
    </w:lvl>
    <w:lvl w:ilvl="4" w:tplc="6368FBFC" w:tentative="1">
      <w:start w:val="1"/>
      <w:numFmt w:val="lowerLetter"/>
      <w:lvlText w:val="%5."/>
      <w:lvlJc w:val="left"/>
      <w:pPr>
        <w:ind w:left="3600" w:hanging="360"/>
      </w:pPr>
    </w:lvl>
    <w:lvl w:ilvl="5" w:tplc="7F0C84EE" w:tentative="1">
      <w:start w:val="1"/>
      <w:numFmt w:val="lowerRoman"/>
      <w:lvlText w:val="%6."/>
      <w:lvlJc w:val="right"/>
      <w:pPr>
        <w:ind w:left="4320" w:hanging="180"/>
      </w:pPr>
    </w:lvl>
    <w:lvl w:ilvl="6" w:tplc="08FCF66A" w:tentative="1">
      <w:start w:val="1"/>
      <w:numFmt w:val="decimal"/>
      <w:lvlText w:val="%7."/>
      <w:lvlJc w:val="left"/>
      <w:pPr>
        <w:ind w:left="5040" w:hanging="360"/>
      </w:pPr>
    </w:lvl>
    <w:lvl w:ilvl="7" w:tplc="03ECF6A8" w:tentative="1">
      <w:start w:val="1"/>
      <w:numFmt w:val="lowerLetter"/>
      <w:lvlText w:val="%8."/>
      <w:lvlJc w:val="left"/>
      <w:pPr>
        <w:ind w:left="5760" w:hanging="360"/>
      </w:pPr>
    </w:lvl>
    <w:lvl w:ilvl="8" w:tplc="0C3C9A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75D1B"/>
    <w:multiLevelType w:val="hybridMultilevel"/>
    <w:tmpl w:val="1D828F16"/>
    <w:lvl w:ilvl="0" w:tplc="601CA1D8">
      <w:start w:val="1"/>
      <w:numFmt w:val="lowerLetter"/>
      <w:lvlText w:val="%1)"/>
      <w:lvlJc w:val="left"/>
      <w:pPr>
        <w:ind w:left="780" w:hanging="360"/>
      </w:pPr>
    </w:lvl>
    <w:lvl w:ilvl="1" w:tplc="763656E0">
      <w:start w:val="1"/>
      <w:numFmt w:val="lowerLetter"/>
      <w:lvlText w:val="%2."/>
      <w:lvlJc w:val="left"/>
      <w:pPr>
        <w:ind w:left="1500" w:hanging="360"/>
      </w:pPr>
    </w:lvl>
    <w:lvl w:ilvl="2" w:tplc="3EA80A00">
      <w:start w:val="1"/>
      <w:numFmt w:val="lowerRoman"/>
      <w:lvlText w:val="%3."/>
      <w:lvlJc w:val="right"/>
      <w:pPr>
        <w:ind w:left="2220" w:hanging="180"/>
      </w:pPr>
    </w:lvl>
    <w:lvl w:ilvl="3" w:tplc="F9C0FE46">
      <w:start w:val="1"/>
      <w:numFmt w:val="decimal"/>
      <w:lvlText w:val="%4."/>
      <w:lvlJc w:val="left"/>
      <w:pPr>
        <w:ind w:left="2940" w:hanging="360"/>
      </w:pPr>
    </w:lvl>
    <w:lvl w:ilvl="4" w:tplc="685AD33E">
      <w:start w:val="1"/>
      <w:numFmt w:val="lowerLetter"/>
      <w:lvlText w:val="%5."/>
      <w:lvlJc w:val="left"/>
      <w:pPr>
        <w:ind w:left="3660" w:hanging="360"/>
      </w:pPr>
    </w:lvl>
    <w:lvl w:ilvl="5" w:tplc="6B203538">
      <w:start w:val="1"/>
      <w:numFmt w:val="lowerRoman"/>
      <w:lvlText w:val="%6."/>
      <w:lvlJc w:val="right"/>
      <w:pPr>
        <w:ind w:left="4380" w:hanging="180"/>
      </w:pPr>
    </w:lvl>
    <w:lvl w:ilvl="6" w:tplc="1408CF92">
      <w:start w:val="1"/>
      <w:numFmt w:val="decimal"/>
      <w:lvlText w:val="%7."/>
      <w:lvlJc w:val="left"/>
      <w:pPr>
        <w:ind w:left="5100" w:hanging="360"/>
      </w:pPr>
    </w:lvl>
    <w:lvl w:ilvl="7" w:tplc="89865392">
      <w:start w:val="1"/>
      <w:numFmt w:val="lowerLetter"/>
      <w:lvlText w:val="%8."/>
      <w:lvlJc w:val="left"/>
      <w:pPr>
        <w:ind w:left="5820" w:hanging="360"/>
      </w:pPr>
    </w:lvl>
    <w:lvl w:ilvl="8" w:tplc="9B2ECE30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5A5465A"/>
    <w:multiLevelType w:val="hybridMultilevel"/>
    <w:tmpl w:val="2974BD24"/>
    <w:lvl w:ilvl="0" w:tplc="83422458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CB62ED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5C3D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ECA71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5F211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FEFF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EA6C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AA1F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6769C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C37F73"/>
    <w:multiLevelType w:val="hybridMultilevel"/>
    <w:tmpl w:val="83A86596"/>
    <w:lvl w:ilvl="0" w:tplc="30E2B3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326D3E">
      <w:start w:val="1"/>
      <w:numFmt w:val="decimal"/>
      <w:lvlText w:val="%2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403C90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58C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601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A62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40F6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277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3A2F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9E1CD7"/>
    <w:multiLevelType w:val="hybridMultilevel"/>
    <w:tmpl w:val="D5F84652"/>
    <w:lvl w:ilvl="0" w:tplc="38C2E978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20F80C2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B7814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9EFB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5E050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5C05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78A5C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487B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EE27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4A135F"/>
    <w:multiLevelType w:val="hybridMultilevel"/>
    <w:tmpl w:val="036220F6"/>
    <w:lvl w:ilvl="0" w:tplc="8454F732">
      <w:start w:val="1"/>
      <w:numFmt w:val="decimal"/>
      <w:lvlText w:val="%1."/>
      <w:lvlJc w:val="left"/>
      <w:pPr>
        <w:ind w:left="720" w:hanging="360"/>
      </w:pPr>
    </w:lvl>
    <w:lvl w:ilvl="1" w:tplc="FDC2A30A" w:tentative="1">
      <w:start w:val="1"/>
      <w:numFmt w:val="lowerLetter"/>
      <w:lvlText w:val="%2."/>
      <w:lvlJc w:val="left"/>
      <w:pPr>
        <w:ind w:left="1440" w:hanging="360"/>
      </w:pPr>
    </w:lvl>
    <w:lvl w:ilvl="2" w:tplc="69F2D224" w:tentative="1">
      <w:start w:val="1"/>
      <w:numFmt w:val="lowerRoman"/>
      <w:lvlText w:val="%3."/>
      <w:lvlJc w:val="right"/>
      <w:pPr>
        <w:ind w:left="2160" w:hanging="180"/>
      </w:pPr>
    </w:lvl>
    <w:lvl w:ilvl="3" w:tplc="2CF892A0" w:tentative="1">
      <w:start w:val="1"/>
      <w:numFmt w:val="decimal"/>
      <w:lvlText w:val="%4."/>
      <w:lvlJc w:val="left"/>
      <w:pPr>
        <w:ind w:left="2880" w:hanging="360"/>
      </w:pPr>
    </w:lvl>
    <w:lvl w:ilvl="4" w:tplc="84705736" w:tentative="1">
      <w:start w:val="1"/>
      <w:numFmt w:val="lowerLetter"/>
      <w:lvlText w:val="%5."/>
      <w:lvlJc w:val="left"/>
      <w:pPr>
        <w:ind w:left="3600" w:hanging="360"/>
      </w:pPr>
    </w:lvl>
    <w:lvl w:ilvl="5" w:tplc="189C85C0" w:tentative="1">
      <w:start w:val="1"/>
      <w:numFmt w:val="lowerRoman"/>
      <w:lvlText w:val="%6."/>
      <w:lvlJc w:val="right"/>
      <w:pPr>
        <w:ind w:left="4320" w:hanging="180"/>
      </w:pPr>
    </w:lvl>
    <w:lvl w:ilvl="6" w:tplc="AEA46F9A" w:tentative="1">
      <w:start w:val="1"/>
      <w:numFmt w:val="decimal"/>
      <w:lvlText w:val="%7."/>
      <w:lvlJc w:val="left"/>
      <w:pPr>
        <w:ind w:left="5040" w:hanging="360"/>
      </w:pPr>
    </w:lvl>
    <w:lvl w:ilvl="7" w:tplc="DB502062" w:tentative="1">
      <w:start w:val="1"/>
      <w:numFmt w:val="lowerLetter"/>
      <w:lvlText w:val="%8."/>
      <w:lvlJc w:val="left"/>
      <w:pPr>
        <w:ind w:left="5760" w:hanging="360"/>
      </w:pPr>
    </w:lvl>
    <w:lvl w:ilvl="8" w:tplc="D71035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C3293"/>
    <w:multiLevelType w:val="hybridMultilevel"/>
    <w:tmpl w:val="D968F4EE"/>
    <w:lvl w:ilvl="0" w:tplc="211A3FA6">
      <w:start w:val="1"/>
      <w:numFmt w:val="decimal"/>
      <w:lvlText w:val="%1."/>
      <w:lvlJc w:val="left"/>
      <w:pPr>
        <w:ind w:left="720" w:hanging="360"/>
      </w:pPr>
    </w:lvl>
    <w:lvl w:ilvl="1" w:tplc="13285928" w:tentative="1">
      <w:start w:val="1"/>
      <w:numFmt w:val="lowerLetter"/>
      <w:lvlText w:val="%2."/>
      <w:lvlJc w:val="left"/>
      <w:pPr>
        <w:ind w:left="1440" w:hanging="360"/>
      </w:pPr>
    </w:lvl>
    <w:lvl w:ilvl="2" w:tplc="CAB4E2E0" w:tentative="1">
      <w:start w:val="1"/>
      <w:numFmt w:val="lowerRoman"/>
      <w:lvlText w:val="%3."/>
      <w:lvlJc w:val="right"/>
      <w:pPr>
        <w:ind w:left="2160" w:hanging="180"/>
      </w:pPr>
    </w:lvl>
    <w:lvl w:ilvl="3" w:tplc="3ED84FD4" w:tentative="1">
      <w:start w:val="1"/>
      <w:numFmt w:val="decimal"/>
      <w:lvlText w:val="%4."/>
      <w:lvlJc w:val="left"/>
      <w:pPr>
        <w:ind w:left="2880" w:hanging="360"/>
      </w:pPr>
    </w:lvl>
    <w:lvl w:ilvl="4" w:tplc="FE48A244" w:tentative="1">
      <w:start w:val="1"/>
      <w:numFmt w:val="lowerLetter"/>
      <w:lvlText w:val="%5."/>
      <w:lvlJc w:val="left"/>
      <w:pPr>
        <w:ind w:left="3600" w:hanging="360"/>
      </w:pPr>
    </w:lvl>
    <w:lvl w:ilvl="5" w:tplc="9F2CC648" w:tentative="1">
      <w:start w:val="1"/>
      <w:numFmt w:val="lowerRoman"/>
      <w:lvlText w:val="%6."/>
      <w:lvlJc w:val="right"/>
      <w:pPr>
        <w:ind w:left="4320" w:hanging="180"/>
      </w:pPr>
    </w:lvl>
    <w:lvl w:ilvl="6" w:tplc="30E678AE" w:tentative="1">
      <w:start w:val="1"/>
      <w:numFmt w:val="decimal"/>
      <w:lvlText w:val="%7."/>
      <w:lvlJc w:val="left"/>
      <w:pPr>
        <w:ind w:left="5040" w:hanging="360"/>
      </w:pPr>
    </w:lvl>
    <w:lvl w:ilvl="7" w:tplc="46F811AC" w:tentative="1">
      <w:start w:val="1"/>
      <w:numFmt w:val="lowerLetter"/>
      <w:lvlText w:val="%8."/>
      <w:lvlJc w:val="left"/>
      <w:pPr>
        <w:ind w:left="5760" w:hanging="360"/>
      </w:pPr>
    </w:lvl>
    <w:lvl w:ilvl="8" w:tplc="5ED0CA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E0577"/>
    <w:multiLevelType w:val="hybridMultilevel"/>
    <w:tmpl w:val="E2E2A660"/>
    <w:lvl w:ilvl="0" w:tplc="CBBEE4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786EB5B6" w:tentative="1">
      <w:start w:val="1"/>
      <w:numFmt w:val="lowerLetter"/>
      <w:lvlText w:val="%2."/>
      <w:lvlJc w:val="left"/>
      <w:pPr>
        <w:ind w:left="1800" w:hanging="360"/>
      </w:pPr>
    </w:lvl>
    <w:lvl w:ilvl="2" w:tplc="9F3ADD76" w:tentative="1">
      <w:start w:val="1"/>
      <w:numFmt w:val="lowerRoman"/>
      <w:lvlText w:val="%3."/>
      <w:lvlJc w:val="right"/>
      <w:pPr>
        <w:ind w:left="2520" w:hanging="180"/>
      </w:pPr>
    </w:lvl>
    <w:lvl w:ilvl="3" w:tplc="8BC6A1BA" w:tentative="1">
      <w:start w:val="1"/>
      <w:numFmt w:val="decimal"/>
      <w:lvlText w:val="%4."/>
      <w:lvlJc w:val="left"/>
      <w:pPr>
        <w:ind w:left="3240" w:hanging="360"/>
      </w:pPr>
    </w:lvl>
    <w:lvl w:ilvl="4" w:tplc="F31E6D3A" w:tentative="1">
      <w:start w:val="1"/>
      <w:numFmt w:val="lowerLetter"/>
      <w:lvlText w:val="%5."/>
      <w:lvlJc w:val="left"/>
      <w:pPr>
        <w:ind w:left="3960" w:hanging="360"/>
      </w:pPr>
    </w:lvl>
    <w:lvl w:ilvl="5" w:tplc="E2404B98" w:tentative="1">
      <w:start w:val="1"/>
      <w:numFmt w:val="lowerRoman"/>
      <w:lvlText w:val="%6."/>
      <w:lvlJc w:val="right"/>
      <w:pPr>
        <w:ind w:left="4680" w:hanging="180"/>
      </w:pPr>
    </w:lvl>
    <w:lvl w:ilvl="6" w:tplc="5FD006B0" w:tentative="1">
      <w:start w:val="1"/>
      <w:numFmt w:val="decimal"/>
      <w:lvlText w:val="%7."/>
      <w:lvlJc w:val="left"/>
      <w:pPr>
        <w:ind w:left="5400" w:hanging="360"/>
      </w:pPr>
    </w:lvl>
    <w:lvl w:ilvl="7" w:tplc="F5F4338E" w:tentative="1">
      <w:start w:val="1"/>
      <w:numFmt w:val="lowerLetter"/>
      <w:lvlText w:val="%8."/>
      <w:lvlJc w:val="left"/>
      <w:pPr>
        <w:ind w:left="6120" w:hanging="360"/>
      </w:pPr>
    </w:lvl>
    <w:lvl w:ilvl="8" w:tplc="2F2611B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C60517"/>
    <w:multiLevelType w:val="hybridMultilevel"/>
    <w:tmpl w:val="C2F83AF2"/>
    <w:lvl w:ilvl="0" w:tplc="76202A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1280B4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1F1A92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37017C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07C24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8EA2E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6F85C5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72DD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E3E85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961029"/>
    <w:multiLevelType w:val="hybridMultilevel"/>
    <w:tmpl w:val="5520FD9E"/>
    <w:lvl w:ilvl="0" w:tplc="58AC551C">
      <w:start w:val="1"/>
      <w:numFmt w:val="decimal"/>
      <w:lvlText w:val="%1."/>
      <w:lvlJc w:val="left"/>
      <w:pPr>
        <w:ind w:left="720" w:hanging="360"/>
      </w:pPr>
    </w:lvl>
    <w:lvl w:ilvl="1" w:tplc="8AFC5BE4" w:tentative="1">
      <w:start w:val="1"/>
      <w:numFmt w:val="lowerLetter"/>
      <w:lvlText w:val="%2."/>
      <w:lvlJc w:val="left"/>
      <w:pPr>
        <w:ind w:left="1440" w:hanging="360"/>
      </w:pPr>
    </w:lvl>
    <w:lvl w:ilvl="2" w:tplc="D5444272" w:tentative="1">
      <w:start w:val="1"/>
      <w:numFmt w:val="lowerRoman"/>
      <w:lvlText w:val="%3."/>
      <w:lvlJc w:val="right"/>
      <w:pPr>
        <w:ind w:left="2160" w:hanging="180"/>
      </w:pPr>
    </w:lvl>
    <w:lvl w:ilvl="3" w:tplc="A302F04E" w:tentative="1">
      <w:start w:val="1"/>
      <w:numFmt w:val="decimal"/>
      <w:lvlText w:val="%4."/>
      <w:lvlJc w:val="left"/>
      <w:pPr>
        <w:ind w:left="2880" w:hanging="360"/>
      </w:pPr>
    </w:lvl>
    <w:lvl w:ilvl="4" w:tplc="81F079D8" w:tentative="1">
      <w:start w:val="1"/>
      <w:numFmt w:val="lowerLetter"/>
      <w:lvlText w:val="%5."/>
      <w:lvlJc w:val="left"/>
      <w:pPr>
        <w:ind w:left="3600" w:hanging="360"/>
      </w:pPr>
    </w:lvl>
    <w:lvl w:ilvl="5" w:tplc="E2684F8A" w:tentative="1">
      <w:start w:val="1"/>
      <w:numFmt w:val="lowerRoman"/>
      <w:lvlText w:val="%6."/>
      <w:lvlJc w:val="right"/>
      <w:pPr>
        <w:ind w:left="4320" w:hanging="180"/>
      </w:pPr>
    </w:lvl>
    <w:lvl w:ilvl="6" w:tplc="D602814A" w:tentative="1">
      <w:start w:val="1"/>
      <w:numFmt w:val="decimal"/>
      <w:lvlText w:val="%7."/>
      <w:lvlJc w:val="left"/>
      <w:pPr>
        <w:ind w:left="5040" w:hanging="360"/>
      </w:pPr>
    </w:lvl>
    <w:lvl w:ilvl="7" w:tplc="8CF8A1CA" w:tentative="1">
      <w:start w:val="1"/>
      <w:numFmt w:val="lowerLetter"/>
      <w:lvlText w:val="%8."/>
      <w:lvlJc w:val="left"/>
      <w:pPr>
        <w:ind w:left="5760" w:hanging="360"/>
      </w:pPr>
    </w:lvl>
    <w:lvl w:ilvl="8" w:tplc="42A64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B3977"/>
    <w:multiLevelType w:val="hybridMultilevel"/>
    <w:tmpl w:val="20FCC38C"/>
    <w:lvl w:ilvl="0" w:tplc="F4363B10">
      <w:start w:val="1"/>
      <w:numFmt w:val="decimal"/>
      <w:lvlText w:val="%1."/>
      <w:lvlJc w:val="left"/>
      <w:pPr>
        <w:ind w:left="1070" w:hanging="360"/>
      </w:pPr>
      <w:rPr>
        <w:rFonts w:ascii="Arial" w:hAnsi="Arial" w:cs="Arial" w:hint="default"/>
      </w:rPr>
    </w:lvl>
    <w:lvl w:ilvl="1" w:tplc="55D09B90" w:tentative="1">
      <w:start w:val="1"/>
      <w:numFmt w:val="lowerLetter"/>
      <w:lvlText w:val="%2."/>
      <w:lvlJc w:val="left"/>
      <w:pPr>
        <w:ind w:left="1440" w:hanging="360"/>
      </w:pPr>
    </w:lvl>
    <w:lvl w:ilvl="2" w:tplc="8C2CD4B4" w:tentative="1">
      <w:start w:val="1"/>
      <w:numFmt w:val="lowerRoman"/>
      <w:lvlText w:val="%3."/>
      <w:lvlJc w:val="right"/>
      <w:pPr>
        <w:ind w:left="2160" w:hanging="180"/>
      </w:pPr>
    </w:lvl>
    <w:lvl w:ilvl="3" w:tplc="9410D3D2" w:tentative="1">
      <w:start w:val="1"/>
      <w:numFmt w:val="decimal"/>
      <w:lvlText w:val="%4."/>
      <w:lvlJc w:val="left"/>
      <w:pPr>
        <w:ind w:left="2880" w:hanging="360"/>
      </w:pPr>
    </w:lvl>
    <w:lvl w:ilvl="4" w:tplc="C6B81C5C" w:tentative="1">
      <w:start w:val="1"/>
      <w:numFmt w:val="lowerLetter"/>
      <w:lvlText w:val="%5."/>
      <w:lvlJc w:val="left"/>
      <w:pPr>
        <w:ind w:left="3600" w:hanging="360"/>
      </w:pPr>
    </w:lvl>
    <w:lvl w:ilvl="5" w:tplc="4208A328" w:tentative="1">
      <w:start w:val="1"/>
      <w:numFmt w:val="lowerRoman"/>
      <w:lvlText w:val="%6."/>
      <w:lvlJc w:val="right"/>
      <w:pPr>
        <w:ind w:left="4320" w:hanging="180"/>
      </w:pPr>
    </w:lvl>
    <w:lvl w:ilvl="6" w:tplc="E4A06D36" w:tentative="1">
      <w:start w:val="1"/>
      <w:numFmt w:val="decimal"/>
      <w:lvlText w:val="%7."/>
      <w:lvlJc w:val="left"/>
      <w:pPr>
        <w:ind w:left="5040" w:hanging="360"/>
      </w:pPr>
    </w:lvl>
    <w:lvl w:ilvl="7" w:tplc="0DFA73B4" w:tentative="1">
      <w:start w:val="1"/>
      <w:numFmt w:val="lowerLetter"/>
      <w:lvlText w:val="%8."/>
      <w:lvlJc w:val="left"/>
      <w:pPr>
        <w:ind w:left="5760" w:hanging="360"/>
      </w:pPr>
    </w:lvl>
    <w:lvl w:ilvl="8" w:tplc="2A6021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55B90"/>
    <w:multiLevelType w:val="hybridMultilevel"/>
    <w:tmpl w:val="BB1C919C"/>
    <w:lvl w:ilvl="0" w:tplc="BB4CE4DA">
      <w:start w:val="1"/>
      <w:numFmt w:val="decimal"/>
      <w:lvlText w:val="%1."/>
      <w:lvlJc w:val="left"/>
      <w:pPr>
        <w:ind w:left="720" w:hanging="360"/>
      </w:pPr>
    </w:lvl>
    <w:lvl w:ilvl="1" w:tplc="156AD188" w:tentative="1">
      <w:start w:val="1"/>
      <w:numFmt w:val="lowerLetter"/>
      <w:lvlText w:val="%2."/>
      <w:lvlJc w:val="left"/>
      <w:pPr>
        <w:ind w:left="1440" w:hanging="360"/>
      </w:pPr>
    </w:lvl>
    <w:lvl w:ilvl="2" w:tplc="D378190E" w:tentative="1">
      <w:start w:val="1"/>
      <w:numFmt w:val="lowerRoman"/>
      <w:lvlText w:val="%3."/>
      <w:lvlJc w:val="right"/>
      <w:pPr>
        <w:ind w:left="2160" w:hanging="180"/>
      </w:pPr>
    </w:lvl>
    <w:lvl w:ilvl="3" w:tplc="701A32C2" w:tentative="1">
      <w:start w:val="1"/>
      <w:numFmt w:val="decimal"/>
      <w:lvlText w:val="%4."/>
      <w:lvlJc w:val="left"/>
      <w:pPr>
        <w:ind w:left="2880" w:hanging="360"/>
      </w:pPr>
    </w:lvl>
    <w:lvl w:ilvl="4" w:tplc="9AB6C184" w:tentative="1">
      <w:start w:val="1"/>
      <w:numFmt w:val="lowerLetter"/>
      <w:lvlText w:val="%5."/>
      <w:lvlJc w:val="left"/>
      <w:pPr>
        <w:ind w:left="3600" w:hanging="360"/>
      </w:pPr>
    </w:lvl>
    <w:lvl w:ilvl="5" w:tplc="887440AA" w:tentative="1">
      <w:start w:val="1"/>
      <w:numFmt w:val="lowerRoman"/>
      <w:lvlText w:val="%6."/>
      <w:lvlJc w:val="right"/>
      <w:pPr>
        <w:ind w:left="4320" w:hanging="180"/>
      </w:pPr>
    </w:lvl>
    <w:lvl w:ilvl="6" w:tplc="36EA082C" w:tentative="1">
      <w:start w:val="1"/>
      <w:numFmt w:val="decimal"/>
      <w:lvlText w:val="%7."/>
      <w:lvlJc w:val="left"/>
      <w:pPr>
        <w:ind w:left="5040" w:hanging="360"/>
      </w:pPr>
    </w:lvl>
    <w:lvl w:ilvl="7" w:tplc="DE1A1D46" w:tentative="1">
      <w:start w:val="1"/>
      <w:numFmt w:val="lowerLetter"/>
      <w:lvlText w:val="%8."/>
      <w:lvlJc w:val="left"/>
      <w:pPr>
        <w:ind w:left="5760" w:hanging="360"/>
      </w:pPr>
    </w:lvl>
    <w:lvl w:ilvl="8" w:tplc="59684B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05BCF"/>
    <w:multiLevelType w:val="hybridMultilevel"/>
    <w:tmpl w:val="C20CB7D0"/>
    <w:lvl w:ilvl="0" w:tplc="2FAA0378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59DEEC26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5EC831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E39460EE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D288A98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7318C76C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806C12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88326450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B7C8F7A4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8AD09E5"/>
    <w:multiLevelType w:val="hybridMultilevel"/>
    <w:tmpl w:val="944A74D8"/>
    <w:lvl w:ilvl="0" w:tplc="CA7EE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FA6ED8" w:tentative="1">
      <w:start w:val="1"/>
      <w:numFmt w:val="lowerLetter"/>
      <w:lvlText w:val="%2."/>
      <w:lvlJc w:val="left"/>
      <w:pPr>
        <w:ind w:left="1440" w:hanging="360"/>
      </w:pPr>
    </w:lvl>
    <w:lvl w:ilvl="2" w:tplc="F5C05E40" w:tentative="1">
      <w:start w:val="1"/>
      <w:numFmt w:val="lowerRoman"/>
      <w:lvlText w:val="%3."/>
      <w:lvlJc w:val="right"/>
      <w:pPr>
        <w:ind w:left="2160" w:hanging="180"/>
      </w:pPr>
    </w:lvl>
    <w:lvl w:ilvl="3" w:tplc="490CAA1C" w:tentative="1">
      <w:start w:val="1"/>
      <w:numFmt w:val="decimal"/>
      <w:lvlText w:val="%4."/>
      <w:lvlJc w:val="left"/>
      <w:pPr>
        <w:ind w:left="2880" w:hanging="360"/>
      </w:pPr>
    </w:lvl>
    <w:lvl w:ilvl="4" w:tplc="A824E5B2" w:tentative="1">
      <w:start w:val="1"/>
      <w:numFmt w:val="lowerLetter"/>
      <w:lvlText w:val="%5."/>
      <w:lvlJc w:val="left"/>
      <w:pPr>
        <w:ind w:left="3600" w:hanging="360"/>
      </w:pPr>
    </w:lvl>
    <w:lvl w:ilvl="5" w:tplc="8EF61072" w:tentative="1">
      <w:start w:val="1"/>
      <w:numFmt w:val="lowerRoman"/>
      <w:lvlText w:val="%6."/>
      <w:lvlJc w:val="right"/>
      <w:pPr>
        <w:ind w:left="4320" w:hanging="180"/>
      </w:pPr>
    </w:lvl>
    <w:lvl w:ilvl="6" w:tplc="5AEA4CE8" w:tentative="1">
      <w:start w:val="1"/>
      <w:numFmt w:val="decimal"/>
      <w:lvlText w:val="%7."/>
      <w:lvlJc w:val="left"/>
      <w:pPr>
        <w:ind w:left="5040" w:hanging="360"/>
      </w:pPr>
    </w:lvl>
    <w:lvl w:ilvl="7" w:tplc="EEA853FA" w:tentative="1">
      <w:start w:val="1"/>
      <w:numFmt w:val="lowerLetter"/>
      <w:lvlText w:val="%8."/>
      <w:lvlJc w:val="left"/>
      <w:pPr>
        <w:ind w:left="5760" w:hanging="360"/>
      </w:pPr>
    </w:lvl>
    <w:lvl w:ilvl="8" w:tplc="F6B28F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B433E"/>
    <w:multiLevelType w:val="hybridMultilevel"/>
    <w:tmpl w:val="0F8AA30A"/>
    <w:lvl w:ilvl="0" w:tplc="CA9EB3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202ED0E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EE421C6E">
      <w:start w:val="600"/>
      <w:numFmt w:val="lowerRoman"/>
      <w:lvlText w:val="%3)"/>
      <w:lvlJc w:val="left"/>
      <w:pPr>
        <w:ind w:left="2160" w:hanging="720"/>
      </w:pPr>
      <w:rPr>
        <w:rFonts w:hint="default"/>
      </w:rPr>
    </w:lvl>
    <w:lvl w:ilvl="3" w:tplc="2320D0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5B65AD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FF424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54219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AC234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C2A2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4A10E2"/>
    <w:multiLevelType w:val="hybridMultilevel"/>
    <w:tmpl w:val="866C7014"/>
    <w:lvl w:ilvl="0" w:tplc="92A8D0B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9E12BC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2E94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E181F3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E4BA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9A024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D2885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1D2A5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B8EE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7857A4"/>
    <w:multiLevelType w:val="hybridMultilevel"/>
    <w:tmpl w:val="CC58E078"/>
    <w:lvl w:ilvl="0" w:tplc="C916EEE0">
      <w:start w:val="1"/>
      <w:numFmt w:val="lowerLetter"/>
      <w:lvlText w:val="%1)"/>
      <w:lvlJc w:val="left"/>
      <w:pPr>
        <w:ind w:left="1077" w:hanging="360"/>
      </w:pPr>
    </w:lvl>
    <w:lvl w:ilvl="1" w:tplc="9E2812C8" w:tentative="1">
      <w:start w:val="1"/>
      <w:numFmt w:val="lowerLetter"/>
      <w:lvlText w:val="%2."/>
      <w:lvlJc w:val="left"/>
      <w:pPr>
        <w:ind w:left="1797" w:hanging="360"/>
      </w:pPr>
    </w:lvl>
    <w:lvl w:ilvl="2" w:tplc="E63E8248" w:tentative="1">
      <w:start w:val="1"/>
      <w:numFmt w:val="lowerRoman"/>
      <w:lvlText w:val="%3."/>
      <w:lvlJc w:val="right"/>
      <w:pPr>
        <w:ind w:left="2517" w:hanging="180"/>
      </w:pPr>
    </w:lvl>
    <w:lvl w:ilvl="3" w:tplc="7EA29E44" w:tentative="1">
      <w:start w:val="1"/>
      <w:numFmt w:val="decimal"/>
      <w:lvlText w:val="%4."/>
      <w:lvlJc w:val="left"/>
      <w:pPr>
        <w:ind w:left="3237" w:hanging="360"/>
      </w:pPr>
    </w:lvl>
    <w:lvl w:ilvl="4" w:tplc="11AC505A" w:tentative="1">
      <w:start w:val="1"/>
      <w:numFmt w:val="lowerLetter"/>
      <w:lvlText w:val="%5."/>
      <w:lvlJc w:val="left"/>
      <w:pPr>
        <w:ind w:left="3957" w:hanging="360"/>
      </w:pPr>
    </w:lvl>
    <w:lvl w:ilvl="5" w:tplc="16925F22" w:tentative="1">
      <w:start w:val="1"/>
      <w:numFmt w:val="lowerRoman"/>
      <w:lvlText w:val="%6."/>
      <w:lvlJc w:val="right"/>
      <w:pPr>
        <w:ind w:left="4677" w:hanging="180"/>
      </w:pPr>
    </w:lvl>
    <w:lvl w:ilvl="6" w:tplc="12B4E8EC" w:tentative="1">
      <w:start w:val="1"/>
      <w:numFmt w:val="decimal"/>
      <w:lvlText w:val="%7."/>
      <w:lvlJc w:val="left"/>
      <w:pPr>
        <w:ind w:left="5397" w:hanging="360"/>
      </w:pPr>
    </w:lvl>
    <w:lvl w:ilvl="7" w:tplc="517097E0" w:tentative="1">
      <w:start w:val="1"/>
      <w:numFmt w:val="lowerLetter"/>
      <w:lvlText w:val="%8."/>
      <w:lvlJc w:val="left"/>
      <w:pPr>
        <w:ind w:left="6117" w:hanging="360"/>
      </w:pPr>
    </w:lvl>
    <w:lvl w:ilvl="8" w:tplc="12C6BC32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74332390"/>
    <w:multiLevelType w:val="hybridMultilevel"/>
    <w:tmpl w:val="EFCE56C4"/>
    <w:lvl w:ilvl="0" w:tplc="CDF6FE8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DC4882E" w:tentative="1">
      <w:start w:val="1"/>
      <w:numFmt w:val="lowerLetter"/>
      <w:lvlText w:val="%2."/>
      <w:lvlJc w:val="left"/>
      <w:pPr>
        <w:ind w:left="1440" w:hanging="360"/>
      </w:pPr>
    </w:lvl>
    <w:lvl w:ilvl="2" w:tplc="C6288FEA" w:tentative="1">
      <w:start w:val="1"/>
      <w:numFmt w:val="lowerRoman"/>
      <w:lvlText w:val="%3."/>
      <w:lvlJc w:val="right"/>
      <w:pPr>
        <w:ind w:left="2160" w:hanging="180"/>
      </w:pPr>
    </w:lvl>
    <w:lvl w:ilvl="3" w:tplc="9626DE54" w:tentative="1">
      <w:start w:val="1"/>
      <w:numFmt w:val="decimal"/>
      <w:lvlText w:val="%4."/>
      <w:lvlJc w:val="left"/>
      <w:pPr>
        <w:ind w:left="2880" w:hanging="360"/>
      </w:pPr>
    </w:lvl>
    <w:lvl w:ilvl="4" w:tplc="FED8716E" w:tentative="1">
      <w:start w:val="1"/>
      <w:numFmt w:val="lowerLetter"/>
      <w:lvlText w:val="%5."/>
      <w:lvlJc w:val="left"/>
      <w:pPr>
        <w:ind w:left="3600" w:hanging="360"/>
      </w:pPr>
    </w:lvl>
    <w:lvl w:ilvl="5" w:tplc="08504132" w:tentative="1">
      <w:start w:val="1"/>
      <w:numFmt w:val="lowerRoman"/>
      <w:lvlText w:val="%6."/>
      <w:lvlJc w:val="right"/>
      <w:pPr>
        <w:ind w:left="4320" w:hanging="180"/>
      </w:pPr>
    </w:lvl>
    <w:lvl w:ilvl="6" w:tplc="90929A6C" w:tentative="1">
      <w:start w:val="1"/>
      <w:numFmt w:val="decimal"/>
      <w:lvlText w:val="%7."/>
      <w:lvlJc w:val="left"/>
      <w:pPr>
        <w:ind w:left="5040" w:hanging="360"/>
      </w:pPr>
    </w:lvl>
    <w:lvl w:ilvl="7" w:tplc="C80AABEC" w:tentative="1">
      <w:start w:val="1"/>
      <w:numFmt w:val="lowerLetter"/>
      <w:lvlText w:val="%8."/>
      <w:lvlJc w:val="left"/>
      <w:pPr>
        <w:ind w:left="5760" w:hanging="360"/>
      </w:pPr>
    </w:lvl>
    <w:lvl w:ilvl="8" w:tplc="0AB66A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02FAB"/>
    <w:multiLevelType w:val="hybridMultilevel"/>
    <w:tmpl w:val="036220F6"/>
    <w:lvl w:ilvl="0" w:tplc="64A80EE6">
      <w:start w:val="1"/>
      <w:numFmt w:val="decimal"/>
      <w:lvlText w:val="%1."/>
      <w:lvlJc w:val="left"/>
      <w:pPr>
        <w:ind w:left="720" w:hanging="360"/>
      </w:pPr>
    </w:lvl>
    <w:lvl w:ilvl="1" w:tplc="E1D0900C" w:tentative="1">
      <w:start w:val="1"/>
      <w:numFmt w:val="lowerLetter"/>
      <w:lvlText w:val="%2."/>
      <w:lvlJc w:val="left"/>
      <w:pPr>
        <w:ind w:left="1440" w:hanging="360"/>
      </w:pPr>
    </w:lvl>
    <w:lvl w:ilvl="2" w:tplc="B0123980" w:tentative="1">
      <w:start w:val="1"/>
      <w:numFmt w:val="lowerRoman"/>
      <w:lvlText w:val="%3."/>
      <w:lvlJc w:val="right"/>
      <w:pPr>
        <w:ind w:left="2160" w:hanging="180"/>
      </w:pPr>
    </w:lvl>
    <w:lvl w:ilvl="3" w:tplc="446AEA20" w:tentative="1">
      <w:start w:val="1"/>
      <w:numFmt w:val="decimal"/>
      <w:lvlText w:val="%4."/>
      <w:lvlJc w:val="left"/>
      <w:pPr>
        <w:ind w:left="2880" w:hanging="360"/>
      </w:pPr>
    </w:lvl>
    <w:lvl w:ilvl="4" w:tplc="6332FA44" w:tentative="1">
      <w:start w:val="1"/>
      <w:numFmt w:val="lowerLetter"/>
      <w:lvlText w:val="%5."/>
      <w:lvlJc w:val="left"/>
      <w:pPr>
        <w:ind w:left="3600" w:hanging="360"/>
      </w:pPr>
    </w:lvl>
    <w:lvl w:ilvl="5" w:tplc="B928D9B2" w:tentative="1">
      <w:start w:val="1"/>
      <w:numFmt w:val="lowerRoman"/>
      <w:lvlText w:val="%6."/>
      <w:lvlJc w:val="right"/>
      <w:pPr>
        <w:ind w:left="4320" w:hanging="180"/>
      </w:pPr>
    </w:lvl>
    <w:lvl w:ilvl="6" w:tplc="1E9A3976" w:tentative="1">
      <w:start w:val="1"/>
      <w:numFmt w:val="decimal"/>
      <w:lvlText w:val="%7."/>
      <w:lvlJc w:val="left"/>
      <w:pPr>
        <w:ind w:left="5040" w:hanging="360"/>
      </w:pPr>
    </w:lvl>
    <w:lvl w:ilvl="7" w:tplc="AD2AC26E" w:tentative="1">
      <w:start w:val="1"/>
      <w:numFmt w:val="lowerLetter"/>
      <w:lvlText w:val="%8."/>
      <w:lvlJc w:val="left"/>
      <w:pPr>
        <w:ind w:left="5760" w:hanging="360"/>
      </w:pPr>
    </w:lvl>
    <w:lvl w:ilvl="8" w:tplc="82744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828C1"/>
    <w:multiLevelType w:val="hybridMultilevel"/>
    <w:tmpl w:val="446C5E42"/>
    <w:lvl w:ilvl="0" w:tplc="58F41B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DC5DB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8A5698F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FEDA85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6205C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650AB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4255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B0C3D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C2CF3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5C1320"/>
    <w:multiLevelType w:val="hybridMultilevel"/>
    <w:tmpl w:val="866C7014"/>
    <w:lvl w:ilvl="0" w:tplc="D6DE80B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72C462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98921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50B0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6A2FF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0871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6F0F9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F24A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092A0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265F47"/>
    <w:multiLevelType w:val="hybridMultilevel"/>
    <w:tmpl w:val="2E9200B6"/>
    <w:lvl w:ilvl="0" w:tplc="706439D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369692A4" w:tentative="1">
      <w:start w:val="1"/>
      <w:numFmt w:val="lowerLetter"/>
      <w:lvlText w:val="%2."/>
      <w:lvlJc w:val="left"/>
      <w:pPr>
        <w:ind w:left="1440" w:hanging="360"/>
      </w:pPr>
    </w:lvl>
    <w:lvl w:ilvl="2" w:tplc="49D6F5EE" w:tentative="1">
      <w:start w:val="1"/>
      <w:numFmt w:val="lowerRoman"/>
      <w:lvlText w:val="%3."/>
      <w:lvlJc w:val="right"/>
      <w:pPr>
        <w:ind w:left="2160" w:hanging="180"/>
      </w:pPr>
    </w:lvl>
    <w:lvl w:ilvl="3" w:tplc="49EC6600" w:tentative="1">
      <w:start w:val="1"/>
      <w:numFmt w:val="decimal"/>
      <w:lvlText w:val="%4."/>
      <w:lvlJc w:val="left"/>
      <w:pPr>
        <w:ind w:left="2880" w:hanging="360"/>
      </w:pPr>
    </w:lvl>
    <w:lvl w:ilvl="4" w:tplc="634A7DF0" w:tentative="1">
      <w:start w:val="1"/>
      <w:numFmt w:val="lowerLetter"/>
      <w:lvlText w:val="%5."/>
      <w:lvlJc w:val="left"/>
      <w:pPr>
        <w:ind w:left="3600" w:hanging="360"/>
      </w:pPr>
    </w:lvl>
    <w:lvl w:ilvl="5" w:tplc="F7029E02" w:tentative="1">
      <w:start w:val="1"/>
      <w:numFmt w:val="lowerRoman"/>
      <w:lvlText w:val="%6."/>
      <w:lvlJc w:val="right"/>
      <w:pPr>
        <w:ind w:left="4320" w:hanging="180"/>
      </w:pPr>
    </w:lvl>
    <w:lvl w:ilvl="6" w:tplc="5C106B12" w:tentative="1">
      <w:start w:val="1"/>
      <w:numFmt w:val="decimal"/>
      <w:lvlText w:val="%7."/>
      <w:lvlJc w:val="left"/>
      <w:pPr>
        <w:ind w:left="5040" w:hanging="360"/>
      </w:pPr>
    </w:lvl>
    <w:lvl w:ilvl="7" w:tplc="EA4298DA" w:tentative="1">
      <w:start w:val="1"/>
      <w:numFmt w:val="lowerLetter"/>
      <w:lvlText w:val="%8."/>
      <w:lvlJc w:val="left"/>
      <w:pPr>
        <w:ind w:left="5760" w:hanging="360"/>
      </w:pPr>
    </w:lvl>
    <w:lvl w:ilvl="8" w:tplc="731C5D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D5067"/>
    <w:multiLevelType w:val="hybridMultilevel"/>
    <w:tmpl w:val="6AC8F052"/>
    <w:lvl w:ilvl="0" w:tplc="2376A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D0DB44" w:tentative="1">
      <w:start w:val="1"/>
      <w:numFmt w:val="lowerLetter"/>
      <w:lvlText w:val="%2."/>
      <w:lvlJc w:val="left"/>
      <w:pPr>
        <w:ind w:left="1440" w:hanging="360"/>
      </w:pPr>
    </w:lvl>
    <w:lvl w:ilvl="2" w:tplc="4EAECED8" w:tentative="1">
      <w:start w:val="1"/>
      <w:numFmt w:val="lowerRoman"/>
      <w:lvlText w:val="%3."/>
      <w:lvlJc w:val="right"/>
      <w:pPr>
        <w:ind w:left="2160" w:hanging="180"/>
      </w:pPr>
    </w:lvl>
    <w:lvl w:ilvl="3" w:tplc="EA648398" w:tentative="1">
      <w:start w:val="1"/>
      <w:numFmt w:val="decimal"/>
      <w:lvlText w:val="%4."/>
      <w:lvlJc w:val="left"/>
      <w:pPr>
        <w:ind w:left="2880" w:hanging="360"/>
      </w:pPr>
    </w:lvl>
    <w:lvl w:ilvl="4" w:tplc="C9D691C8" w:tentative="1">
      <w:start w:val="1"/>
      <w:numFmt w:val="lowerLetter"/>
      <w:lvlText w:val="%5."/>
      <w:lvlJc w:val="left"/>
      <w:pPr>
        <w:ind w:left="3600" w:hanging="360"/>
      </w:pPr>
    </w:lvl>
    <w:lvl w:ilvl="5" w:tplc="4E6039E8" w:tentative="1">
      <w:start w:val="1"/>
      <w:numFmt w:val="lowerRoman"/>
      <w:lvlText w:val="%6."/>
      <w:lvlJc w:val="right"/>
      <w:pPr>
        <w:ind w:left="4320" w:hanging="180"/>
      </w:pPr>
    </w:lvl>
    <w:lvl w:ilvl="6" w:tplc="03C4D7EA" w:tentative="1">
      <w:start w:val="1"/>
      <w:numFmt w:val="decimal"/>
      <w:lvlText w:val="%7."/>
      <w:lvlJc w:val="left"/>
      <w:pPr>
        <w:ind w:left="5040" w:hanging="360"/>
      </w:pPr>
    </w:lvl>
    <w:lvl w:ilvl="7" w:tplc="BAD278E2" w:tentative="1">
      <w:start w:val="1"/>
      <w:numFmt w:val="lowerLetter"/>
      <w:lvlText w:val="%8."/>
      <w:lvlJc w:val="left"/>
      <w:pPr>
        <w:ind w:left="5760" w:hanging="360"/>
      </w:pPr>
    </w:lvl>
    <w:lvl w:ilvl="8" w:tplc="D2F21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C26FA"/>
    <w:multiLevelType w:val="hybridMultilevel"/>
    <w:tmpl w:val="F3BE8308"/>
    <w:lvl w:ilvl="0" w:tplc="4C0A8A7E">
      <w:start w:val="1"/>
      <w:numFmt w:val="lowerLetter"/>
      <w:lvlText w:val="%1)"/>
      <w:lvlJc w:val="left"/>
      <w:pPr>
        <w:ind w:left="1077" w:hanging="360"/>
      </w:pPr>
    </w:lvl>
    <w:lvl w:ilvl="1" w:tplc="9F0AC3FE" w:tentative="1">
      <w:start w:val="1"/>
      <w:numFmt w:val="lowerLetter"/>
      <w:lvlText w:val="%2."/>
      <w:lvlJc w:val="left"/>
      <w:pPr>
        <w:ind w:left="1797" w:hanging="360"/>
      </w:pPr>
    </w:lvl>
    <w:lvl w:ilvl="2" w:tplc="9A88D8DC" w:tentative="1">
      <w:start w:val="1"/>
      <w:numFmt w:val="lowerRoman"/>
      <w:lvlText w:val="%3."/>
      <w:lvlJc w:val="right"/>
      <w:pPr>
        <w:ind w:left="2517" w:hanging="180"/>
      </w:pPr>
    </w:lvl>
    <w:lvl w:ilvl="3" w:tplc="2CDECE96" w:tentative="1">
      <w:start w:val="1"/>
      <w:numFmt w:val="decimal"/>
      <w:lvlText w:val="%4."/>
      <w:lvlJc w:val="left"/>
      <w:pPr>
        <w:ind w:left="3237" w:hanging="360"/>
      </w:pPr>
    </w:lvl>
    <w:lvl w:ilvl="4" w:tplc="D9B2217C" w:tentative="1">
      <w:start w:val="1"/>
      <w:numFmt w:val="lowerLetter"/>
      <w:lvlText w:val="%5."/>
      <w:lvlJc w:val="left"/>
      <w:pPr>
        <w:ind w:left="3957" w:hanging="360"/>
      </w:pPr>
    </w:lvl>
    <w:lvl w:ilvl="5" w:tplc="EA78A0D0" w:tentative="1">
      <w:start w:val="1"/>
      <w:numFmt w:val="lowerRoman"/>
      <w:lvlText w:val="%6."/>
      <w:lvlJc w:val="right"/>
      <w:pPr>
        <w:ind w:left="4677" w:hanging="180"/>
      </w:pPr>
    </w:lvl>
    <w:lvl w:ilvl="6" w:tplc="D6DEB312" w:tentative="1">
      <w:start w:val="1"/>
      <w:numFmt w:val="decimal"/>
      <w:lvlText w:val="%7."/>
      <w:lvlJc w:val="left"/>
      <w:pPr>
        <w:ind w:left="5397" w:hanging="360"/>
      </w:pPr>
    </w:lvl>
    <w:lvl w:ilvl="7" w:tplc="4858A7B6" w:tentative="1">
      <w:start w:val="1"/>
      <w:numFmt w:val="lowerLetter"/>
      <w:lvlText w:val="%8."/>
      <w:lvlJc w:val="left"/>
      <w:pPr>
        <w:ind w:left="6117" w:hanging="360"/>
      </w:pPr>
    </w:lvl>
    <w:lvl w:ilvl="8" w:tplc="A0D23106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7ECF1A01"/>
    <w:multiLevelType w:val="hybridMultilevel"/>
    <w:tmpl w:val="091CEB24"/>
    <w:lvl w:ilvl="0" w:tplc="0C88FC4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</w:rPr>
    </w:lvl>
    <w:lvl w:ilvl="1" w:tplc="A5869236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BB706EEE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0E74CD26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D5AA8000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150CDA88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1E1EC4B0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48509D3A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626E879A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0"/>
  </w:num>
  <w:num w:numId="4">
    <w:abstractNumId w:val="20"/>
  </w:num>
  <w:num w:numId="5">
    <w:abstractNumId w:val="18"/>
  </w:num>
  <w:num w:numId="6">
    <w:abstractNumId w:val="1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7"/>
  </w:num>
  <w:num w:numId="11">
    <w:abstractNumId w:val="3"/>
  </w:num>
  <w:num w:numId="12">
    <w:abstractNumId w:val="27"/>
  </w:num>
  <w:num w:numId="13">
    <w:abstractNumId w:val="31"/>
  </w:num>
  <w:num w:numId="14">
    <w:abstractNumId w:val="14"/>
  </w:num>
  <w:num w:numId="15">
    <w:abstractNumId w:val="22"/>
  </w:num>
  <w:num w:numId="16">
    <w:abstractNumId w:val="34"/>
  </w:num>
  <w:num w:numId="17">
    <w:abstractNumId w:val="26"/>
  </w:num>
  <w:num w:numId="18">
    <w:abstractNumId w:val="9"/>
  </w:num>
  <w:num w:numId="19">
    <w:abstractNumId w:val="32"/>
  </w:num>
  <w:num w:numId="20">
    <w:abstractNumId w:val="13"/>
  </w:num>
  <w:num w:numId="21">
    <w:abstractNumId w:val="21"/>
  </w:num>
  <w:num w:numId="22">
    <w:abstractNumId w:val="19"/>
  </w:num>
  <w:num w:numId="23">
    <w:abstractNumId w:val="39"/>
  </w:num>
  <w:num w:numId="24">
    <w:abstractNumId w:val="1"/>
  </w:num>
  <w:num w:numId="25">
    <w:abstractNumId w:val="10"/>
  </w:num>
  <w:num w:numId="26">
    <w:abstractNumId w:val="11"/>
  </w:num>
  <w:num w:numId="27">
    <w:abstractNumId w:val="7"/>
  </w:num>
  <w:num w:numId="28">
    <w:abstractNumId w:val="0"/>
  </w:num>
  <w:num w:numId="29">
    <w:abstractNumId w:val="23"/>
  </w:num>
  <w:num w:numId="30">
    <w:abstractNumId w:val="29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6"/>
  </w:num>
  <w:num w:numId="34">
    <w:abstractNumId w:val="35"/>
  </w:num>
  <w:num w:numId="35">
    <w:abstractNumId w:val="38"/>
  </w:num>
  <w:num w:numId="36">
    <w:abstractNumId w:val="28"/>
  </w:num>
  <w:num w:numId="37">
    <w:abstractNumId w:val="40"/>
  </w:num>
  <w:num w:numId="38">
    <w:abstractNumId w:val="2"/>
  </w:num>
  <w:num w:numId="39">
    <w:abstractNumId w:val="25"/>
  </w:num>
  <w:num w:numId="40">
    <w:abstractNumId w:val="33"/>
  </w:num>
  <w:num w:numId="41">
    <w:abstractNumId w:val="15"/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34"/>
    <w:rsid w:val="00001C9D"/>
    <w:rsid w:val="00006124"/>
    <w:rsid w:val="00007F4D"/>
    <w:rsid w:val="000265B3"/>
    <w:rsid w:val="00045157"/>
    <w:rsid w:val="00074C6C"/>
    <w:rsid w:val="000756E8"/>
    <w:rsid w:val="00084D6B"/>
    <w:rsid w:val="0008691A"/>
    <w:rsid w:val="000A1C44"/>
    <w:rsid w:val="000B3F24"/>
    <w:rsid w:val="000B60E1"/>
    <w:rsid w:val="000C1B34"/>
    <w:rsid w:val="000D3A28"/>
    <w:rsid w:val="001440AB"/>
    <w:rsid w:val="00165EC6"/>
    <w:rsid w:val="00181D76"/>
    <w:rsid w:val="001915C3"/>
    <w:rsid w:val="001C1943"/>
    <w:rsid w:val="001D54FB"/>
    <w:rsid w:val="001E5FA4"/>
    <w:rsid w:val="001E6F26"/>
    <w:rsid w:val="001E79A1"/>
    <w:rsid w:val="001F4AD1"/>
    <w:rsid w:val="001F62CE"/>
    <w:rsid w:val="001F7A01"/>
    <w:rsid w:val="002019C8"/>
    <w:rsid w:val="00201A27"/>
    <w:rsid w:val="00201A52"/>
    <w:rsid w:val="002265D2"/>
    <w:rsid w:val="0023625D"/>
    <w:rsid w:val="00237DDB"/>
    <w:rsid w:val="002441E9"/>
    <w:rsid w:val="00253962"/>
    <w:rsid w:val="00263A6C"/>
    <w:rsid w:val="002D79F2"/>
    <w:rsid w:val="00300BBE"/>
    <w:rsid w:val="003277C0"/>
    <w:rsid w:val="00340C2E"/>
    <w:rsid w:val="00345881"/>
    <w:rsid w:val="00345A47"/>
    <w:rsid w:val="00353E4A"/>
    <w:rsid w:val="003810A5"/>
    <w:rsid w:val="003A32E9"/>
    <w:rsid w:val="003C27D2"/>
    <w:rsid w:val="003C59BD"/>
    <w:rsid w:val="003C7640"/>
    <w:rsid w:val="003F01F5"/>
    <w:rsid w:val="00410101"/>
    <w:rsid w:val="00421BBC"/>
    <w:rsid w:val="00423D91"/>
    <w:rsid w:val="004256EF"/>
    <w:rsid w:val="0043735F"/>
    <w:rsid w:val="00440598"/>
    <w:rsid w:val="00442699"/>
    <w:rsid w:val="00442F87"/>
    <w:rsid w:val="0044339C"/>
    <w:rsid w:val="00443EED"/>
    <w:rsid w:val="004448FC"/>
    <w:rsid w:val="0045619B"/>
    <w:rsid w:val="00461A39"/>
    <w:rsid w:val="00465355"/>
    <w:rsid w:val="00470BDF"/>
    <w:rsid w:val="00493C64"/>
    <w:rsid w:val="004B750F"/>
    <w:rsid w:val="004C1DDA"/>
    <w:rsid w:val="004C4F20"/>
    <w:rsid w:val="004D6B9E"/>
    <w:rsid w:val="004E5ED9"/>
    <w:rsid w:val="004F0D3F"/>
    <w:rsid w:val="00514E1D"/>
    <w:rsid w:val="00533B80"/>
    <w:rsid w:val="00555134"/>
    <w:rsid w:val="00565AA8"/>
    <w:rsid w:val="00572A14"/>
    <w:rsid w:val="005771DC"/>
    <w:rsid w:val="005954E0"/>
    <w:rsid w:val="005A0551"/>
    <w:rsid w:val="005A6A41"/>
    <w:rsid w:val="005B5B09"/>
    <w:rsid w:val="005E7EA1"/>
    <w:rsid w:val="005F11D2"/>
    <w:rsid w:val="00611597"/>
    <w:rsid w:val="006119F4"/>
    <w:rsid w:val="00630907"/>
    <w:rsid w:val="00652748"/>
    <w:rsid w:val="00687664"/>
    <w:rsid w:val="00695A0F"/>
    <w:rsid w:val="006B2CA7"/>
    <w:rsid w:val="006C2B51"/>
    <w:rsid w:val="006D2AB3"/>
    <w:rsid w:val="006D3D17"/>
    <w:rsid w:val="006E36F2"/>
    <w:rsid w:val="006E74A1"/>
    <w:rsid w:val="00710088"/>
    <w:rsid w:val="00713283"/>
    <w:rsid w:val="0071682A"/>
    <w:rsid w:val="007262DB"/>
    <w:rsid w:val="00742876"/>
    <w:rsid w:val="00763DAD"/>
    <w:rsid w:val="00776A02"/>
    <w:rsid w:val="00796876"/>
    <w:rsid w:val="007B3934"/>
    <w:rsid w:val="007B4305"/>
    <w:rsid w:val="007B5E91"/>
    <w:rsid w:val="007D34C6"/>
    <w:rsid w:val="007D7CF6"/>
    <w:rsid w:val="007E3824"/>
    <w:rsid w:val="007F32C3"/>
    <w:rsid w:val="00805892"/>
    <w:rsid w:val="008214AA"/>
    <w:rsid w:val="0082761F"/>
    <w:rsid w:val="008462D4"/>
    <w:rsid w:val="008545EB"/>
    <w:rsid w:val="00860F94"/>
    <w:rsid w:val="00861145"/>
    <w:rsid w:val="008677F4"/>
    <w:rsid w:val="008706FC"/>
    <w:rsid w:val="0087674F"/>
    <w:rsid w:val="00885F6E"/>
    <w:rsid w:val="008B1374"/>
    <w:rsid w:val="008C06E2"/>
    <w:rsid w:val="008C2A94"/>
    <w:rsid w:val="008D44AA"/>
    <w:rsid w:val="008D63AD"/>
    <w:rsid w:val="008D750B"/>
    <w:rsid w:val="008D7C8B"/>
    <w:rsid w:val="0092574F"/>
    <w:rsid w:val="009258BA"/>
    <w:rsid w:val="0092777A"/>
    <w:rsid w:val="00935FFB"/>
    <w:rsid w:val="0094009D"/>
    <w:rsid w:val="00947114"/>
    <w:rsid w:val="00950BE7"/>
    <w:rsid w:val="00960620"/>
    <w:rsid w:val="009679DA"/>
    <w:rsid w:val="00975498"/>
    <w:rsid w:val="0098294A"/>
    <w:rsid w:val="009C0B16"/>
    <w:rsid w:val="009C0D74"/>
    <w:rsid w:val="009D75EE"/>
    <w:rsid w:val="009F1E0B"/>
    <w:rsid w:val="00A07A88"/>
    <w:rsid w:val="00A221F0"/>
    <w:rsid w:val="00A34317"/>
    <w:rsid w:val="00A46286"/>
    <w:rsid w:val="00A464E3"/>
    <w:rsid w:val="00A57848"/>
    <w:rsid w:val="00A6667F"/>
    <w:rsid w:val="00AB1D5F"/>
    <w:rsid w:val="00AD3E94"/>
    <w:rsid w:val="00B12B3B"/>
    <w:rsid w:val="00B15FE9"/>
    <w:rsid w:val="00B3019C"/>
    <w:rsid w:val="00B332A7"/>
    <w:rsid w:val="00B35D87"/>
    <w:rsid w:val="00B63C26"/>
    <w:rsid w:val="00B70DA6"/>
    <w:rsid w:val="00BC2E73"/>
    <w:rsid w:val="00BD0345"/>
    <w:rsid w:val="00BD13C5"/>
    <w:rsid w:val="00BD7B45"/>
    <w:rsid w:val="00BE39EC"/>
    <w:rsid w:val="00BF5712"/>
    <w:rsid w:val="00BF6E12"/>
    <w:rsid w:val="00C11CA4"/>
    <w:rsid w:val="00C12FE0"/>
    <w:rsid w:val="00C40711"/>
    <w:rsid w:val="00C41738"/>
    <w:rsid w:val="00C47DA9"/>
    <w:rsid w:val="00C55962"/>
    <w:rsid w:val="00C63F10"/>
    <w:rsid w:val="00C7725D"/>
    <w:rsid w:val="00CA3E79"/>
    <w:rsid w:val="00CA4804"/>
    <w:rsid w:val="00CA54D8"/>
    <w:rsid w:val="00CA5F22"/>
    <w:rsid w:val="00CC742F"/>
    <w:rsid w:val="00CD4876"/>
    <w:rsid w:val="00D10210"/>
    <w:rsid w:val="00D1179D"/>
    <w:rsid w:val="00D271B4"/>
    <w:rsid w:val="00D45009"/>
    <w:rsid w:val="00D45E56"/>
    <w:rsid w:val="00D51B1E"/>
    <w:rsid w:val="00D5575C"/>
    <w:rsid w:val="00D60180"/>
    <w:rsid w:val="00D6778A"/>
    <w:rsid w:val="00D71111"/>
    <w:rsid w:val="00D85CFD"/>
    <w:rsid w:val="00DB0DA6"/>
    <w:rsid w:val="00DB62FF"/>
    <w:rsid w:val="00DD17A3"/>
    <w:rsid w:val="00DE64CC"/>
    <w:rsid w:val="00DF12DF"/>
    <w:rsid w:val="00DF68F5"/>
    <w:rsid w:val="00E07B64"/>
    <w:rsid w:val="00E12AC6"/>
    <w:rsid w:val="00E16524"/>
    <w:rsid w:val="00E1670F"/>
    <w:rsid w:val="00E22C86"/>
    <w:rsid w:val="00E23836"/>
    <w:rsid w:val="00E375D1"/>
    <w:rsid w:val="00E42E14"/>
    <w:rsid w:val="00E43E99"/>
    <w:rsid w:val="00E57DD7"/>
    <w:rsid w:val="00E834F4"/>
    <w:rsid w:val="00E84EBD"/>
    <w:rsid w:val="00E87180"/>
    <w:rsid w:val="00E94053"/>
    <w:rsid w:val="00ED7EB7"/>
    <w:rsid w:val="00EE55D8"/>
    <w:rsid w:val="00EF027D"/>
    <w:rsid w:val="00F054B7"/>
    <w:rsid w:val="00F27488"/>
    <w:rsid w:val="00F445EC"/>
    <w:rsid w:val="00F56A1D"/>
    <w:rsid w:val="00F821FE"/>
    <w:rsid w:val="00F87F1D"/>
    <w:rsid w:val="00F97DB8"/>
    <w:rsid w:val="00FC4BB8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6018C-DCD3-469E-A137-F6880854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D3F"/>
  </w:style>
  <w:style w:type="paragraph" w:styleId="Nadpis1">
    <w:name w:val="heading 1"/>
    <w:basedOn w:val="Normln"/>
    <w:next w:val="Normln"/>
    <w:link w:val="Nadpis1Char1"/>
    <w:uiPriority w:val="9"/>
    <w:qFormat/>
    <w:rsid w:val="00026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Nadpis1Char"/>
    <w:uiPriority w:val="9"/>
    <w:qFormat/>
    <w:rsid w:val="000265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Bezseznamu1">
    <w:name w:val="Bez seznamu1"/>
    <w:next w:val="Bezseznamu"/>
    <w:uiPriority w:val="99"/>
    <w:semiHidden/>
    <w:unhideWhenUsed/>
    <w:rsid w:val="000265B3"/>
  </w:style>
  <w:style w:type="paragraph" w:styleId="Bezmezer">
    <w:name w:val="No Spacing"/>
    <w:uiPriority w:val="1"/>
    <w:qFormat/>
    <w:rsid w:val="000265B3"/>
    <w:pPr>
      <w:spacing w:after="0" w:line="240" w:lineRule="auto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0265B3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0265B3"/>
    <w:rPr>
      <w:rFonts w:ascii="Arial" w:hAnsi="Arial" w:cs="Arial"/>
    </w:rPr>
  </w:style>
  <w:style w:type="character" w:customStyle="1" w:styleId="Nadpis1Char">
    <w:name w:val="Nadpis 1 Char"/>
    <w:basedOn w:val="Standardnpsmoodstavce"/>
    <w:link w:val="Nadpis11"/>
    <w:uiPriority w:val="9"/>
    <w:rsid w:val="000265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1Char1">
    <w:name w:val="Nadpis 1 Char1"/>
    <w:basedOn w:val="Standardnpsmoodstavce"/>
    <w:link w:val="Nadpis1"/>
    <w:uiPriority w:val="9"/>
    <w:rsid w:val="000265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265B3"/>
    <w:pPr>
      <w:spacing w:line="276" w:lineRule="auto"/>
      <w:outlineLvl w:val="9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5B3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65B3"/>
    <w:pPr>
      <w:spacing w:after="200" w:line="276" w:lineRule="auto"/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265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265B3"/>
    <w:pPr>
      <w:spacing w:after="200" w:line="240" w:lineRule="auto"/>
    </w:pPr>
    <w:rPr>
      <w:rFonts w:ascii="Arial" w:hAnsi="Arial" w:cs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65B3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65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65B3"/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0265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tent">
    <w:name w:val="content"/>
    <w:basedOn w:val="Standardnpsmoodstavce"/>
    <w:rsid w:val="000265B3"/>
  </w:style>
  <w:style w:type="paragraph" w:styleId="Zkladntext">
    <w:name w:val="Body Text"/>
    <w:basedOn w:val="Normln"/>
    <w:link w:val="ZkladntextChar"/>
    <w:rsid w:val="000265B3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265B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unhideWhenUsed/>
    <w:rsid w:val="000265B3"/>
    <w:rPr>
      <w:vertAlign w:val="superscript"/>
    </w:rPr>
  </w:style>
  <w:style w:type="paragraph" w:styleId="Revize">
    <w:name w:val="Revision"/>
    <w:hidden/>
    <w:uiPriority w:val="99"/>
    <w:semiHidden/>
    <w:rsid w:val="000265B3"/>
    <w:pPr>
      <w:spacing w:after="0" w:line="240" w:lineRule="auto"/>
    </w:pPr>
    <w:rPr>
      <w:rFonts w:ascii="Arial" w:hAnsi="Arial" w:cs="Arial"/>
    </w:rPr>
  </w:style>
  <w:style w:type="character" w:customStyle="1" w:styleId="Hypertextovodkaz1">
    <w:name w:val="Hypertextový odkaz1"/>
    <w:basedOn w:val="Standardnpsmoodstavce"/>
    <w:uiPriority w:val="99"/>
    <w:unhideWhenUsed/>
    <w:rsid w:val="000265B3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265B3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rsid w:val="000265B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265B3"/>
    <w:rPr>
      <w:rFonts w:ascii="Arial" w:hAnsi="Arial" w:cs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265B3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paragraph" w:customStyle="1" w:styleId="CM3">
    <w:name w:val="CM3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character" w:customStyle="1" w:styleId="Sledovanodkaz1">
    <w:name w:val="Sledovaný odkaz1"/>
    <w:basedOn w:val="Standardnpsmoodstavce"/>
    <w:uiPriority w:val="99"/>
    <w:semiHidden/>
    <w:unhideWhenUsed/>
    <w:rsid w:val="000265B3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0265B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65B3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265B3"/>
    <w:rPr>
      <w:color w:val="954F72" w:themeColor="followedHyperlink"/>
      <w:u w:val="single"/>
    </w:rPr>
  </w:style>
  <w:style w:type="paragraph" w:customStyle="1" w:styleId="vnintext">
    <w:name w:val="vniřnítext"/>
    <w:basedOn w:val="Normln"/>
    <w:rsid w:val="005771DC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1a">
    <w:name w:val="h1a"/>
    <w:basedOn w:val="Standardnpsmoodstavce"/>
    <w:rsid w:val="00577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7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plichtovl\AppData\Roaming\KRABDMS\USERWORK\TEMP\www.nabidkamajetku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77738-16CE-4D3D-A010-E151B527E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214BFC-C8E4-4A50-AB98-7230D45C7F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179D0A-1EEB-4109-8FA9-4633C47208E0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E2F2E07-2E3D-4B4E-96C0-68AAC47E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6237</Words>
  <Characters>36801</Characters>
  <Application>Microsoft Office Word</Application>
  <DocSecurity>4</DocSecurity>
  <Lines>306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42953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Klímová Lenka</dc:creator>
  <cp:lastModifiedBy>Červenková Martina</cp:lastModifiedBy>
  <cp:revision>2</cp:revision>
  <cp:lastPrinted>2023-05-10T06:50:00Z</cp:lastPrinted>
  <dcterms:created xsi:type="dcterms:W3CDTF">2023-05-10T06:51:00Z</dcterms:created>
  <dcterms:modified xsi:type="dcterms:W3CDTF">2023-05-10T06:51:00Z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/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>zkouška</vt:lpwstr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právní auditor</vt:lpwstr>
  </property>
  <property fmtid="{D5CDD505-2E9C-101B-9397-08002B2CF9AE}" pid="40" name="CUSTOM.VLASTNIK_JMENO">
    <vt:lpwstr>Polcarová Kristýna, Mgr.</vt:lpwstr>
  </property>
  <property fmtid="{D5CDD505-2E9C-101B-9397-08002B2CF9AE}" pid="41" name="CUSTOM.VLASTNIK_JMENO_TISK">
    <vt:lpwstr/>
  </property>
  <property fmtid="{D5CDD505-2E9C-101B-9397-08002B2CF9AE}" pid="42" name="CUSTOM.VLASTNIK_MAIL">
    <vt:lpwstr>Kristyna.Polcarova@uzsvm.cz</vt:lpwstr>
  </property>
  <property fmtid="{D5CDD505-2E9C-101B-9397-08002B2CF9AE}" pid="43" name="CUSTOM.VLASTNIK_TELEFON">
    <vt:lpwstr>+420 225 776 529</vt:lpwstr>
  </property>
  <property fmtid="{D5CDD505-2E9C-101B-9397-08002B2CF9AE}" pid="44" name="CUSTOM.VYTVOREN_DNE">
    <vt:lpwstr>30.12.2022</vt:lpwstr>
  </property>
  <property fmtid="{D5CDD505-2E9C-101B-9397-08002B2CF9AE}" pid="45" name="KOD.KOD_CJ">
    <vt:lpwstr/>
  </property>
  <property fmtid="{D5CDD505-2E9C-101B-9397-08002B2CF9AE}" pid="46" name="KOD.KOD_EVC">
    <vt:lpwstr>116958/A/2022-OMMA</vt:lpwstr>
  </property>
  <property fmtid="{D5CDD505-2E9C-101B-9397-08002B2CF9AE}" pid="47" name="KOD.KOD_EVC_BARCODE">
    <vt:lpwstr>µ#116958/A/2022-OMMA@\¸</vt:lpwstr>
  </property>
  <property fmtid="{D5CDD505-2E9C-101B-9397-08002B2CF9AE}" pid="48" name="KOD.KOD_IU_CODE">
    <vt:lpwstr>9347</vt:lpwstr>
  </property>
  <property fmtid="{D5CDD505-2E9C-101B-9397-08002B2CF9AE}" pid="49" name="KOD.KOD_IU_SHORT">
    <vt:lpwstr>OMMA</vt:lpwstr>
  </property>
  <property fmtid="{D5CDD505-2E9C-101B-9397-08002B2CF9AE}" pid="50" name="KOD.KOD_IU_TXT">
    <vt:lpwstr>oddělení Metodiky majetku a právního auditu</vt:lpwstr>
  </property>
  <property fmtid="{D5CDD505-2E9C-101B-9397-08002B2CF9AE}" pid="51" name="KOD.OBJECT_GUID">
    <vt:lpwstr>07c3d78d-d136-4842-92f6-4381c2ea6bc4</vt:lpwstr>
  </property>
  <property fmtid="{D5CDD505-2E9C-101B-9397-08002B2CF9AE}" pid="52" name="KrbDms MarkTemplate">
    <vt:lpwstr/>
  </property>
  <property fmtid="{D5CDD505-2E9C-101B-9397-08002B2CF9AE}" pid="53" name="KrbDmsIdForm">
    <vt:lpwstr>07c3d78d-d136-4842-92f6-4381c2ea6bc4</vt:lpwstr>
  </property>
  <property fmtid="{D5CDD505-2E9C-101B-9397-08002B2CF9AE}" pid="54" name="KrbDmsIdTemplate">
    <vt:lpwstr>73b29601-c727-4b2a-8b1c-903402ccb43f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