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964670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83664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964670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1808/BBV/2022-BBVM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Default="00964670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UZSVM/BBV/1765/2022-BBVM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D73AE2" w:rsidRDefault="00D73AE2" w:rsidP="007A662F">
      <w:pPr>
        <w:pStyle w:val="Bezmezer"/>
        <w:rPr>
          <w:rFonts w:ascii="Arial" w:hAnsi="Arial" w:cs="Arial"/>
          <w:sz w:val="18"/>
          <w:szCs w:val="18"/>
        </w:rPr>
      </w:pPr>
    </w:p>
    <w:p w:rsidR="00D73AE2" w:rsidRDefault="00964670" w:rsidP="00D73AE2">
      <w:pPr>
        <w:pStyle w:val="obec"/>
        <w:tabs>
          <w:tab w:val="left" w:pos="708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Česká republika - Úřad pro zastupování státu ve věcech majetkových </w:t>
      </w:r>
    </w:p>
    <w:p w:rsidR="00D73AE2" w:rsidRDefault="00964670" w:rsidP="00D73AE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sídlem Rašínovo nábřeží 390/42, Nové </w:t>
      </w:r>
      <w:r>
        <w:rPr>
          <w:rFonts w:ascii="Arial" w:hAnsi="Arial" w:cs="Arial"/>
          <w:color w:val="000000"/>
          <w:sz w:val="22"/>
          <w:szCs w:val="22"/>
        </w:rPr>
        <w:t>Město, 128 00 Praha 2</w:t>
      </w:r>
    </w:p>
    <w:p w:rsidR="00D73AE2" w:rsidRPr="000D0989" w:rsidRDefault="00964670" w:rsidP="00D73AE2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 w:rsidRPr="000D0989">
        <w:rPr>
          <w:rFonts w:ascii="Arial" w:hAnsi="Arial" w:cs="Arial"/>
          <w:szCs w:val="22"/>
        </w:rPr>
        <w:t>Mgr. Bc. František Čech, MPA</w:t>
      </w:r>
    </w:p>
    <w:p w:rsidR="00D73AE2" w:rsidRDefault="00964670" w:rsidP="00D73AE2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0D0989">
        <w:rPr>
          <w:rFonts w:ascii="Arial" w:hAnsi="Arial" w:cs="Arial"/>
          <w:szCs w:val="22"/>
        </w:rPr>
        <w:t>ředitel odboru Odloučené pracoviště Břeclav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 xml:space="preserve">na základě Příkazu generálního ředitele č. 6/2019, v platném </w:t>
      </w:r>
      <w:r w:rsidRPr="00290FDA">
        <w:rPr>
          <w:rFonts w:ascii="Arial" w:hAnsi="Arial" w:cs="Arial"/>
          <w:sz w:val="22"/>
          <w:szCs w:val="22"/>
        </w:rPr>
        <w:t xml:space="preserve">znění </w:t>
      </w:r>
    </w:p>
    <w:p w:rsidR="00D73AE2" w:rsidRDefault="00964670" w:rsidP="00D73AE2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>Územní pracoviště Brno</w:t>
      </w:r>
      <w:r w:rsidRPr="000D0989">
        <w:rPr>
          <w:rFonts w:ascii="Arial" w:hAnsi="Arial" w:cs="Arial"/>
          <w:sz w:val="22"/>
          <w:szCs w:val="22"/>
        </w:rPr>
        <w:t>,</w:t>
      </w:r>
    </w:p>
    <w:p w:rsidR="00D73AE2" w:rsidRPr="00290FDA" w:rsidRDefault="00964670" w:rsidP="00D73AE2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073A9B">
        <w:rPr>
          <w:rFonts w:ascii="Arial" w:hAnsi="Arial" w:cs="Arial"/>
          <w:sz w:val="22"/>
          <w:szCs w:val="22"/>
        </w:rPr>
        <w:t xml:space="preserve">odbor Odloučené pracoviště Břeclav, Náměstí </w:t>
      </w:r>
      <w:r w:rsidRPr="00073A9B">
        <w:rPr>
          <w:rFonts w:ascii="Arial" w:hAnsi="Arial" w:cs="Arial"/>
          <w:sz w:val="22"/>
          <w:szCs w:val="22"/>
        </w:rPr>
        <w:t>T. G. Masaryka 3, 690 15 Břeclav</w:t>
      </w:r>
    </w:p>
    <w:p w:rsidR="00D73AE2" w:rsidRPr="00290FDA" w:rsidRDefault="00964670" w:rsidP="00D73AE2">
      <w:pPr>
        <w:ind w:firstLine="1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IČO: 69797111</w:t>
      </w:r>
    </w:p>
    <w:p w:rsidR="00D73AE2" w:rsidRPr="00290FDA" w:rsidRDefault="00964670" w:rsidP="00D73AE2">
      <w:pPr>
        <w:ind w:firstLine="1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„prodávající“)</w:t>
      </w:r>
    </w:p>
    <w:p w:rsidR="00D73AE2" w:rsidRPr="00290FDA" w:rsidRDefault="00D73AE2" w:rsidP="00D73AE2">
      <w:pPr>
        <w:ind w:firstLine="1"/>
        <w:rPr>
          <w:rFonts w:ascii="Arial" w:hAnsi="Arial" w:cs="Arial"/>
          <w:b/>
          <w:sz w:val="22"/>
          <w:szCs w:val="22"/>
        </w:rPr>
      </w:pPr>
    </w:p>
    <w:p w:rsidR="00D73AE2" w:rsidRPr="00290FDA" w:rsidRDefault="00964670" w:rsidP="00D73AE2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a</w:t>
      </w:r>
    </w:p>
    <w:p w:rsidR="00D73AE2" w:rsidRPr="00290FDA" w:rsidRDefault="00D73AE2" w:rsidP="00D73AE2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D73AE2" w:rsidRPr="00290FDA" w:rsidRDefault="00964670" w:rsidP="00D73AE2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D73AE2" w:rsidRPr="00290FDA" w:rsidRDefault="00964670" w:rsidP="00D73AE2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>datum narození</w:t>
      </w:r>
      <w:r w:rsidRPr="00290FDA">
        <w:rPr>
          <w:rFonts w:ascii="Arial" w:hAnsi="Arial" w:cs="Arial"/>
          <w:i/>
          <w:sz w:val="22"/>
          <w:szCs w:val="22"/>
        </w:rPr>
        <w:t xml:space="preserve">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, </w:t>
      </w:r>
      <w:r w:rsidRPr="00290FDA">
        <w:rPr>
          <w:rFonts w:ascii="Arial" w:hAnsi="Arial" w:cs="Arial"/>
          <w:sz w:val="22"/>
          <w:szCs w:val="22"/>
        </w:rPr>
        <w:t xml:space="preserve">adresa: </w:t>
      </w:r>
      <w:r w:rsidRPr="00290FDA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D73AE2" w:rsidRPr="00290FDA" w:rsidRDefault="00964670" w:rsidP="00D73AE2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D73AE2" w:rsidRPr="00290FDA" w:rsidRDefault="00D73AE2" w:rsidP="00D73AE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D73AE2" w:rsidRPr="00290FDA" w:rsidRDefault="00964670" w:rsidP="00D73AE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fyzická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osoba - podnikatel</w:t>
      </w:r>
    </w:p>
    <w:p w:rsidR="00D73AE2" w:rsidRDefault="00964670" w:rsidP="00D73AE2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90FD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 xml:space="preserve">datum narození: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</w:t>
      </w:r>
      <w:r w:rsidRPr="00290FDA">
        <w:rPr>
          <w:rFonts w:ascii="Arial" w:hAnsi="Arial" w:cs="Arial"/>
          <w:sz w:val="22"/>
          <w:szCs w:val="22"/>
        </w:rPr>
        <w:t xml:space="preserve">, </w:t>
      </w:r>
      <w:r w:rsidRPr="00290FDA">
        <w:rPr>
          <w:rFonts w:ascii="Arial" w:hAnsi="Arial" w:cs="Arial"/>
          <w:iCs/>
          <w:sz w:val="22"/>
          <w:szCs w:val="22"/>
        </w:rPr>
        <w:t>podnikající pod</w:t>
      </w:r>
      <w:r w:rsidRPr="00290FDA">
        <w:rPr>
          <w:rFonts w:ascii="Arial" w:hAnsi="Arial" w:cs="Arial"/>
          <w:i/>
          <w:sz w:val="22"/>
          <w:szCs w:val="22"/>
        </w:rPr>
        <w:t xml:space="preserve">  </w:t>
      </w: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290FDA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290FDA">
        <w:rPr>
          <w:rFonts w:ascii="Arial" w:hAnsi="Arial" w:cs="Arial"/>
          <w:i/>
          <w:iCs/>
          <w:sz w:val="22"/>
          <w:szCs w:val="22"/>
        </w:rPr>
        <w:t>),</w:t>
      </w:r>
    </w:p>
    <w:p w:rsidR="00D73AE2" w:rsidRPr="00900FC5" w:rsidRDefault="00964670" w:rsidP="00D73AE2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:rsidR="00D73AE2" w:rsidRPr="00290FDA" w:rsidRDefault="00964670" w:rsidP="00D73AE2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místo podnikání: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</w:t>
      </w:r>
      <w:r w:rsidRPr="00290FDA">
        <w:rPr>
          <w:rFonts w:ascii="Arial" w:hAnsi="Arial" w:cs="Arial"/>
          <w:sz w:val="22"/>
          <w:szCs w:val="22"/>
        </w:rPr>
        <w:t>,</w:t>
      </w:r>
    </w:p>
    <w:p w:rsidR="00D73AE2" w:rsidRPr="00290FDA" w:rsidRDefault="00964670" w:rsidP="00D73AE2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D73AE2" w:rsidRPr="00290FDA" w:rsidRDefault="00964670" w:rsidP="00D73AE2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D73AE2" w:rsidRPr="00290FDA" w:rsidRDefault="00964670" w:rsidP="00D73AE2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D73AE2" w:rsidRPr="00290FDA" w:rsidRDefault="00D73AE2" w:rsidP="00D73AE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D73AE2" w:rsidRPr="00290FDA" w:rsidRDefault="00964670" w:rsidP="00D73AE2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D73AE2" w:rsidRPr="00290FDA" w:rsidRDefault="00964670" w:rsidP="00D73AE2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D73AE2" w:rsidRPr="00290FDA" w:rsidRDefault="00964670" w:rsidP="00D73AE2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D73AE2" w:rsidRPr="00290FDA" w:rsidRDefault="00964670" w:rsidP="00D73AE2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D73AE2" w:rsidRPr="00290FDA" w:rsidRDefault="00964670" w:rsidP="00D73AE2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D73AE2" w:rsidRPr="00290FDA" w:rsidRDefault="00964670" w:rsidP="00D73AE2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za</w:t>
      </w:r>
      <w:r w:rsidRPr="00290FDA">
        <w:rPr>
          <w:rFonts w:ascii="Arial" w:hAnsi="Arial" w:cs="Arial"/>
          <w:sz w:val="22"/>
          <w:szCs w:val="22"/>
        </w:rPr>
        <w:t xml:space="preserve">psána ve veřejném rejstříku právnických osob vedeném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D73AE2" w:rsidRPr="00290FDA" w:rsidRDefault="00964670" w:rsidP="00D73AE2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D73AE2" w:rsidRPr="00290FDA" w:rsidRDefault="00964670" w:rsidP="00D73AE2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D73AE2" w:rsidRPr="00290FDA" w:rsidRDefault="00D73AE2" w:rsidP="00D73AE2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D73AE2" w:rsidRPr="00290FDA" w:rsidRDefault="00964670" w:rsidP="00D73AE2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D73AE2" w:rsidRPr="00290FDA" w:rsidRDefault="00964670" w:rsidP="00D73AE2">
      <w:pPr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290FDA">
        <w:rPr>
          <w:rFonts w:ascii="Arial" w:hAnsi="Arial" w:cs="Arial"/>
          <w:i/>
          <w:sz w:val="22"/>
          <w:szCs w:val="22"/>
        </w:rPr>
        <w:t xml:space="preserve">(přesné znění názvu územně </w:t>
      </w:r>
      <w:r w:rsidRPr="00290FDA">
        <w:rPr>
          <w:rFonts w:ascii="Arial" w:hAnsi="Arial" w:cs="Arial"/>
          <w:i/>
          <w:sz w:val="22"/>
          <w:szCs w:val="22"/>
        </w:rPr>
        <w:t>samosprávného celku),</w:t>
      </w:r>
    </w:p>
    <w:p w:rsidR="00D73AE2" w:rsidRPr="00290FDA" w:rsidRDefault="00964670" w:rsidP="00D73AE2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D73AE2" w:rsidRPr="00290FDA" w:rsidRDefault="00964670" w:rsidP="00D73AE2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D73AE2" w:rsidRPr="00290FDA" w:rsidRDefault="00964670" w:rsidP="00D73AE2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D73AE2" w:rsidRPr="00290FDA" w:rsidRDefault="00964670" w:rsidP="00D73AE2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D73AE2" w:rsidRPr="00290FDA" w:rsidRDefault="00964670" w:rsidP="00D73AE2">
      <w:pPr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D73AE2" w:rsidRPr="00290FDA" w:rsidRDefault="00D73AE2" w:rsidP="00D73AE2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D73AE2" w:rsidRPr="00290FDA" w:rsidRDefault="00D73AE2" w:rsidP="00D73AE2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D73AE2" w:rsidRDefault="00964670" w:rsidP="00D73AE2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</w:t>
      </w:r>
      <w:r w:rsidRPr="00290FDA">
        <w:rPr>
          <w:rFonts w:ascii="Arial" w:hAnsi="Arial" w:cs="Arial"/>
          <w:sz w:val="22"/>
          <w:szCs w:val="22"/>
        </w:rPr>
        <w:t>h, ve znění pozdějších předpisů (dále jen „zákon č. 219/2000 Sb.“), tuto</w:t>
      </w:r>
    </w:p>
    <w:p w:rsidR="00D73AE2" w:rsidRPr="003F40B5" w:rsidRDefault="00D73AE2" w:rsidP="00D73AE2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D73AE2" w:rsidRPr="00290FDA" w:rsidRDefault="00964670" w:rsidP="00D73AE2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lastRenderedPageBreak/>
        <w:t>KUPNÍ SMLOUVU</w:t>
      </w:r>
    </w:p>
    <w:p w:rsidR="00D73AE2" w:rsidRPr="00290FDA" w:rsidRDefault="00964670" w:rsidP="00D73AE2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073A9B">
        <w:rPr>
          <w:rFonts w:ascii="Arial" w:hAnsi="Arial" w:cs="Arial"/>
          <w:b/>
          <w:bCs/>
          <w:spacing w:val="60"/>
          <w:sz w:val="28"/>
          <w:szCs w:val="28"/>
        </w:rPr>
        <w:t>EA/MV/</w:t>
      </w:r>
      <w:r>
        <w:rPr>
          <w:rFonts w:ascii="Arial" w:hAnsi="Arial" w:cs="Arial"/>
          <w:b/>
          <w:bCs/>
          <w:spacing w:val="60"/>
          <w:sz w:val="28"/>
          <w:szCs w:val="28"/>
        </w:rPr>
        <w:t>10</w:t>
      </w:r>
      <w:r w:rsidRPr="00073A9B">
        <w:rPr>
          <w:rFonts w:ascii="Arial" w:hAnsi="Arial" w:cs="Arial"/>
          <w:b/>
          <w:bCs/>
          <w:spacing w:val="60"/>
          <w:sz w:val="28"/>
          <w:szCs w:val="28"/>
        </w:rPr>
        <w:t>/2022</w:t>
      </w:r>
    </w:p>
    <w:p w:rsidR="00D73AE2" w:rsidRPr="00290FDA" w:rsidRDefault="00964670" w:rsidP="00D73AE2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D73AE2" w:rsidRDefault="00D73AE2" w:rsidP="00D73AE2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73AE2" w:rsidRPr="00290FDA" w:rsidRDefault="00964670" w:rsidP="00D73AE2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D73AE2" w:rsidRPr="00290FDA" w:rsidRDefault="00D73AE2" w:rsidP="00D73AE2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73AE2" w:rsidRDefault="00964670" w:rsidP="00D73AE2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407D4">
        <w:rPr>
          <w:rFonts w:ascii="Arial" w:hAnsi="Arial" w:cs="Arial"/>
          <w:sz w:val="22"/>
          <w:szCs w:val="22"/>
        </w:rPr>
        <w:t>Česká republika je vlastníkem níže uvedené</w:t>
      </w:r>
      <w:r>
        <w:rPr>
          <w:rFonts w:ascii="Arial" w:hAnsi="Arial" w:cs="Arial"/>
          <w:sz w:val="22"/>
          <w:szCs w:val="22"/>
        </w:rPr>
        <w:t xml:space="preserve"> </w:t>
      </w:r>
      <w:r w:rsidRPr="00F407D4">
        <w:rPr>
          <w:rFonts w:ascii="Arial" w:hAnsi="Arial" w:cs="Arial"/>
          <w:sz w:val="22"/>
          <w:szCs w:val="22"/>
        </w:rPr>
        <w:t>movit</w:t>
      </w:r>
      <w:r>
        <w:rPr>
          <w:rFonts w:ascii="Arial" w:hAnsi="Arial" w:cs="Arial"/>
          <w:sz w:val="22"/>
          <w:szCs w:val="22"/>
        </w:rPr>
        <w:t>é</w:t>
      </w:r>
      <w:r w:rsidRPr="00F407D4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F407D4">
        <w:rPr>
          <w:rFonts w:ascii="Arial" w:hAnsi="Arial" w:cs="Arial"/>
          <w:sz w:val="22"/>
          <w:szCs w:val="22"/>
        </w:rPr>
        <w:t>:</w:t>
      </w:r>
    </w:p>
    <w:p w:rsidR="00D73AE2" w:rsidRDefault="00D73AE2" w:rsidP="00D73AE2">
      <w:pPr>
        <w:pStyle w:val="Odstavecseseznamem"/>
        <w:widowControl w:val="0"/>
        <w:jc w:val="both"/>
        <w:rPr>
          <w:rFonts w:ascii="Arial" w:hAnsi="Arial" w:cs="Arial"/>
          <w:sz w:val="22"/>
          <w:szCs w:val="22"/>
        </w:rPr>
      </w:pPr>
    </w:p>
    <w:p w:rsidR="00D73AE2" w:rsidRDefault="00964670" w:rsidP="00D73AE2">
      <w:pPr>
        <w:pStyle w:val="Odstavecseseznamem"/>
        <w:widowControl w:val="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73AE2">
        <w:rPr>
          <w:rFonts w:ascii="Arial" w:hAnsi="Arial" w:cs="Arial"/>
          <w:sz w:val="22"/>
          <w:szCs w:val="22"/>
        </w:rPr>
        <w:t>El. příčná pila zn. Power Force, typ JS55S-E-GL, výr. č. 061205</w:t>
      </w:r>
      <w:r>
        <w:rPr>
          <w:rFonts w:ascii="Arial" w:hAnsi="Arial" w:cs="Arial"/>
          <w:sz w:val="22"/>
          <w:szCs w:val="22"/>
        </w:rPr>
        <w:t xml:space="preserve">, ev. č. </w:t>
      </w:r>
      <w:r w:rsidRPr="00E0678D">
        <w:rPr>
          <w:rFonts w:ascii="Arial" w:hAnsi="Arial" w:cs="Arial"/>
          <w:sz w:val="22"/>
          <w:szCs w:val="22"/>
        </w:rPr>
        <w:t>B/BV/2014/14803-00</w:t>
      </w:r>
      <w:r>
        <w:rPr>
          <w:rFonts w:ascii="Arial" w:hAnsi="Arial" w:cs="Arial"/>
          <w:sz w:val="22"/>
          <w:szCs w:val="22"/>
        </w:rPr>
        <w:t>6</w:t>
      </w:r>
    </w:p>
    <w:p w:rsidR="00D73AE2" w:rsidRPr="00270E84" w:rsidRDefault="00D73AE2" w:rsidP="00D73AE2">
      <w:pPr>
        <w:pStyle w:val="Odstavecseseznamem"/>
        <w:widowControl w:val="0"/>
        <w:jc w:val="both"/>
        <w:rPr>
          <w:rFonts w:ascii="Arial" w:hAnsi="Arial" w:cs="Arial"/>
          <w:sz w:val="22"/>
          <w:szCs w:val="22"/>
        </w:rPr>
      </w:pPr>
    </w:p>
    <w:p w:rsidR="00D73AE2" w:rsidRDefault="00964670" w:rsidP="00D73AE2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73A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(dále jen „převáděný majetek“)</w:t>
      </w:r>
    </w:p>
    <w:p w:rsidR="00D73AE2" w:rsidRPr="004323D4" w:rsidRDefault="00D73AE2" w:rsidP="00D73AE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73AE2" w:rsidRDefault="00964670" w:rsidP="00D73AE2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073A9B">
        <w:rPr>
          <w:rFonts w:ascii="Arial" w:hAnsi="Arial" w:cs="Arial"/>
          <w:sz w:val="22"/>
          <w:szCs w:val="22"/>
        </w:rPr>
        <w:t xml:space="preserve">Česká republika je vlastníkem převáděného majetku na základě </w:t>
      </w:r>
      <w:r>
        <w:rPr>
          <w:rFonts w:ascii="Arial" w:hAnsi="Arial" w:cs="Arial"/>
          <w:sz w:val="22"/>
          <w:szCs w:val="22"/>
        </w:rPr>
        <w:t>ust. § 81 odst. 2 trestního řádu, ve znění pozdějších předpisů.</w:t>
      </w:r>
    </w:p>
    <w:p w:rsidR="00D73AE2" w:rsidRPr="00073A9B" w:rsidRDefault="00D73AE2" w:rsidP="00D73AE2">
      <w:pPr>
        <w:autoSpaceDE w:val="0"/>
        <w:autoSpaceDN w:val="0"/>
        <w:adjustRightInd w:val="0"/>
        <w:ind w:left="65"/>
        <w:contextualSpacing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autoSpaceDE w:val="0"/>
        <w:autoSpaceDN w:val="0"/>
        <w:adjustRightInd w:val="0"/>
        <w:ind w:left="360" w:hanging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  <w:r w:rsidRPr="004323D4">
        <w:rPr>
          <w:rFonts w:ascii="Arial" w:hAnsi="Arial" w:cs="Arial"/>
          <w:sz w:val="22"/>
          <w:szCs w:val="22"/>
        </w:rPr>
        <w:t xml:space="preserve">Úřad je na základě </w:t>
      </w:r>
      <w:r>
        <w:rPr>
          <w:rFonts w:ascii="Arial" w:hAnsi="Arial" w:cs="Arial"/>
          <w:sz w:val="22"/>
          <w:szCs w:val="22"/>
        </w:rPr>
        <w:t xml:space="preserve">opatření Policie ČR, KŘPJmK, územního </w:t>
      </w:r>
      <w:r>
        <w:rPr>
          <w:rFonts w:ascii="Arial" w:hAnsi="Arial" w:cs="Arial"/>
          <w:sz w:val="22"/>
          <w:szCs w:val="22"/>
        </w:rPr>
        <w:t>odboru Břeclav, Oddělení obecné kriminality, č. j.</w:t>
      </w:r>
      <w:r w:rsidRPr="004323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KRPB-180254-59/TČ-2012-060471 ze dne 5. 8. 2014, proti kterému není stížnost přípustná, </w:t>
      </w:r>
      <w:r w:rsidRPr="004323D4">
        <w:rPr>
          <w:rFonts w:ascii="Arial" w:hAnsi="Arial" w:cs="Arial"/>
          <w:sz w:val="22"/>
          <w:szCs w:val="22"/>
        </w:rPr>
        <w:t xml:space="preserve">příslušný hospodařit s převáděným majetkem, a to ve smyslu </w:t>
      </w:r>
      <w:r w:rsidRPr="000B0E73">
        <w:rPr>
          <w:rFonts w:ascii="Arial" w:hAnsi="Arial" w:cs="Arial"/>
          <w:sz w:val="22"/>
          <w:szCs w:val="22"/>
        </w:rPr>
        <w:t>§ 9</w:t>
      </w:r>
      <w:r w:rsidRPr="004323D4">
        <w:rPr>
          <w:rFonts w:ascii="Arial" w:hAnsi="Arial" w:cs="Arial"/>
          <w:sz w:val="22"/>
          <w:szCs w:val="22"/>
        </w:rPr>
        <w:t xml:space="preserve"> zákona č. 219/2000 Sb.</w:t>
      </w:r>
    </w:p>
    <w:p w:rsidR="00D73AE2" w:rsidRPr="004323D4" w:rsidRDefault="00D73AE2" w:rsidP="00D73AE2">
      <w:pPr>
        <w:pStyle w:val="Odstavecseseznamem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Pr="004323D4"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 w:rsidRPr="004323D4">
        <w:rPr>
          <w:rFonts w:ascii="Arial" w:hAnsi="Arial" w:cs="Arial"/>
          <w:iCs/>
          <w:sz w:val="22"/>
          <w:szCs w:val="22"/>
        </w:rPr>
        <w:t xml:space="preserve">výběrového řízení s aukcí elektronickou formou (dále jen </w:t>
      </w:r>
      <w:r w:rsidRPr="004323D4">
        <w:rPr>
          <w:rFonts w:ascii="Arial" w:hAnsi="Arial" w:cs="Arial"/>
          <w:b/>
          <w:iCs/>
          <w:sz w:val="22"/>
          <w:szCs w:val="22"/>
        </w:rPr>
        <w:t xml:space="preserve">„elektronická </w:t>
      </w:r>
      <w:r w:rsidRPr="004323D4">
        <w:rPr>
          <w:rFonts w:ascii="Arial" w:hAnsi="Arial" w:cs="Arial"/>
          <w:b/>
          <w:sz w:val="22"/>
          <w:szCs w:val="22"/>
        </w:rPr>
        <w:t>aukce</w:t>
      </w:r>
      <w:r w:rsidRPr="004323D4">
        <w:rPr>
          <w:rFonts w:ascii="Arial" w:hAnsi="Arial" w:cs="Arial"/>
          <w:sz w:val="22"/>
          <w:szCs w:val="22"/>
        </w:rPr>
        <w:t>“) uskutečněného prostřednictvím Elektronického aukčního systému prodávajícího.</w:t>
      </w:r>
    </w:p>
    <w:p w:rsidR="00D73AE2" w:rsidRPr="004323D4" w:rsidRDefault="00D73AE2" w:rsidP="00D73AE2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D73AE2" w:rsidP="00D73AE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73AE2" w:rsidRPr="004323D4" w:rsidRDefault="00964670" w:rsidP="00D73AE2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4323D4">
        <w:rPr>
          <w:rFonts w:ascii="Arial" w:hAnsi="Arial" w:cs="Arial"/>
          <w:b/>
          <w:bCs/>
          <w:sz w:val="22"/>
          <w:szCs w:val="22"/>
        </w:rPr>
        <w:t>Čl. II.</w:t>
      </w:r>
    </w:p>
    <w:p w:rsidR="00D73AE2" w:rsidRPr="004323D4" w:rsidRDefault="00D73AE2" w:rsidP="00D73A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73AE2" w:rsidRPr="003C04D8" w:rsidRDefault="00964670" w:rsidP="00D73AE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3C04D8">
        <w:rPr>
          <w:rFonts w:ascii="Arial" w:hAnsi="Arial" w:cs="Arial"/>
          <w:sz w:val="22"/>
          <w:szCs w:val="22"/>
        </w:rPr>
        <w:t xml:space="preserve">Prodávající touto smlouvou </w:t>
      </w:r>
      <w:r w:rsidRPr="003C04D8">
        <w:rPr>
          <w:rFonts w:ascii="Arial" w:hAnsi="Arial" w:cs="Arial"/>
          <w:sz w:val="22"/>
          <w:szCs w:val="22"/>
        </w:rPr>
        <w:t>úplatně převádí kupujícímu vlastnické právo k převáděnému majetku a kupující toto právo za cenu uvedenou v Čl. II. odst. 2. této smlouvy přijímá.</w:t>
      </w:r>
    </w:p>
    <w:p w:rsidR="00D73AE2" w:rsidRPr="00AD4C75" w:rsidRDefault="00D73AE2" w:rsidP="00D73AE2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D73AE2" w:rsidRPr="003C04D8" w:rsidRDefault="00964670" w:rsidP="00D73AE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Pr="003C04D8">
        <w:rPr>
          <w:rFonts w:ascii="Arial" w:hAnsi="Arial" w:cs="Arial"/>
          <w:sz w:val="22"/>
          <w:szCs w:val="22"/>
        </w:rPr>
        <w:t xml:space="preserve">Kupní cena byla stanovena na základě uskutečněné elektronické aukce ve výši </w:t>
      </w:r>
      <w:r w:rsidRPr="003C04D8">
        <w:rPr>
          <w:rFonts w:ascii="Arial" w:hAnsi="Arial" w:cs="Arial"/>
          <w:sz w:val="22"/>
          <w:szCs w:val="22"/>
          <w:highlight w:val="lightGray"/>
        </w:rPr>
        <w:t>…...…..…</w:t>
      </w:r>
    </w:p>
    <w:p w:rsidR="00D73AE2" w:rsidRDefault="00964670" w:rsidP="00D73AE2">
      <w:pPr>
        <w:pStyle w:val="Odstavecseseznamem"/>
        <w:tabs>
          <w:tab w:val="center" w:pos="4536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96B5F">
        <w:rPr>
          <w:rFonts w:ascii="Arial" w:hAnsi="Arial" w:cs="Arial"/>
          <w:sz w:val="22"/>
          <w:szCs w:val="22"/>
        </w:rPr>
        <w:t xml:space="preserve">(slovy </w:t>
      </w:r>
      <w:r w:rsidRPr="00C96B5F">
        <w:rPr>
          <w:rFonts w:ascii="Arial" w:hAnsi="Arial" w:cs="Arial"/>
          <w:i/>
          <w:iCs/>
          <w:sz w:val="22"/>
          <w:szCs w:val="22"/>
          <w:highlight w:val="lightGray"/>
        </w:rPr>
        <w:t>……....</w:t>
      </w:r>
      <w:r w:rsidRPr="00C96B5F">
        <w:rPr>
          <w:rFonts w:ascii="Arial" w:hAnsi="Arial" w:cs="Arial"/>
          <w:i/>
          <w:iCs/>
          <w:sz w:val="22"/>
          <w:szCs w:val="22"/>
          <w:highlight w:val="lightGray"/>
        </w:rPr>
        <w:t>....……..........…</w:t>
      </w:r>
      <w:r w:rsidRPr="00C96B5F">
        <w:rPr>
          <w:rFonts w:ascii="Arial" w:hAnsi="Arial" w:cs="Arial"/>
          <w:sz w:val="22"/>
          <w:szCs w:val="22"/>
        </w:rPr>
        <w:t>)</w:t>
      </w:r>
    </w:p>
    <w:p w:rsidR="00D73AE2" w:rsidRDefault="00D73AE2" w:rsidP="00D73AE2">
      <w:pPr>
        <w:pStyle w:val="Odstavecseseznamem"/>
        <w:tabs>
          <w:tab w:val="center" w:pos="4536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pStyle w:val="Odstavecseseznamem"/>
        <w:tabs>
          <w:tab w:val="center" w:pos="4536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Kupující se v souladu s ustanovením § 1916 odst. 2 zákona č. 89/2012 Sb. vzdává svého práva z vadného plnění a zavazuje se, že nebude po prodávajícím uplatňovat jakákoliv práva z vad převáděného majetku</w:t>
      </w:r>
    </w:p>
    <w:p w:rsidR="00D73AE2" w:rsidRPr="004323D4" w:rsidRDefault="00D73AE2" w:rsidP="00D73AE2">
      <w:pPr>
        <w:tabs>
          <w:tab w:val="center" w:pos="453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tabs>
          <w:tab w:val="left" w:pos="284"/>
          <w:tab w:val="center" w:pos="4536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Pr="00C96B5F">
        <w:rPr>
          <w:rFonts w:ascii="Arial" w:hAnsi="Arial" w:cs="Arial"/>
          <w:sz w:val="22"/>
          <w:szCs w:val="22"/>
        </w:rPr>
        <w:t xml:space="preserve">Kupující se zavazuje </w:t>
      </w:r>
      <w:r w:rsidRPr="00C96B5F">
        <w:rPr>
          <w:rFonts w:ascii="Arial" w:hAnsi="Arial" w:cs="Arial"/>
          <w:sz w:val="22"/>
          <w:szCs w:val="22"/>
        </w:rPr>
        <w:t>převáděný majetek převzít při podpisu této kupní smlouvy</w:t>
      </w:r>
      <w:r>
        <w:rPr>
          <w:rFonts w:ascii="Arial" w:hAnsi="Arial" w:cs="Arial"/>
          <w:sz w:val="22"/>
          <w:szCs w:val="22"/>
        </w:rPr>
        <w:t xml:space="preserve"> na adrese odboru Odloučené pracoviště Břeclav, oddělení Hospodaření s majetkem, Náměstí T. G. Masaryka 3, 690 15 Břeclav.</w:t>
      </w:r>
      <w:r w:rsidRPr="00C96B5F">
        <w:rPr>
          <w:rFonts w:ascii="Arial" w:hAnsi="Arial" w:cs="Arial"/>
          <w:sz w:val="22"/>
          <w:szCs w:val="22"/>
        </w:rPr>
        <w:t xml:space="preserve"> </w:t>
      </w:r>
    </w:p>
    <w:p w:rsidR="00D73AE2" w:rsidRPr="004323D4" w:rsidRDefault="00D73AE2" w:rsidP="00D73AE2">
      <w:pPr>
        <w:ind w:left="425" w:hanging="425"/>
        <w:jc w:val="both"/>
      </w:pPr>
    </w:p>
    <w:p w:rsidR="00D73AE2" w:rsidRPr="004323D4" w:rsidRDefault="00D73AE2" w:rsidP="00D73AE2">
      <w:pPr>
        <w:ind w:left="425" w:hanging="425"/>
        <w:jc w:val="both"/>
      </w:pPr>
    </w:p>
    <w:p w:rsidR="00D73AE2" w:rsidRPr="004323D4" w:rsidRDefault="00964670" w:rsidP="00D73AE2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</w:rPr>
        <w:t>Čl. III.</w:t>
      </w:r>
    </w:p>
    <w:p w:rsidR="00D73AE2" w:rsidRPr="004323D4" w:rsidRDefault="00D73AE2" w:rsidP="00D73AE2">
      <w:pPr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Kupní cena byla uhrazena na bankovní účet prodávajícího vedený u</w:t>
      </w:r>
      <w:r w:rsidRPr="004323D4">
        <w:rPr>
          <w:rFonts w:ascii="Arial" w:hAnsi="Arial" w:cs="Arial"/>
          <w:sz w:val="22"/>
          <w:szCs w:val="22"/>
        </w:rPr>
        <w:t xml:space="preserve"> České národní banky </w:t>
      </w:r>
      <w:r w:rsidRPr="004323D4">
        <w:rPr>
          <w:rFonts w:ascii="Arial" w:hAnsi="Arial" w:cs="Arial"/>
          <w:sz w:val="22"/>
          <w:szCs w:val="22"/>
        </w:rPr>
        <w:br/>
        <w:t xml:space="preserve">se sídlem v Praze, číslo účtu 19-45423621/0710, variabilní symbol </w:t>
      </w:r>
      <w:r w:rsidRPr="004323D4">
        <w:rPr>
          <w:rFonts w:ascii="Arial" w:hAnsi="Arial" w:cs="Arial"/>
          <w:sz w:val="22"/>
          <w:szCs w:val="22"/>
          <w:highlight w:val="lightGray"/>
        </w:rPr>
        <w:t>………</w:t>
      </w:r>
      <w:r w:rsidRPr="004323D4">
        <w:rPr>
          <w:rFonts w:ascii="Arial" w:hAnsi="Arial" w:cs="Arial"/>
          <w:sz w:val="22"/>
          <w:szCs w:val="22"/>
        </w:rPr>
        <w:t xml:space="preserve">,dne </w:t>
      </w:r>
      <w:r w:rsidRPr="004323D4">
        <w:rPr>
          <w:rFonts w:ascii="Arial" w:hAnsi="Arial" w:cs="Arial"/>
          <w:sz w:val="22"/>
          <w:szCs w:val="22"/>
          <w:highlight w:val="lightGray"/>
        </w:rPr>
        <w:t>………</w:t>
      </w:r>
    </w:p>
    <w:p w:rsidR="00D73AE2" w:rsidRPr="004323D4" w:rsidRDefault="00D73AE2" w:rsidP="00D73AE2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73AE2" w:rsidRPr="004323D4" w:rsidRDefault="00D73AE2" w:rsidP="00D73AE2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73AE2" w:rsidRPr="004323D4" w:rsidRDefault="00D73AE2" w:rsidP="00D73AE2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</w:rPr>
        <w:t>Čl. IV.</w:t>
      </w:r>
    </w:p>
    <w:p w:rsidR="00D73AE2" w:rsidRPr="004323D4" w:rsidRDefault="00D73AE2" w:rsidP="00D73AE2">
      <w:pPr>
        <w:jc w:val="both"/>
        <w:rPr>
          <w:rFonts w:ascii="Arial" w:hAnsi="Arial" w:cs="Arial"/>
          <w:sz w:val="22"/>
          <w:szCs w:val="22"/>
        </w:rPr>
      </w:pPr>
    </w:p>
    <w:p w:rsidR="00D73AE2" w:rsidRDefault="00964670" w:rsidP="00D73AE2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Kupující prohlašuje, že nemá vůči prodávajícímu dluh, jehož plnění je vynutitelné na základě vykonatelného exekučního titulu podle § 40 zákona </w:t>
      </w:r>
      <w:r w:rsidRPr="004323D4">
        <w:rPr>
          <w:rFonts w:ascii="Arial" w:hAnsi="Arial" w:cs="Arial"/>
          <w:sz w:val="22"/>
          <w:szCs w:val="22"/>
        </w:rPr>
        <w:t>č. 120/2001 Sb., o soudních exekutorech a exekuční činnosti (exekuční řád), ve znění pozdějších předpisů.</w:t>
      </w:r>
    </w:p>
    <w:p w:rsidR="00D73AE2" w:rsidRPr="004323D4" w:rsidRDefault="00D73AE2" w:rsidP="00D73AE2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D73AE2" w:rsidP="00D73AE2">
      <w:pPr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D73AE2" w:rsidP="00D73AE2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4323D4">
        <w:rPr>
          <w:rFonts w:ascii="Arial" w:hAnsi="Arial" w:cs="Arial"/>
          <w:b/>
          <w:bCs/>
          <w:sz w:val="22"/>
          <w:szCs w:val="22"/>
        </w:rPr>
        <w:t>Čl. V.</w:t>
      </w:r>
    </w:p>
    <w:p w:rsidR="00D73AE2" w:rsidRPr="004323D4" w:rsidRDefault="00D73AE2" w:rsidP="00D73A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73AE2" w:rsidRPr="004323D4" w:rsidRDefault="00964670" w:rsidP="00D73AE2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</w:t>
      </w:r>
      <w:r w:rsidRPr="004323D4">
        <w:rPr>
          <w:rFonts w:ascii="Arial" w:hAnsi="Arial" w:cs="Arial"/>
          <w:sz w:val="22"/>
          <w:szCs w:val="22"/>
        </w:rPr>
        <w:t>astanou-li takové skutečnosti.</w:t>
      </w:r>
    </w:p>
    <w:p w:rsidR="00D73AE2" w:rsidRPr="004323D4" w:rsidRDefault="00D73AE2" w:rsidP="00D73AE2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D73AE2" w:rsidRPr="004323D4" w:rsidRDefault="00964670" w:rsidP="00D73AE2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 w:rsidRPr="004323D4">
        <w:rPr>
          <w:rFonts w:ascii="Arial" w:hAnsi="Arial" w:cs="Arial"/>
          <w:sz w:val="22"/>
          <w:szCs w:val="22"/>
        </w:rPr>
        <w:br/>
        <w:t>si vrátit vzájemná plnění poskytnutá dle této smlouvy.</w:t>
      </w:r>
    </w:p>
    <w:p w:rsidR="00D73AE2" w:rsidRPr="004323D4" w:rsidRDefault="00D73AE2" w:rsidP="00D73AE2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D73AE2" w:rsidRPr="004323D4" w:rsidRDefault="00964670" w:rsidP="00D73AE2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se dohodly, že v případě, že dojde k porušení závazků ze strany kupuj</w:t>
      </w:r>
      <w:r w:rsidRPr="004323D4">
        <w:rPr>
          <w:rFonts w:ascii="Arial" w:hAnsi="Arial" w:cs="Arial"/>
          <w:sz w:val="22"/>
          <w:szCs w:val="22"/>
        </w:rPr>
        <w:t>ícího, ve smyslu Čl. V. nebo kupující převáděný majetek nepřevezme ve lhůtě do 14 kalendářních dnů ode dne odeslání výzvy k převzetí, má prodávající právo od této kupní smlouvy odstoupit.</w:t>
      </w:r>
    </w:p>
    <w:p w:rsidR="00D73AE2" w:rsidRPr="004323D4" w:rsidRDefault="00D73AE2" w:rsidP="00D73AE2">
      <w:pPr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Pokud kupující v prohlášeních podle Čl. IV. uvede nepravdivé skutečnosti o svých dluzích vůči státu a své způsobilosti nabýt převáděný majetek, nebo pokud kupující převáděný majetek nepřevezme ve lhůtě do 14 kalendářních dnů ode dne odeslání výzvy k převze</w:t>
      </w:r>
      <w:r w:rsidRPr="004323D4">
        <w:rPr>
          <w:rFonts w:ascii="Arial" w:hAnsi="Arial" w:cs="Arial"/>
          <w:sz w:val="22"/>
          <w:szCs w:val="22"/>
        </w:rPr>
        <w:t xml:space="preserve">tí, </w:t>
      </w:r>
      <w:r w:rsidRPr="004323D4">
        <w:rPr>
          <w:rFonts w:ascii="Arial" w:hAnsi="Arial" w:cs="Arial"/>
          <w:sz w:val="22"/>
          <w:szCs w:val="22"/>
        </w:rPr>
        <w:br/>
        <w:t>má prodávající právo požadovat na kupujícím úhradu smluvní pokuty ve výši 10 % z kupní ceny.</w:t>
      </w:r>
    </w:p>
    <w:p w:rsidR="00D73AE2" w:rsidRPr="004323D4" w:rsidRDefault="00D73AE2" w:rsidP="00D73AE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6.</w:t>
      </w:r>
      <w:r w:rsidRPr="004323D4">
        <w:rPr>
          <w:rFonts w:ascii="Arial" w:hAnsi="Arial" w:cs="Arial"/>
          <w:sz w:val="22"/>
          <w:szCs w:val="22"/>
        </w:rPr>
        <w:tab/>
        <w:t>Odstoupení od této smlouvy kteroukoliv ze smluvních stran se nedotýká povinnosti kupujícího zaplatit peněžitá plnění (zejm. úroky z prodlení, smluvní poku</w:t>
      </w:r>
      <w:r w:rsidRPr="004323D4">
        <w:rPr>
          <w:rFonts w:ascii="Arial" w:hAnsi="Arial" w:cs="Arial"/>
          <w:sz w:val="22"/>
          <w:szCs w:val="22"/>
        </w:rPr>
        <w:t>ty), na jejichž úhradu dle této smlouvy vznikl prodávajícímu nárok do data účinnosti odstoupení.</w:t>
      </w:r>
    </w:p>
    <w:p w:rsidR="00D73AE2" w:rsidRPr="004323D4" w:rsidRDefault="00D73AE2" w:rsidP="00D73AE2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D73AE2" w:rsidRPr="004323D4" w:rsidRDefault="00964670" w:rsidP="00D73AE2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7.</w:t>
      </w:r>
      <w:r w:rsidRPr="004323D4">
        <w:rPr>
          <w:rFonts w:ascii="Arial" w:hAnsi="Arial" w:cs="Arial"/>
          <w:sz w:val="22"/>
          <w:szCs w:val="22"/>
        </w:rPr>
        <w:tab/>
        <w:t>Odstoupení od smlouvy musí být v písemné formě a nabývá účinnosti dnem doručení druhé straně. Odstoupením se závazky z této smlouvy ruší od počátku a smluv</w:t>
      </w:r>
      <w:r w:rsidRPr="004323D4">
        <w:rPr>
          <w:rFonts w:ascii="Arial" w:hAnsi="Arial" w:cs="Arial"/>
          <w:sz w:val="22"/>
          <w:szCs w:val="22"/>
        </w:rPr>
        <w:t>ní strany si vrátí vše, co si splnily, kromě peněžitých plnění (např. úroků z prodlení, smluvních pokut), na jejichž úhradu vznikl prodávajícímu nárok do data účinnosti odstoupení.</w:t>
      </w:r>
    </w:p>
    <w:p w:rsidR="00D73AE2" w:rsidRPr="004323D4" w:rsidRDefault="00D73AE2" w:rsidP="00D73AE2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D73AE2" w:rsidRPr="004323D4" w:rsidRDefault="00964670" w:rsidP="00D73AE2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8. </w:t>
      </w:r>
      <w:r w:rsidRPr="004323D4">
        <w:rPr>
          <w:rFonts w:ascii="Arial" w:hAnsi="Arial" w:cs="Arial"/>
          <w:sz w:val="22"/>
          <w:szCs w:val="22"/>
        </w:rPr>
        <w:tab/>
        <w:t>Pokud dojde k odstoupení od smlouvy a kupní cena již byla zaplacena, m</w:t>
      </w:r>
      <w:r w:rsidRPr="004323D4">
        <w:rPr>
          <w:rFonts w:ascii="Arial" w:hAnsi="Arial" w:cs="Arial"/>
          <w:sz w:val="22"/>
          <w:szCs w:val="22"/>
        </w:rPr>
        <w:t>á prodávající povinnost do 10 pracovních dnů od účinků odstoupení vrátit kupní cenu sníženou o:</w:t>
      </w:r>
    </w:p>
    <w:p w:rsidR="00D73AE2" w:rsidRPr="004323D4" w:rsidRDefault="00D73AE2" w:rsidP="00D73AE2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D73AE2" w:rsidRPr="004323D4" w:rsidRDefault="00964670" w:rsidP="00D73AE2">
      <w:pPr>
        <w:pStyle w:val="Odstavecseseznamem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vyúčtované smluvní pokuty a úroky z prodlení</w:t>
      </w:r>
    </w:p>
    <w:p w:rsidR="00D73AE2" w:rsidRPr="004323D4" w:rsidRDefault="00D73AE2" w:rsidP="00D73AE2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na účet kupujícího.</w:t>
      </w:r>
    </w:p>
    <w:p w:rsidR="00D73AE2" w:rsidRPr="004323D4" w:rsidRDefault="00D73AE2" w:rsidP="00D73AE2">
      <w:pPr>
        <w:tabs>
          <w:tab w:val="left" w:pos="113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</w:t>
      </w:r>
      <w:r w:rsidRPr="004323D4">
        <w:rPr>
          <w:rFonts w:ascii="Arial" w:hAnsi="Arial" w:cs="Arial"/>
          <w:sz w:val="22"/>
          <w:szCs w:val="22"/>
        </w:rPr>
        <w:t xml:space="preserve">ávajícího k zaplacení, přičemž tato lhůta nebude kratší než 30 dnů ode dne odeslání výzvy k úhradě.  </w:t>
      </w:r>
    </w:p>
    <w:p w:rsidR="00D73AE2" w:rsidRPr="004323D4" w:rsidRDefault="00D73AE2" w:rsidP="00D73AE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D73AE2" w:rsidP="00D73AE2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4323D4">
        <w:rPr>
          <w:rFonts w:ascii="Arial" w:hAnsi="Arial" w:cs="Arial"/>
          <w:b/>
          <w:bCs/>
          <w:sz w:val="22"/>
          <w:szCs w:val="22"/>
        </w:rPr>
        <w:t>Čl. VI.</w:t>
      </w:r>
    </w:p>
    <w:p w:rsidR="00D73AE2" w:rsidRPr="004323D4" w:rsidRDefault="00964670" w:rsidP="00D73AE2">
      <w:pPr>
        <w:shd w:val="clear" w:color="auto" w:fill="FFFFFF"/>
        <w:outlineLvl w:val="0"/>
        <w:rPr>
          <w:rFonts w:ascii="Arial" w:hAnsi="Arial" w:cs="Arial"/>
          <w:b/>
          <w:sz w:val="22"/>
          <w:szCs w:val="22"/>
        </w:rPr>
      </w:pPr>
      <w:bookmarkStart w:id="1" w:name="_Hlk74739635"/>
      <w:r w:rsidRPr="004323D4">
        <w:rPr>
          <w:rFonts w:ascii="Arial" w:hAnsi="Arial" w:cs="Arial"/>
          <w:b/>
          <w:sz w:val="22"/>
          <w:szCs w:val="22"/>
        </w:rPr>
        <w:t>A</w:t>
      </w:r>
    </w:p>
    <w:p w:rsidR="00D73AE2" w:rsidRPr="004323D4" w:rsidRDefault="00964670" w:rsidP="00D73AE2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  <w:u w:val="single"/>
        </w:rPr>
        <w:t xml:space="preserve">Varianta - smlouva nepodléhá uveřejnění v registru smluv </w:t>
      </w:r>
    </w:p>
    <w:p w:rsidR="00D73AE2" w:rsidRPr="004323D4" w:rsidRDefault="00D73AE2" w:rsidP="00D73A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Smlouva je uzavřena a nabývá platnosti a účinnosti okamžikem podpisu poslední smluv</w:t>
      </w:r>
      <w:r w:rsidRPr="004323D4">
        <w:rPr>
          <w:rFonts w:ascii="Arial" w:hAnsi="Arial" w:cs="Arial"/>
          <w:sz w:val="22"/>
          <w:szCs w:val="22"/>
        </w:rPr>
        <w:t>ní stranou.</w:t>
      </w:r>
    </w:p>
    <w:p w:rsidR="00D73AE2" w:rsidRPr="004323D4" w:rsidRDefault="00D73AE2" w:rsidP="00D73AE2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425"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</w:t>
      </w:r>
      <w:r w:rsidRPr="004323D4">
        <w:rPr>
          <w:rFonts w:ascii="Arial" w:hAnsi="Arial" w:cs="Arial"/>
          <w:sz w:val="22"/>
          <w:szCs w:val="22"/>
          <w:highlight w:val="lightGray"/>
        </w:rPr>
        <w:t>……</w:t>
      </w:r>
      <w:r w:rsidRPr="004323D4">
        <w:rPr>
          <w:rFonts w:ascii="Arial" w:hAnsi="Arial" w:cs="Arial"/>
          <w:b/>
          <w:sz w:val="22"/>
          <w:szCs w:val="22"/>
        </w:rPr>
        <w:t xml:space="preserve"> </w:t>
      </w:r>
      <w:r w:rsidRPr="004323D4">
        <w:rPr>
          <w:rFonts w:ascii="Arial" w:hAnsi="Arial" w:cs="Arial"/>
          <w:sz w:val="22"/>
          <w:szCs w:val="22"/>
        </w:rPr>
        <w:t xml:space="preserve">odst. </w:t>
      </w:r>
      <w:r w:rsidRPr="004323D4">
        <w:rPr>
          <w:rFonts w:ascii="Arial" w:hAnsi="Arial" w:cs="Arial"/>
          <w:sz w:val="22"/>
          <w:szCs w:val="22"/>
          <w:highlight w:val="lightGray"/>
        </w:rPr>
        <w:t>……</w:t>
      </w:r>
      <w:r w:rsidRPr="004323D4">
        <w:rPr>
          <w:rFonts w:ascii="Arial" w:hAnsi="Arial" w:cs="Arial"/>
          <w:sz w:val="22"/>
          <w:szCs w:val="22"/>
        </w:rPr>
        <w:t xml:space="preserve"> písm. </w:t>
      </w:r>
      <w:r w:rsidRPr="004323D4">
        <w:rPr>
          <w:rFonts w:ascii="Arial" w:hAnsi="Arial" w:cs="Arial"/>
          <w:sz w:val="22"/>
          <w:szCs w:val="22"/>
          <w:highlight w:val="lightGray"/>
        </w:rPr>
        <w:t>……</w:t>
      </w:r>
      <w:r w:rsidRPr="004323D4">
        <w:rPr>
          <w:rFonts w:ascii="Arial" w:hAnsi="Arial" w:cs="Arial"/>
          <w:b/>
          <w:sz w:val="22"/>
          <w:szCs w:val="22"/>
        </w:rPr>
        <w:t xml:space="preserve"> </w:t>
      </w:r>
      <w:r w:rsidRPr="004323D4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</w:t>
      </w:r>
      <w:r w:rsidRPr="004323D4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D73AE2" w:rsidRPr="004323D4" w:rsidRDefault="00D73AE2" w:rsidP="00D73AE2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------------------------------------------   Obecná ustanovení   --------------------------------------------------</w:t>
      </w:r>
    </w:p>
    <w:p w:rsidR="00D73AE2" w:rsidRPr="004323D4" w:rsidRDefault="00D73AE2" w:rsidP="00D73AE2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D73AE2" w:rsidP="00D73AE2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outlineLvl w:val="0"/>
        <w:rPr>
          <w:rFonts w:ascii="Arial" w:hAnsi="Arial" w:cs="Arial"/>
          <w:b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</w:rPr>
        <w:t>B</w:t>
      </w:r>
    </w:p>
    <w:p w:rsidR="00D73AE2" w:rsidRPr="004323D4" w:rsidRDefault="00964670" w:rsidP="00D73AE2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  <w:u w:val="single"/>
        </w:rPr>
        <w:t>Varianta - smlouva podléhá uveřejnění v registru smluv</w:t>
      </w:r>
    </w:p>
    <w:p w:rsidR="00D73AE2" w:rsidRPr="004323D4" w:rsidRDefault="00D73AE2" w:rsidP="00D73AE2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firstLine="425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Smlouva je uzavřena a nabývá platnosti okamžikem</w:t>
      </w:r>
      <w:r w:rsidRPr="004323D4">
        <w:rPr>
          <w:rFonts w:ascii="Arial" w:hAnsi="Arial" w:cs="Arial"/>
          <w:sz w:val="22"/>
          <w:szCs w:val="22"/>
        </w:rPr>
        <w:t xml:space="preserve"> podpisu poslední smluvní stranou.</w:t>
      </w:r>
    </w:p>
    <w:p w:rsidR="00D73AE2" w:rsidRPr="004323D4" w:rsidRDefault="00D73AE2" w:rsidP="00D73AE2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Smlouva nabývá účinnosti dnem jejího uveřejnění v registru smluv v souladu se zákonem </w:t>
      </w:r>
      <w:r w:rsidRPr="004323D4">
        <w:rPr>
          <w:rFonts w:ascii="Arial" w:hAnsi="Arial" w:cs="Arial"/>
          <w:sz w:val="22"/>
          <w:szCs w:val="22"/>
        </w:rPr>
        <w:br/>
        <w:t>č. 340/2015 Sb., o zvláštních podmínkách účinnosti některých smluv, uveřejňování těchto smluv a o registru smluv (zákon o registru sm</w:t>
      </w:r>
      <w:r w:rsidRPr="004323D4">
        <w:rPr>
          <w:rFonts w:ascii="Arial" w:hAnsi="Arial" w:cs="Arial"/>
          <w:sz w:val="22"/>
          <w:szCs w:val="22"/>
        </w:rPr>
        <w:t>luv) ve znění pozdějších předpisů.</w:t>
      </w:r>
    </w:p>
    <w:p w:rsidR="00D73AE2" w:rsidRPr="004323D4" w:rsidRDefault="00D73AE2" w:rsidP="00D73AE2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Prodávající zašle tuto smlouvu správci registru smluv k uveřejnění bez zbytečného odkladu, nejpozději však do 30 dnů od uzavření smlouvy. </w:t>
      </w:r>
    </w:p>
    <w:p w:rsidR="00D73AE2" w:rsidRPr="004323D4" w:rsidRDefault="00D73AE2" w:rsidP="00D73AE2">
      <w:pPr>
        <w:shd w:val="clear" w:color="auto" w:fill="FFFFFF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b/>
          <w:i/>
          <w:sz w:val="22"/>
          <w:szCs w:val="22"/>
        </w:rPr>
        <w:t>(</w:t>
      </w:r>
      <w:r w:rsidRPr="004323D4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4323D4">
        <w:rPr>
          <w:rFonts w:ascii="Arial" w:hAnsi="Arial" w:cs="Arial"/>
          <w:b/>
          <w:i/>
          <w:sz w:val="22"/>
          <w:szCs w:val="22"/>
        </w:rPr>
        <w:t xml:space="preserve"> - </w:t>
      </w:r>
      <w:r w:rsidRPr="004323D4">
        <w:rPr>
          <w:rFonts w:ascii="Arial" w:hAnsi="Arial" w:cs="Arial"/>
          <w:b/>
          <w:i/>
          <w:sz w:val="22"/>
          <w:szCs w:val="22"/>
          <w:u w:val="single"/>
        </w:rPr>
        <w:t>Pokud kupující nemá datovou schránku</w:t>
      </w:r>
      <w:r w:rsidRPr="004323D4">
        <w:rPr>
          <w:rFonts w:ascii="Arial" w:hAnsi="Arial" w:cs="Arial"/>
          <w:b/>
          <w:i/>
          <w:sz w:val="22"/>
          <w:szCs w:val="22"/>
        </w:rPr>
        <w:t>)</w:t>
      </w:r>
      <w:r w:rsidRPr="004323D4">
        <w:rPr>
          <w:rFonts w:ascii="Arial" w:hAnsi="Arial" w:cs="Arial"/>
          <w:i/>
          <w:sz w:val="22"/>
          <w:szCs w:val="22"/>
        </w:rPr>
        <w:t>:</w:t>
      </w:r>
    </w:p>
    <w:p w:rsidR="00D73AE2" w:rsidRPr="004323D4" w:rsidRDefault="00964670" w:rsidP="00D73AE2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Prodávající předá kupujícímu </w:t>
      </w:r>
      <w:r w:rsidRPr="004323D4">
        <w:rPr>
          <w:rFonts w:ascii="Arial" w:hAnsi="Arial" w:cs="Arial"/>
          <w:sz w:val="22"/>
          <w:szCs w:val="22"/>
        </w:rPr>
        <w:t>doklad o uveřejnění smlouvy v registru smluv podle § 5 odst. 4 zákona č. 340/2015 Sb., o zvláštních podmínkách účinnosti některých smluv, uveřejňování těchto smluv a o registru smluv (zákon o registru smluv) ve znění pozdějších předpisů, jako potvrzení sku</w:t>
      </w:r>
      <w:r w:rsidRPr="004323D4">
        <w:rPr>
          <w:rFonts w:ascii="Arial" w:hAnsi="Arial" w:cs="Arial"/>
          <w:sz w:val="22"/>
          <w:szCs w:val="22"/>
        </w:rPr>
        <w:t>tečnosti, že smlouva nabyla účinnosti.</w:t>
      </w:r>
    </w:p>
    <w:p w:rsidR="00D73AE2" w:rsidRPr="004323D4" w:rsidRDefault="00D73AE2" w:rsidP="00D73AE2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Smluvní strany prohlašují, že skutečnosti uvedené v této smlouvě nepovažují za obchodní tajemství ve smyslu ustanovení § 504 zákona č. 89/2012 Sb., a udělují svolení k jejich užití </w:t>
      </w:r>
      <w:r w:rsidRPr="004323D4">
        <w:rPr>
          <w:rFonts w:ascii="Arial" w:hAnsi="Arial" w:cs="Arial"/>
          <w:sz w:val="22"/>
          <w:szCs w:val="22"/>
        </w:rPr>
        <w:br/>
        <w:t xml:space="preserve">a zveřejnění bez stanovení </w:t>
      </w:r>
      <w:r w:rsidRPr="004323D4">
        <w:rPr>
          <w:rFonts w:ascii="Arial" w:hAnsi="Arial" w:cs="Arial"/>
          <w:sz w:val="22"/>
          <w:szCs w:val="22"/>
        </w:rPr>
        <w:t>jakýchkoli dalších podmínek.</w:t>
      </w:r>
    </w:p>
    <w:p w:rsidR="00D73AE2" w:rsidRPr="004323D4" w:rsidRDefault="00964670" w:rsidP="00D73AE2">
      <w:pPr>
        <w:shd w:val="clear" w:color="auto" w:fill="FFFFFF"/>
        <w:spacing w:before="60" w:after="6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variantně</w:t>
      </w:r>
    </w:p>
    <w:p w:rsidR="00D73AE2" w:rsidRPr="004323D4" w:rsidRDefault="00964670" w:rsidP="00D73AE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  <w:highlight w:val="lightGray"/>
        </w:rPr>
        <w:t>……………</w:t>
      </w:r>
      <w:r w:rsidRPr="004323D4">
        <w:rPr>
          <w:rFonts w:ascii="Arial" w:hAnsi="Arial" w:cs="Arial"/>
          <w:sz w:val="22"/>
          <w:szCs w:val="22"/>
        </w:rPr>
        <w:t xml:space="preserve"> prohlašuje, že níže uvedené údaje v této smlouvě považuje za své obchodní tajemství a požaduje, aby tyto údaje nebyly uveřejněny v registru smluv:</w:t>
      </w:r>
    </w:p>
    <w:p w:rsidR="00D73AE2" w:rsidRPr="004323D4" w:rsidRDefault="00964670" w:rsidP="00D73AE2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sz w:val="22"/>
          <w:szCs w:val="22"/>
          <w:highlight w:val="lightGray"/>
        </w:rPr>
        <w:t>……………</w:t>
      </w:r>
      <w:r w:rsidRPr="004323D4">
        <w:rPr>
          <w:rFonts w:ascii="Arial" w:hAnsi="Arial" w:cs="Arial"/>
          <w:sz w:val="22"/>
          <w:szCs w:val="22"/>
        </w:rPr>
        <w:t xml:space="preserve"> </w:t>
      </w:r>
      <w:r w:rsidRPr="004323D4">
        <w:rPr>
          <w:rFonts w:ascii="Arial" w:hAnsi="Arial" w:cs="Arial"/>
          <w:i/>
          <w:sz w:val="22"/>
          <w:szCs w:val="22"/>
        </w:rPr>
        <w:t>(doplnit konkrétní údaje)</w:t>
      </w:r>
    </w:p>
    <w:p w:rsidR="00D73AE2" w:rsidRPr="004323D4" w:rsidRDefault="00D73AE2" w:rsidP="00D73AE2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-------------------------------</w:t>
      </w:r>
      <w:r w:rsidRPr="004323D4">
        <w:rPr>
          <w:rFonts w:ascii="Arial" w:hAnsi="Arial" w:cs="Arial"/>
          <w:i/>
          <w:sz w:val="22"/>
          <w:szCs w:val="22"/>
        </w:rPr>
        <w:t>-----------   Obecná ustanovení   --------------------------------------------------</w:t>
      </w:r>
    </w:p>
    <w:p w:rsidR="00D73AE2" w:rsidRPr="004323D4" w:rsidRDefault="00D73AE2" w:rsidP="00D73AE2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D73AE2" w:rsidRPr="004323D4" w:rsidRDefault="00D73AE2" w:rsidP="00D73AE2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D73AE2" w:rsidRPr="004323D4" w:rsidRDefault="00964670" w:rsidP="00D73AE2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23D4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D73AE2" w:rsidRPr="004323D4" w:rsidRDefault="00964670" w:rsidP="00D73AE2">
      <w:p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Vlastnické právo k převáděnému majetku zapsanému ve veřejném seznamu přechází zápisem do veřejného seznamu.</w:t>
      </w:r>
    </w:p>
    <w:p w:rsidR="00D73AE2" w:rsidRPr="004323D4" w:rsidRDefault="00D73AE2" w:rsidP="00D73AE2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D73AE2" w:rsidRPr="004323D4" w:rsidRDefault="00D73AE2" w:rsidP="00D73AE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se dohodly, že není-li v </w:t>
      </w:r>
      <w:r w:rsidRPr="004323D4">
        <w:rPr>
          <w:rFonts w:ascii="Arial" w:hAnsi="Arial" w:cs="Arial"/>
          <w:sz w:val="22"/>
          <w:szCs w:val="22"/>
        </w:rPr>
        <w:t>této smlouvě stanoveno jinak, řídí se práva a povinnosti smluvních stran zákonem č. 89/2012 Sb. a zákonem č. 219/2000 Sb.</w:t>
      </w:r>
    </w:p>
    <w:p w:rsidR="00D73AE2" w:rsidRPr="004323D4" w:rsidRDefault="00D73AE2" w:rsidP="00D73AE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Smluvní strany se dohodly, že jakékoli změny a doplňky této smlouvy jsou možné pouze písemnou formou, v podobě oboustranně </w:t>
      </w:r>
      <w:r w:rsidRPr="004323D4">
        <w:rPr>
          <w:rFonts w:ascii="Arial" w:hAnsi="Arial" w:cs="Arial"/>
          <w:sz w:val="22"/>
          <w:szCs w:val="22"/>
        </w:rPr>
        <w:t>uzavřených, vzestupně číslovaných dodatků smlouvy.</w:t>
      </w:r>
    </w:p>
    <w:p w:rsidR="00D73AE2" w:rsidRPr="004323D4" w:rsidRDefault="00D73AE2" w:rsidP="00D73AE2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4323D4">
        <w:rPr>
          <w:rFonts w:ascii="Arial" w:hAnsi="Arial" w:cs="Arial"/>
          <w:sz w:val="22"/>
          <w:szCs w:val="22"/>
        </w:rPr>
        <w:t xml:space="preserve">Případné poplatkové a daňové povinnosti spojené s touto smlouvou nese kupující. </w:t>
      </w:r>
    </w:p>
    <w:p w:rsidR="00D73AE2" w:rsidRPr="004323D4" w:rsidRDefault="00D73AE2" w:rsidP="00D73AE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Tato smlouva je vyhotovena ve dvou stejnopisech. Každá ze smluvních stran obdrží po jednom vyhotovení. </w:t>
      </w:r>
    </w:p>
    <w:p w:rsidR="00D73AE2" w:rsidRPr="004323D4" w:rsidRDefault="00D73AE2" w:rsidP="00D73AE2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tabs>
          <w:tab w:val="center" w:pos="4536"/>
          <w:tab w:val="left" w:pos="5222"/>
        </w:tabs>
        <w:spacing w:before="60" w:after="60"/>
        <w:ind w:firstLine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4323D4">
        <w:rPr>
          <w:rFonts w:ascii="Arial" w:hAnsi="Arial" w:cs="Arial"/>
          <w:b/>
          <w:bCs/>
          <w:i/>
          <w:sz w:val="22"/>
          <w:szCs w:val="22"/>
          <w:u w:val="single"/>
        </w:rPr>
        <w:t>(Varianta - pouze</w:t>
      </w:r>
      <w:r w:rsidRPr="004323D4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u smluv uzavřených s ÚSC)</w:t>
      </w:r>
    </w:p>
    <w:p w:rsidR="00D73AE2" w:rsidRDefault="00964670" w:rsidP="00D73AE2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</w:t>
      </w:r>
      <w:r w:rsidRPr="004323D4">
        <w:rPr>
          <w:rFonts w:ascii="Arial" w:hAnsi="Arial" w:cs="Arial"/>
          <w:sz w:val="22"/>
          <w:szCs w:val="22"/>
        </w:rPr>
        <w:t>éto smlouvě nepovažují za obchodní tajemství ve smyslu ustanovení § 504 zákona č. 89/2012 Sb., a udělují svolení k jejich užití a zveřejnění bez stanovení jakýchkoli dalších podmínek.</w:t>
      </w:r>
    </w:p>
    <w:p w:rsidR="00D73AE2" w:rsidRPr="004323D4" w:rsidRDefault="00D73AE2" w:rsidP="00D73AE2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D73AE2" w:rsidP="00D73AE2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D73AE2" w:rsidRPr="004323D4" w:rsidRDefault="00964670" w:rsidP="00D73AE2">
      <w:pPr>
        <w:pStyle w:val="Odstavecseseznamem"/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lastRenderedPageBreak/>
        <w:t xml:space="preserve">Smluvní strany prohlašují, že tuto smlouvu uzavřely svobodně a vážně, </w:t>
      </w:r>
      <w:r w:rsidRPr="004323D4">
        <w:rPr>
          <w:rFonts w:ascii="Arial" w:hAnsi="Arial" w:cs="Arial"/>
          <w:sz w:val="22"/>
          <w:szCs w:val="22"/>
        </w:rPr>
        <w:t xml:space="preserve">nikoliv z přinucení nebo omylu. Na důkaz toho připojují své vlastnoruční podpisy. </w:t>
      </w:r>
    </w:p>
    <w:bookmarkEnd w:id="1"/>
    <w:p w:rsidR="00D73AE2" w:rsidRPr="004323D4" w:rsidRDefault="00D73AE2" w:rsidP="00D73AE2">
      <w:pPr>
        <w:jc w:val="both"/>
        <w:rPr>
          <w:rFonts w:ascii="Arial" w:hAnsi="Arial" w:cs="Arial"/>
          <w:sz w:val="22"/>
          <w:szCs w:val="22"/>
        </w:rPr>
      </w:pPr>
    </w:p>
    <w:p w:rsidR="00D73AE2" w:rsidRPr="004323D4" w:rsidRDefault="00D73AE2" w:rsidP="00D73A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EB3FF2" w:rsidTr="00DF18EC">
        <w:trPr>
          <w:trHeight w:val="745"/>
        </w:trPr>
        <w:tc>
          <w:tcPr>
            <w:tcW w:w="4856" w:type="dxa"/>
            <w:vAlign w:val="center"/>
            <w:hideMark/>
          </w:tcPr>
          <w:p w:rsidR="00D73AE2" w:rsidRPr="004323D4" w:rsidRDefault="00D73AE2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D73AE2" w:rsidRPr="004323D4" w:rsidRDefault="00964670" w:rsidP="00DF18EC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V B</w:t>
            </w:r>
            <w:r>
              <w:rPr>
                <w:rFonts w:ascii="Arial" w:hAnsi="Arial" w:cs="Arial"/>
                <w:sz w:val="22"/>
                <w:szCs w:val="22"/>
              </w:rPr>
              <w:t>řeclavi</w:t>
            </w:r>
            <w:r w:rsidRPr="004323D4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4323D4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  <w:p w:rsidR="00D73AE2" w:rsidRPr="004323D4" w:rsidRDefault="00D73AE2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D73AE2" w:rsidRDefault="00D73AE2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73AE2" w:rsidRPr="004323D4" w:rsidRDefault="00964670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V </w:t>
            </w:r>
            <w:r w:rsidRPr="004323D4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4323D4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4323D4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EB3FF2" w:rsidTr="00DF18EC">
        <w:trPr>
          <w:trHeight w:val="884"/>
        </w:trPr>
        <w:tc>
          <w:tcPr>
            <w:tcW w:w="4856" w:type="dxa"/>
            <w:vAlign w:val="center"/>
          </w:tcPr>
          <w:p w:rsidR="00D73AE2" w:rsidRPr="004323D4" w:rsidRDefault="00964670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b/>
                <w:sz w:val="22"/>
                <w:szCs w:val="22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D73AE2" w:rsidRPr="004323D4" w:rsidRDefault="00D73AE2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EB3FF2" w:rsidTr="00DF18EC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D73AE2" w:rsidRPr="004323D4" w:rsidRDefault="00D73AE2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D73AE2" w:rsidRPr="004323D4" w:rsidRDefault="00D73AE2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D73AE2" w:rsidRPr="004323D4" w:rsidRDefault="00964670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D73AE2" w:rsidRPr="004323D4" w:rsidRDefault="00D73AE2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D73AE2" w:rsidRPr="004323D4" w:rsidRDefault="00D73AE2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D73AE2" w:rsidRPr="004323D4" w:rsidRDefault="00964670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EB3FF2" w:rsidTr="00DF18EC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D73AE2" w:rsidRPr="004323D4" w:rsidRDefault="00D73AE2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D73AE2" w:rsidRPr="004323D4" w:rsidRDefault="00964670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>
              <w:rPr>
                <w:rFonts w:ascii="Arial" w:hAnsi="Arial" w:cs="Arial"/>
                <w:sz w:val="22"/>
                <w:szCs w:val="22"/>
              </w:rPr>
              <w:t xml:space="preserve">Bc. </w:t>
            </w:r>
            <w:r>
              <w:rPr>
                <w:rFonts w:ascii="Arial" w:hAnsi="Arial" w:cs="Arial"/>
                <w:sz w:val="22"/>
                <w:szCs w:val="22"/>
              </w:rPr>
              <w:t>František Čech MPA</w:t>
            </w:r>
          </w:p>
          <w:p w:rsidR="00D73AE2" w:rsidRPr="004323D4" w:rsidRDefault="00964670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ředitel odboru</w:t>
            </w:r>
          </w:p>
          <w:p w:rsidR="00D73AE2" w:rsidRPr="004323D4" w:rsidRDefault="00964670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Odloučené pracoviště Břeclav</w:t>
            </w:r>
          </w:p>
          <w:p w:rsidR="00D73AE2" w:rsidRPr="004323D4" w:rsidRDefault="00D73AE2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:rsidR="00D73AE2" w:rsidRPr="004323D4" w:rsidRDefault="00964670" w:rsidP="00DF18EC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</w:rPr>
            </w:pPr>
            <w:r w:rsidRPr="004323D4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D73AE2" w:rsidRPr="004323D4" w:rsidRDefault="00D73AE2" w:rsidP="00D73AE2">
      <w:pPr>
        <w:rPr>
          <w:rFonts w:ascii="Arial" w:hAnsi="Arial" w:cs="Arial"/>
          <w:sz w:val="22"/>
          <w:szCs w:val="22"/>
        </w:rPr>
      </w:pPr>
    </w:p>
    <w:p w:rsidR="00D73AE2" w:rsidRPr="008E2E34" w:rsidRDefault="00D73AE2" w:rsidP="00D73AE2">
      <w:pPr>
        <w:pStyle w:val="Bezmezer"/>
        <w:rPr>
          <w:rFonts w:ascii="Arial" w:hAnsi="Arial" w:cs="Arial"/>
          <w:sz w:val="18"/>
          <w:szCs w:val="18"/>
        </w:rPr>
      </w:pPr>
    </w:p>
    <w:p w:rsidR="00D73AE2" w:rsidRPr="008E2E34" w:rsidRDefault="00D73AE2" w:rsidP="00D73AE2">
      <w:pPr>
        <w:pStyle w:val="Bezmezer"/>
        <w:rPr>
          <w:rFonts w:ascii="Arial" w:hAnsi="Arial" w:cs="Arial"/>
          <w:sz w:val="18"/>
          <w:szCs w:val="18"/>
        </w:rPr>
      </w:pPr>
    </w:p>
    <w:p w:rsidR="00D73AE2" w:rsidRPr="00A43C1C" w:rsidRDefault="00D73AE2" w:rsidP="00D73AE2">
      <w:pPr>
        <w:rPr>
          <w:rFonts w:ascii="Arial" w:hAnsi="Arial" w:cs="Arial"/>
          <w:sz w:val="22"/>
          <w:szCs w:val="22"/>
        </w:rPr>
      </w:pPr>
    </w:p>
    <w:p w:rsidR="00D73AE2" w:rsidRPr="008E2E34" w:rsidRDefault="00D73AE2" w:rsidP="007A662F">
      <w:pPr>
        <w:pStyle w:val="Bezmezer"/>
        <w:rPr>
          <w:rFonts w:ascii="Arial" w:hAnsi="Arial" w:cs="Arial"/>
          <w:sz w:val="18"/>
          <w:szCs w:val="18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6BBEF1DC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209088E6" w:tentative="1">
      <w:start w:val="1"/>
      <w:numFmt w:val="lowerLetter"/>
      <w:lvlText w:val="%2."/>
      <w:lvlJc w:val="left"/>
      <w:pPr>
        <w:ind w:left="1440" w:hanging="360"/>
      </w:pPr>
    </w:lvl>
    <w:lvl w:ilvl="2" w:tplc="824C26F6" w:tentative="1">
      <w:start w:val="1"/>
      <w:numFmt w:val="lowerRoman"/>
      <w:lvlText w:val="%3."/>
      <w:lvlJc w:val="right"/>
      <w:pPr>
        <w:ind w:left="2160" w:hanging="180"/>
      </w:pPr>
    </w:lvl>
    <w:lvl w:ilvl="3" w:tplc="020496F2">
      <w:start w:val="1"/>
      <w:numFmt w:val="decimal"/>
      <w:lvlText w:val="%4."/>
      <w:lvlJc w:val="left"/>
      <w:pPr>
        <w:ind w:left="2880" w:hanging="360"/>
      </w:pPr>
    </w:lvl>
    <w:lvl w:ilvl="4" w:tplc="4022D24E" w:tentative="1">
      <w:start w:val="1"/>
      <w:numFmt w:val="lowerLetter"/>
      <w:lvlText w:val="%5."/>
      <w:lvlJc w:val="left"/>
      <w:pPr>
        <w:ind w:left="3600" w:hanging="360"/>
      </w:pPr>
    </w:lvl>
    <w:lvl w:ilvl="5" w:tplc="978084A6" w:tentative="1">
      <w:start w:val="1"/>
      <w:numFmt w:val="lowerRoman"/>
      <w:lvlText w:val="%6."/>
      <w:lvlJc w:val="right"/>
      <w:pPr>
        <w:ind w:left="4320" w:hanging="180"/>
      </w:pPr>
    </w:lvl>
    <w:lvl w:ilvl="6" w:tplc="425C2A0C" w:tentative="1">
      <w:start w:val="1"/>
      <w:numFmt w:val="decimal"/>
      <w:lvlText w:val="%7."/>
      <w:lvlJc w:val="left"/>
      <w:pPr>
        <w:ind w:left="5040" w:hanging="360"/>
      </w:pPr>
    </w:lvl>
    <w:lvl w:ilvl="7" w:tplc="799CBC82" w:tentative="1">
      <w:start w:val="1"/>
      <w:numFmt w:val="lowerLetter"/>
      <w:lvlText w:val="%8."/>
      <w:lvlJc w:val="left"/>
      <w:pPr>
        <w:ind w:left="5760" w:hanging="360"/>
      </w:pPr>
    </w:lvl>
    <w:lvl w:ilvl="8" w:tplc="4F700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74C8"/>
    <w:multiLevelType w:val="hybridMultilevel"/>
    <w:tmpl w:val="DD06C4BC"/>
    <w:lvl w:ilvl="0" w:tplc="BC269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86FD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B659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3AC6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5403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70AE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D67C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A0C0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D2D8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F7677"/>
    <w:multiLevelType w:val="hybridMultilevel"/>
    <w:tmpl w:val="329E50E4"/>
    <w:lvl w:ilvl="0" w:tplc="A7226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23A5DB8">
      <w:start w:val="1"/>
      <w:numFmt w:val="lowerLetter"/>
      <w:lvlText w:val="%2."/>
      <w:lvlJc w:val="left"/>
      <w:pPr>
        <w:ind w:left="1440" w:hanging="360"/>
      </w:pPr>
    </w:lvl>
    <w:lvl w:ilvl="2" w:tplc="E0A25324" w:tentative="1">
      <w:start w:val="1"/>
      <w:numFmt w:val="lowerRoman"/>
      <w:lvlText w:val="%3."/>
      <w:lvlJc w:val="right"/>
      <w:pPr>
        <w:ind w:left="2160" w:hanging="180"/>
      </w:pPr>
    </w:lvl>
    <w:lvl w:ilvl="3" w:tplc="DD5C8D26" w:tentative="1">
      <w:start w:val="1"/>
      <w:numFmt w:val="decimal"/>
      <w:lvlText w:val="%4."/>
      <w:lvlJc w:val="left"/>
      <w:pPr>
        <w:ind w:left="2880" w:hanging="360"/>
      </w:pPr>
    </w:lvl>
    <w:lvl w:ilvl="4" w:tplc="4D82C488" w:tentative="1">
      <w:start w:val="1"/>
      <w:numFmt w:val="lowerLetter"/>
      <w:lvlText w:val="%5."/>
      <w:lvlJc w:val="left"/>
      <w:pPr>
        <w:ind w:left="3600" w:hanging="360"/>
      </w:pPr>
    </w:lvl>
    <w:lvl w:ilvl="5" w:tplc="3078ECBE" w:tentative="1">
      <w:start w:val="1"/>
      <w:numFmt w:val="lowerRoman"/>
      <w:lvlText w:val="%6."/>
      <w:lvlJc w:val="right"/>
      <w:pPr>
        <w:ind w:left="4320" w:hanging="180"/>
      </w:pPr>
    </w:lvl>
    <w:lvl w:ilvl="6" w:tplc="E8B6243E" w:tentative="1">
      <w:start w:val="1"/>
      <w:numFmt w:val="decimal"/>
      <w:lvlText w:val="%7."/>
      <w:lvlJc w:val="left"/>
      <w:pPr>
        <w:ind w:left="5040" w:hanging="360"/>
      </w:pPr>
    </w:lvl>
    <w:lvl w:ilvl="7" w:tplc="C0FC2592" w:tentative="1">
      <w:start w:val="1"/>
      <w:numFmt w:val="lowerLetter"/>
      <w:lvlText w:val="%8."/>
      <w:lvlJc w:val="left"/>
      <w:pPr>
        <w:ind w:left="5760" w:hanging="360"/>
      </w:pPr>
    </w:lvl>
    <w:lvl w:ilvl="8" w:tplc="AD3EA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6BD1"/>
    <w:multiLevelType w:val="hybridMultilevel"/>
    <w:tmpl w:val="EB30312C"/>
    <w:lvl w:ilvl="0" w:tplc="F18C49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B80E2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BE2F69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1CBA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59659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ACF50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7A2F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7485D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D4B42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3A9B"/>
    <w:rsid w:val="00074C6C"/>
    <w:rsid w:val="000756E8"/>
    <w:rsid w:val="0008691A"/>
    <w:rsid w:val="000A1C44"/>
    <w:rsid w:val="000B0E73"/>
    <w:rsid w:val="000B60E1"/>
    <w:rsid w:val="000D0989"/>
    <w:rsid w:val="001440AB"/>
    <w:rsid w:val="00150919"/>
    <w:rsid w:val="00181D76"/>
    <w:rsid w:val="001E5FA4"/>
    <w:rsid w:val="001F7A01"/>
    <w:rsid w:val="00201A27"/>
    <w:rsid w:val="00245AA4"/>
    <w:rsid w:val="00270E84"/>
    <w:rsid w:val="00290FDA"/>
    <w:rsid w:val="00340C2E"/>
    <w:rsid w:val="00345881"/>
    <w:rsid w:val="003810A5"/>
    <w:rsid w:val="00397BA0"/>
    <w:rsid w:val="003A32E9"/>
    <w:rsid w:val="003C04D8"/>
    <w:rsid w:val="003C27D2"/>
    <w:rsid w:val="003E45C2"/>
    <w:rsid w:val="003F40B5"/>
    <w:rsid w:val="00423D91"/>
    <w:rsid w:val="004323D4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7E7DFF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00FC5"/>
    <w:rsid w:val="00935FFB"/>
    <w:rsid w:val="00960620"/>
    <w:rsid w:val="00964670"/>
    <w:rsid w:val="00975498"/>
    <w:rsid w:val="0098294A"/>
    <w:rsid w:val="009C0B16"/>
    <w:rsid w:val="00A34317"/>
    <w:rsid w:val="00A43C1C"/>
    <w:rsid w:val="00A464E3"/>
    <w:rsid w:val="00A57848"/>
    <w:rsid w:val="00A6667F"/>
    <w:rsid w:val="00AD4C75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96B5F"/>
    <w:rsid w:val="00CA3E79"/>
    <w:rsid w:val="00CA54D8"/>
    <w:rsid w:val="00CE765E"/>
    <w:rsid w:val="00D066F0"/>
    <w:rsid w:val="00D1179D"/>
    <w:rsid w:val="00D45009"/>
    <w:rsid w:val="00D45E56"/>
    <w:rsid w:val="00D71111"/>
    <w:rsid w:val="00D73AE2"/>
    <w:rsid w:val="00D85CFD"/>
    <w:rsid w:val="00DD17A3"/>
    <w:rsid w:val="00DF12DF"/>
    <w:rsid w:val="00DF18EC"/>
    <w:rsid w:val="00E0678D"/>
    <w:rsid w:val="00E07B64"/>
    <w:rsid w:val="00E1670F"/>
    <w:rsid w:val="00E22C86"/>
    <w:rsid w:val="00E23836"/>
    <w:rsid w:val="00E42E14"/>
    <w:rsid w:val="00E57DD7"/>
    <w:rsid w:val="00E834F4"/>
    <w:rsid w:val="00EB3FF2"/>
    <w:rsid w:val="00F04730"/>
    <w:rsid w:val="00F179C9"/>
    <w:rsid w:val="00F407D4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865CC-A46F-4270-8F6F-9D626C77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73AE2"/>
    <w:pPr>
      <w:ind w:left="720"/>
      <w:contextualSpacing/>
    </w:pPr>
  </w:style>
  <w:style w:type="paragraph" w:customStyle="1" w:styleId="obec">
    <w:name w:val="obec"/>
    <w:basedOn w:val="Normln"/>
    <w:rsid w:val="00D73AE2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E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8903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Frýdek Vladimír</cp:lastModifiedBy>
  <cp:revision>2</cp:revision>
  <cp:lastPrinted>2022-02-18T08:27:00Z</cp:lastPrinted>
  <dcterms:created xsi:type="dcterms:W3CDTF">2022-02-23T10:54:00Z</dcterms:created>
  <dcterms:modified xsi:type="dcterms:W3CDTF">2022-02-23T10:54:00Z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B/BV/2014/14803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UZSVM/BBV/11521/2014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 - 1. kolo - el. příčná pila Power Force</vt:lpwstr>
  </property>
  <property fmtid="{D5CDD505-2E9C-101B-9397-08002B2CF9AE}" pid="37" name="CUSTOM.VLASTNIK_CISLO_DS">
    <vt:lpwstr>rq6fs9a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Frýdek Vladimír</vt:lpwstr>
  </property>
  <property fmtid="{D5CDD505-2E9C-101B-9397-08002B2CF9AE}" pid="41" name="CUSTOM.VLASTNIK_JMENO_TISK">
    <vt:lpwstr/>
  </property>
  <property fmtid="{D5CDD505-2E9C-101B-9397-08002B2CF9AE}" pid="42" name="CUSTOM.VLASTNIK_MAIL">
    <vt:lpwstr>Vladimir.Frydek@uzsvm.cz</vt:lpwstr>
  </property>
  <property fmtid="{D5CDD505-2E9C-101B-9397-08002B2CF9AE}" pid="43" name="CUSTOM.VLASTNIK_TELEFON">
    <vt:lpwstr>+420519311578</vt:lpwstr>
  </property>
  <property fmtid="{D5CDD505-2E9C-101B-9397-08002B2CF9AE}" pid="44" name="CUSTOM.VYTVOREN_DNE">
    <vt:lpwstr>18.02.2022</vt:lpwstr>
  </property>
  <property fmtid="{D5CDD505-2E9C-101B-9397-08002B2CF9AE}" pid="45" name="KOD.KOD_CJ">
    <vt:lpwstr>UZSVM/BBV/1765/2022-BBVM</vt:lpwstr>
  </property>
  <property fmtid="{D5CDD505-2E9C-101B-9397-08002B2CF9AE}" pid="46" name="KOD.KOD_EVC">
    <vt:lpwstr>1808/BBV/2022-BBVM</vt:lpwstr>
  </property>
  <property fmtid="{D5CDD505-2E9C-101B-9397-08002B2CF9AE}" pid="47" name="KOD.KOD_EVC_BARCODE">
    <vt:lpwstr>µ#1808/BBV/2022-BBVM@*¸</vt:lpwstr>
  </property>
  <property fmtid="{D5CDD505-2E9C-101B-9397-08002B2CF9AE}" pid="48" name="KOD.KOD_IU_CODE">
    <vt:lpwstr>6055</vt:lpwstr>
  </property>
  <property fmtid="{D5CDD505-2E9C-101B-9397-08002B2CF9AE}" pid="49" name="KOD.KOD_IU_SHORT">
    <vt:lpwstr>BBVM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52c9a96d-5849-4107-b6e8-2ef2a6e16743</vt:lpwstr>
  </property>
  <property fmtid="{D5CDD505-2E9C-101B-9397-08002B2CF9AE}" pid="52" name="KrbDmsIdForm">
    <vt:lpwstr>52c9a96d-5849-4107-b6e8-2ef2a6e16743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