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F44853" w:rsidP="00CE765E">
      <w:pPr>
        <w:rPr>
          <w:rFonts w:ascii="Arial" w:hAnsi="Arial" w:cs="Arial"/>
          <w:sz w:val="72"/>
          <w:szCs w:val="72"/>
        </w:rPr>
      </w:pPr>
      <w:r>
        <w:rPr>
          <w:rFonts w:ascii="Code 128 Notext" w:hAnsi="Code 128 Notext" w:cs="Arial"/>
          <w:sz w:val="72"/>
          <w:szCs w:val="72"/>
        </w:rPr>
        <w:fldChar w:fldCharType="begin"/>
      </w:r>
      <w:r>
        <w:rPr>
          <w:rFonts w:ascii="Code 128 Notext" w:hAnsi="Code 128 Notext" w:cs="Arial"/>
          <w:sz w:val="72"/>
          <w:szCs w:val="72"/>
        </w:rPr>
        <w:instrText xml:space="preserve"> DOCPROPERTY  KOD.KOD_EVC_BARCODE  \* MERGEFORMAT </w:instrText>
      </w:r>
      <w:r>
        <w:rPr>
          <w:rFonts w:ascii="Code 128 Notext" w:hAnsi="Code 128 Notext" w:cs="Arial"/>
          <w:sz w:val="72"/>
          <w:szCs w:val="72"/>
        </w:rPr>
        <w:fldChar w:fldCharType="separate"/>
      </w:r>
      <w:r>
        <w:rPr>
          <w:rFonts w:ascii="Code 128 Notext" w:hAnsi="Code 128 Notext" w:cs="Arial" w:hint="eastAsia"/>
          <w:sz w:val="72"/>
          <w:szCs w:val="72"/>
        </w:rPr>
        <w:t>µ</w:t>
      </w:r>
      <w:r>
        <w:rPr>
          <w:rFonts w:ascii="Code 128 Notext" w:hAnsi="Code 128 Notext" w:cs="Arial"/>
          <w:sz w:val="72"/>
          <w:szCs w:val="72"/>
        </w:rPr>
        <w:t>#61861/B/2018-HMU1@]</w:t>
      </w:r>
      <w:r>
        <w:rPr>
          <w:rFonts w:ascii="Code 128 Notext" w:hAnsi="Code 128 Notext" w:cs="Arial" w:hint="eastAsia"/>
          <w:sz w:val="72"/>
          <w:szCs w:val="72"/>
        </w:rPr>
        <w:t>¸</w:t>
      </w:r>
      <w:r>
        <w:rPr>
          <w:rFonts w:ascii="Code 128 Notext" w:hAnsi="Code 128 Notext" w:cs="Arial"/>
          <w:sz w:val="72"/>
          <w:szCs w:val="72"/>
        </w:rPr>
        <w:fldChar w:fldCharType="end"/>
      </w:r>
    </w:p>
    <w:p w:rsidR="007A662F" w:rsidRPr="008E2E34" w:rsidRDefault="00F44853"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61861/B/2018-HMU1</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F44853"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UZSVM/B/45591/2018-HMU1</w:t>
      </w:r>
      <w:r w:rsidRPr="008E2E34">
        <w:rPr>
          <w:rFonts w:ascii="Arial" w:hAnsi="Arial" w:cs="Arial"/>
          <w:sz w:val="18"/>
          <w:szCs w:val="18"/>
        </w:rPr>
        <w:fldChar w:fldCharType="end"/>
      </w:r>
    </w:p>
    <w:p w:rsidR="004A52E8" w:rsidRDefault="00F44853" w:rsidP="004A52E8">
      <w:pPr>
        <w:rPr>
          <w:rFonts w:ascii="Arial" w:hAnsi="Arial" w:cs="Arial"/>
          <w:sz w:val="22"/>
          <w:szCs w:val="22"/>
        </w:rPr>
      </w:pPr>
    </w:p>
    <w:p w:rsidR="004A52E8" w:rsidRDefault="00F44853" w:rsidP="004A52E8">
      <w:pPr>
        <w:pStyle w:val="obec"/>
        <w:tabs>
          <w:tab w:val="left" w:pos="708"/>
        </w:tabs>
        <w:jc w:val="both"/>
        <w:rPr>
          <w:rFonts w:ascii="Arial" w:hAnsi="Arial" w:cs="Arial"/>
          <w:b/>
          <w:sz w:val="22"/>
          <w:szCs w:val="22"/>
        </w:rPr>
      </w:pPr>
      <w:r>
        <w:rPr>
          <w:rFonts w:ascii="Arial" w:hAnsi="Arial" w:cs="Arial"/>
          <w:b/>
          <w:sz w:val="22"/>
          <w:szCs w:val="22"/>
        </w:rPr>
        <w:t>Česká republika –</w:t>
      </w:r>
      <w:r>
        <w:rPr>
          <w:rFonts w:ascii="Arial" w:hAnsi="Arial" w:cs="Arial"/>
          <w:b/>
          <w:sz w:val="22"/>
          <w:szCs w:val="22"/>
        </w:rPr>
        <w:t xml:space="preserve"> Úřad pro zastupování státu ve věcech majetkových </w:t>
      </w:r>
    </w:p>
    <w:p w:rsidR="004A52E8" w:rsidRDefault="00F44853" w:rsidP="004A52E8">
      <w:pPr>
        <w:jc w:val="both"/>
        <w:rPr>
          <w:rFonts w:ascii="Arial" w:hAnsi="Arial" w:cs="Arial"/>
          <w:sz w:val="22"/>
          <w:szCs w:val="22"/>
        </w:rPr>
      </w:pPr>
      <w:r>
        <w:rPr>
          <w:rFonts w:ascii="Arial" w:hAnsi="Arial" w:cs="Arial"/>
          <w:sz w:val="22"/>
          <w:szCs w:val="22"/>
        </w:rPr>
        <w:t xml:space="preserve">se sídlem Rašínovo nábřeží 390/42, 128 00 Praha 2 </w:t>
      </w:r>
    </w:p>
    <w:p w:rsidR="00560416" w:rsidRDefault="00F44853" w:rsidP="004A52E8">
      <w:pPr>
        <w:autoSpaceDE w:val="0"/>
        <w:autoSpaceDN w:val="0"/>
        <w:adjustRightInd w:val="0"/>
        <w:jc w:val="both"/>
        <w:outlineLvl w:val="0"/>
        <w:rPr>
          <w:rFonts w:ascii="Arial" w:hAnsi="Arial" w:cs="Arial"/>
          <w:sz w:val="22"/>
          <w:szCs w:val="22"/>
        </w:rPr>
      </w:pPr>
      <w:r>
        <w:rPr>
          <w:rFonts w:ascii="Arial" w:hAnsi="Arial" w:cs="Arial"/>
          <w:sz w:val="22"/>
          <w:szCs w:val="22"/>
        </w:rPr>
        <w:t xml:space="preserve">za kterou právně jedná </w:t>
      </w:r>
      <w:r w:rsidR="00560416">
        <w:rPr>
          <w:rFonts w:ascii="Arial" w:hAnsi="Arial" w:cs="Arial"/>
          <w:sz w:val="22"/>
          <w:szCs w:val="22"/>
        </w:rPr>
        <w:t>Mgr. Ivo Popelka, ředitel Územního pracoviště Brno,</w:t>
      </w:r>
    </w:p>
    <w:p w:rsidR="00560416" w:rsidRDefault="00F44853" w:rsidP="004A52E8">
      <w:pPr>
        <w:autoSpaceDE w:val="0"/>
        <w:autoSpaceDN w:val="0"/>
        <w:adjustRightInd w:val="0"/>
        <w:jc w:val="both"/>
        <w:outlineLvl w:val="0"/>
        <w:rPr>
          <w:rFonts w:ascii="Arial" w:hAnsi="Arial" w:cs="Arial"/>
          <w:sz w:val="22"/>
          <w:szCs w:val="22"/>
        </w:rPr>
      </w:pPr>
      <w:r>
        <w:rPr>
          <w:rFonts w:ascii="Arial" w:hAnsi="Arial" w:cs="Arial"/>
          <w:sz w:val="22"/>
          <w:szCs w:val="22"/>
        </w:rPr>
        <w:t>n</w:t>
      </w:r>
      <w:r>
        <w:rPr>
          <w:rFonts w:ascii="Arial" w:hAnsi="Arial" w:cs="Arial"/>
          <w:sz w:val="22"/>
          <w:szCs w:val="22"/>
        </w:rPr>
        <w:t>a</w:t>
      </w:r>
      <w:r>
        <w:rPr>
          <w:rFonts w:ascii="Arial" w:hAnsi="Arial" w:cs="Arial"/>
          <w:sz w:val="22"/>
          <w:szCs w:val="22"/>
        </w:rPr>
        <w:t xml:space="preserve"> </w:t>
      </w:r>
      <w:r>
        <w:rPr>
          <w:rFonts w:ascii="Arial" w:hAnsi="Arial" w:cs="Arial"/>
          <w:sz w:val="22"/>
          <w:szCs w:val="22"/>
        </w:rPr>
        <w:t>z</w:t>
      </w:r>
      <w:r>
        <w:rPr>
          <w:rFonts w:ascii="Arial" w:hAnsi="Arial" w:cs="Arial"/>
          <w:sz w:val="22"/>
          <w:szCs w:val="22"/>
        </w:rPr>
        <w:t>á</w:t>
      </w:r>
      <w:r>
        <w:rPr>
          <w:rFonts w:ascii="Arial" w:hAnsi="Arial" w:cs="Arial"/>
          <w:sz w:val="22"/>
          <w:szCs w:val="22"/>
        </w:rPr>
        <w:t>k</w:t>
      </w:r>
      <w:r>
        <w:rPr>
          <w:rFonts w:ascii="Arial" w:hAnsi="Arial" w:cs="Arial"/>
          <w:sz w:val="22"/>
          <w:szCs w:val="22"/>
        </w:rPr>
        <w:t>l</w:t>
      </w:r>
      <w:r>
        <w:rPr>
          <w:rFonts w:ascii="Arial" w:hAnsi="Arial" w:cs="Arial"/>
          <w:sz w:val="22"/>
          <w:szCs w:val="22"/>
        </w:rPr>
        <w:t>a</w:t>
      </w:r>
      <w:r>
        <w:rPr>
          <w:rFonts w:ascii="Arial" w:hAnsi="Arial" w:cs="Arial"/>
          <w:sz w:val="22"/>
          <w:szCs w:val="22"/>
        </w:rPr>
        <w:t>d</w:t>
      </w:r>
      <w:r>
        <w:rPr>
          <w:rFonts w:ascii="Arial" w:hAnsi="Arial" w:cs="Arial"/>
          <w:sz w:val="22"/>
          <w:szCs w:val="22"/>
        </w:rPr>
        <w:t>ě</w:t>
      </w:r>
      <w:r>
        <w:rPr>
          <w:rFonts w:ascii="Arial" w:hAnsi="Arial" w:cs="Arial"/>
          <w:sz w:val="22"/>
          <w:szCs w:val="22"/>
        </w:rPr>
        <w:t xml:space="preserve"> </w:t>
      </w:r>
      <w:r>
        <w:rPr>
          <w:rFonts w:ascii="Arial" w:hAnsi="Arial" w:cs="Arial"/>
          <w:sz w:val="22"/>
          <w:szCs w:val="22"/>
        </w:rPr>
        <w:t>P</w:t>
      </w:r>
      <w:r>
        <w:rPr>
          <w:rFonts w:ascii="Arial" w:hAnsi="Arial" w:cs="Arial"/>
          <w:sz w:val="22"/>
          <w:szCs w:val="22"/>
        </w:rPr>
        <w:t>ř</w:t>
      </w:r>
      <w:r>
        <w:rPr>
          <w:rFonts w:ascii="Arial" w:hAnsi="Arial" w:cs="Arial"/>
          <w:sz w:val="22"/>
          <w:szCs w:val="22"/>
        </w:rPr>
        <w:t>í</w:t>
      </w:r>
      <w:r>
        <w:rPr>
          <w:rFonts w:ascii="Arial" w:hAnsi="Arial" w:cs="Arial"/>
          <w:sz w:val="22"/>
          <w:szCs w:val="22"/>
        </w:rPr>
        <w:t>k</w:t>
      </w:r>
      <w:r>
        <w:rPr>
          <w:rFonts w:ascii="Arial" w:hAnsi="Arial" w:cs="Arial"/>
          <w:sz w:val="22"/>
          <w:szCs w:val="22"/>
        </w:rPr>
        <w:t>a</w:t>
      </w:r>
      <w:r>
        <w:rPr>
          <w:rFonts w:ascii="Arial" w:hAnsi="Arial" w:cs="Arial"/>
          <w:sz w:val="22"/>
          <w:szCs w:val="22"/>
        </w:rPr>
        <w:t>z</w:t>
      </w:r>
      <w:r>
        <w:rPr>
          <w:rFonts w:ascii="Arial" w:hAnsi="Arial" w:cs="Arial"/>
          <w:sz w:val="22"/>
          <w:szCs w:val="22"/>
        </w:rPr>
        <w:t>u</w:t>
      </w:r>
      <w:r>
        <w:rPr>
          <w:rFonts w:ascii="Arial" w:hAnsi="Arial" w:cs="Arial"/>
          <w:sz w:val="22"/>
          <w:szCs w:val="22"/>
        </w:rPr>
        <w:t xml:space="preserve"> </w:t>
      </w:r>
      <w:r>
        <w:rPr>
          <w:rFonts w:ascii="Arial" w:hAnsi="Arial" w:cs="Arial"/>
          <w:sz w:val="22"/>
          <w:szCs w:val="22"/>
        </w:rPr>
        <w:t>generálního ředitele č. 6/2014 v platném znění</w:t>
      </w:r>
      <w:r w:rsidR="00560416">
        <w:rPr>
          <w:rFonts w:ascii="Arial" w:hAnsi="Arial" w:cs="Arial"/>
          <w:sz w:val="22"/>
          <w:szCs w:val="22"/>
        </w:rPr>
        <w:t>,</w:t>
      </w:r>
    </w:p>
    <w:p w:rsidR="004A52E8" w:rsidRDefault="00560416" w:rsidP="004A52E8">
      <w:pPr>
        <w:autoSpaceDE w:val="0"/>
        <w:autoSpaceDN w:val="0"/>
        <w:adjustRightInd w:val="0"/>
        <w:jc w:val="both"/>
        <w:outlineLvl w:val="0"/>
        <w:rPr>
          <w:rFonts w:ascii="Arial" w:hAnsi="Arial" w:cs="Arial"/>
          <w:sz w:val="22"/>
          <w:szCs w:val="22"/>
        </w:rPr>
      </w:pPr>
      <w:r>
        <w:rPr>
          <w:rFonts w:ascii="Arial" w:hAnsi="Arial" w:cs="Arial"/>
          <w:sz w:val="22"/>
          <w:szCs w:val="22"/>
        </w:rPr>
        <w:t>Územní pracoviště Brno, Příkop 11, 602 00 Brno</w:t>
      </w:r>
      <w:r w:rsidR="00F44853">
        <w:rPr>
          <w:rFonts w:ascii="Arial" w:hAnsi="Arial" w:cs="Arial"/>
          <w:sz w:val="22"/>
          <w:szCs w:val="22"/>
        </w:rPr>
        <w:t xml:space="preserve"> </w:t>
      </w:r>
    </w:p>
    <w:p w:rsidR="004A52E8" w:rsidRDefault="00F44853" w:rsidP="004A52E8">
      <w:pPr>
        <w:jc w:val="both"/>
        <w:rPr>
          <w:rFonts w:ascii="Arial" w:hAnsi="Arial" w:cs="Arial"/>
          <w:sz w:val="22"/>
          <w:szCs w:val="22"/>
        </w:rPr>
      </w:pPr>
      <w:r>
        <w:rPr>
          <w:rFonts w:ascii="Arial" w:hAnsi="Arial" w:cs="Arial"/>
          <w:sz w:val="22"/>
          <w:szCs w:val="22"/>
        </w:rPr>
        <w:t>IČO: 69797111</w:t>
      </w:r>
    </w:p>
    <w:p w:rsidR="004A52E8" w:rsidRDefault="00F44853" w:rsidP="004A52E8">
      <w:pPr>
        <w:jc w:val="both"/>
        <w:rPr>
          <w:rFonts w:ascii="Arial" w:hAnsi="Arial" w:cs="Arial"/>
          <w:b/>
          <w:sz w:val="22"/>
          <w:szCs w:val="22"/>
        </w:rPr>
      </w:pPr>
      <w:r>
        <w:rPr>
          <w:rFonts w:ascii="Arial" w:hAnsi="Arial" w:cs="Arial"/>
          <w:b/>
          <w:sz w:val="22"/>
          <w:szCs w:val="22"/>
        </w:rPr>
        <w:t>(dále jen „prodávající“)</w:t>
      </w:r>
    </w:p>
    <w:p w:rsidR="004A52E8" w:rsidRDefault="00F44853" w:rsidP="004A52E8">
      <w:pPr>
        <w:spacing w:before="120" w:after="120"/>
        <w:jc w:val="both"/>
        <w:rPr>
          <w:rFonts w:ascii="Arial" w:hAnsi="Arial" w:cs="Arial"/>
          <w:sz w:val="22"/>
          <w:szCs w:val="22"/>
        </w:rPr>
      </w:pPr>
      <w:r>
        <w:rPr>
          <w:rFonts w:ascii="Arial" w:hAnsi="Arial" w:cs="Arial"/>
          <w:sz w:val="22"/>
          <w:szCs w:val="22"/>
        </w:rPr>
        <w:t>a</w:t>
      </w:r>
    </w:p>
    <w:p w:rsidR="004A52E8" w:rsidRDefault="00F44853" w:rsidP="004A52E8">
      <w:pPr>
        <w:pStyle w:val="adresa"/>
        <w:tabs>
          <w:tab w:val="left" w:pos="120"/>
        </w:tabs>
        <w:rPr>
          <w:rFonts w:ascii="Arial" w:hAnsi="Arial" w:cs="Arial"/>
          <w:i/>
          <w:sz w:val="22"/>
          <w:szCs w:val="22"/>
        </w:rPr>
      </w:pPr>
      <w:r>
        <w:rPr>
          <w:rFonts w:ascii="Arial" w:hAnsi="Arial" w:cs="Arial"/>
          <w:b/>
          <w:i/>
          <w:sz w:val="22"/>
          <w:szCs w:val="22"/>
        </w:rPr>
        <w:t>Varianta</w:t>
      </w:r>
      <w:r>
        <w:rPr>
          <w:rFonts w:ascii="Arial" w:hAnsi="Arial" w:cs="Arial"/>
          <w:i/>
          <w:sz w:val="22"/>
          <w:szCs w:val="22"/>
        </w:rPr>
        <w:t xml:space="preserve"> - fyzická osoba</w:t>
      </w:r>
    </w:p>
    <w:p w:rsidR="004A52E8" w:rsidRDefault="00F44853" w:rsidP="004A52E8">
      <w:pPr>
        <w:pStyle w:val="adresa"/>
        <w:tabs>
          <w:tab w:val="left" w:pos="120"/>
        </w:tabs>
        <w:rPr>
          <w:rFonts w:ascii="Arial" w:hAnsi="Arial" w:cs="Arial"/>
          <w:sz w:val="22"/>
          <w:szCs w:val="22"/>
        </w:rPr>
      </w:pPr>
      <w:r>
        <w:rPr>
          <w:rFonts w:ascii="Arial" w:hAnsi="Arial" w:cs="Arial"/>
          <w:sz w:val="22"/>
          <w:szCs w:val="22"/>
          <w:highlight w:val="lightGray"/>
        </w:rPr>
        <w:t>…</w:t>
      </w:r>
      <w:proofErr w:type="gramStart"/>
      <w:r>
        <w:rPr>
          <w:rFonts w:ascii="Arial" w:hAnsi="Arial" w:cs="Arial"/>
          <w:sz w:val="22"/>
          <w:szCs w:val="22"/>
          <w:highlight w:val="lightGray"/>
        </w:rPr>
        <w:t>…..........…</w:t>
      </w:r>
      <w:proofErr w:type="gramEnd"/>
      <w:r>
        <w:rPr>
          <w:rFonts w:ascii="Arial" w:hAnsi="Arial" w:cs="Arial"/>
          <w:sz w:val="22"/>
          <w:szCs w:val="22"/>
        </w:rPr>
        <w:t>(</w:t>
      </w:r>
      <w:r>
        <w:rPr>
          <w:rFonts w:ascii="Arial" w:hAnsi="Arial" w:cs="Arial"/>
          <w:i/>
          <w:sz w:val="22"/>
          <w:szCs w:val="22"/>
        </w:rPr>
        <w:t xml:space="preserve">akademický titul, jméno, příjmení, vědecká hodnost), </w:t>
      </w:r>
      <w:r>
        <w:rPr>
          <w:rFonts w:ascii="Arial" w:hAnsi="Arial" w:cs="Arial"/>
          <w:sz w:val="22"/>
          <w:szCs w:val="22"/>
        </w:rPr>
        <w:t>datum narození</w:t>
      </w:r>
      <w:r>
        <w:rPr>
          <w:rFonts w:ascii="Arial" w:hAnsi="Arial" w:cs="Arial"/>
          <w:i/>
          <w:sz w:val="22"/>
          <w:szCs w:val="22"/>
        </w:rPr>
        <w:t xml:space="preserve"> : </w:t>
      </w:r>
      <w:r>
        <w:rPr>
          <w:rFonts w:ascii="Arial" w:hAnsi="Arial" w:cs="Arial"/>
          <w:sz w:val="22"/>
          <w:szCs w:val="22"/>
          <w:highlight w:val="lightGray"/>
        </w:rPr>
        <w:t>………</w:t>
      </w:r>
      <w:r>
        <w:rPr>
          <w:rFonts w:ascii="Arial" w:hAnsi="Arial" w:cs="Arial"/>
          <w:i/>
          <w:sz w:val="22"/>
          <w:szCs w:val="22"/>
        </w:rPr>
        <w:t>,</w:t>
      </w:r>
      <w:r>
        <w:rPr>
          <w:rFonts w:ascii="Arial" w:hAnsi="Arial" w:cs="Arial"/>
          <w:sz w:val="22"/>
          <w:szCs w:val="22"/>
        </w:rPr>
        <w:t xml:space="preserve">rodné číslo: </w:t>
      </w:r>
      <w:r>
        <w:rPr>
          <w:rFonts w:ascii="Arial" w:hAnsi="Arial" w:cs="Arial"/>
          <w:sz w:val="22"/>
          <w:szCs w:val="22"/>
          <w:highlight w:val="lightGray"/>
        </w:rPr>
        <w:t>………</w:t>
      </w:r>
      <w:r>
        <w:rPr>
          <w:rFonts w:ascii="Arial" w:hAnsi="Arial" w:cs="Arial"/>
          <w:sz w:val="22"/>
          <w:szCs w:val="22"/>
        </w:rPr>
        <w:t xml:space="preserve">trvalý pobyt: </w:t>
      </w:r>
      <w:r>
        <w:rPr>
          <w:rFonts w:ascii="Arial" w:hAnsi="Arial" w:cs="Arial"/>
          <w:sz w:val="22"/>
          <w:szCs w:val="22"/>
          <w:highlight w:val="lightGray"/>
        </w:rPr>
        <w:t>………</w:t>
      </w:r>
      <w:r>
        <w:rPr>
          <w:rFonts w:ascii="Arial" w:hAnsi="Arial" w:cs="Arial"/>
          <w:sz w:val="22"/>
          <w:szCs w:val="22"/>
        </w:rPr>
        <w:t>, by</w:t>
      </w:r>
      <w:r>
        <w:rPr>
          <w:rFonts w:ascii="Arial" w:hAnsi="Arial" w:cs="Arial"/>
          <w:sz w:val="22"/>
          <w:szCs w:val="22"/>
        </w:rPr>
        <w:t xml:space="preserve">dliště: </w:t>
      </w:r>
      <w:r>
        <w:rPr>
          <w:rFonts w:ascii="Arial" w:hAnsi="Arial" w:cs="Arial"/>
          <w:sz w:val="22"/>
          <w:szCs w:val="22"/>
          <w:highlight w:val="lightGray"/>
        </w:rPr>
        <w:t>.............</w:t>
      </w:r>
    </w:p>
    <w:p w:rsidR="004A52E8" w:rsidRDefault="00F44853" w:rsidP="004A52E8">
      <w:pPr>
        <w:jc w:val="both"/>
        <w:rPr>
          <w:b/>
        </w:rPr>
      </w:pPr>
      <w:r>
        <w:rPr>
          <w:rFonts w:ascii="Arial" w:hAnsi="Arial" w:cs="Arial"/>
          <w:b/>
          <w:sz w:val="22"/>
          <w:szCs w:val="22"/>
        </w:rPr>
        <w:t>(dále jen „kupující“)</w:t>
      </w:r>
    </w:p>
    <w:p w:rsidR="004A52E8" w:rsidRDefault="00F44853" w:rsidP="004A52E8">
      <w:pPr>
        <w:pStyle w:val="adresa"/>
        <w:tabs>
          <w:tab w:val="left" w:pos="120"/>
        </w:tabs>
        <w:ind w:left="505" w:hanging="505"/>
        <w:rPr>
          <w:rFonts w:ascii="Arial" w:hAnsi="Arial" w:cs="Arial"/>
          <w:b/>
          <w:i/>
          <w:sz w:val="22"/>
          <w:szCs w:val="22"/>
        </w:rPr>
      </w:pPr>
    </w:p>
    <w:p w:rsidR="004A52E8" w:rsidRDefault="00F44853" w:rsidP="004A52E8">
      <w:pPr>
        <w:pStyle w:val="adresa"/>
        <w:tabs>
          <w:tab w:val="left" w:pos="120"/>
        </w:tabs>
        <w:ind w:left="505" w:hanging="505"/>
        <w:rPr>
          <w:rFonts w:ascii="Arial" w:hAnsi="Arial" w:cs="Arial"/>
          <w:i/>
          <w:sz w:val="22"/>
          <w:szCs w:val="22"/>
        </w:rPr>
      </w:pPr>
      <w:r>
        <w:rPr>
          <w:rFonts w:ascii="Arial" w:hAnsi="Arial" w:cs="Arial"/>
          <w:b/>
          <w:i/>
          <w:sz w:val="22"/>
          <w:szCs w:val="22"/>
        </w:rPr>
        <w:t xml:space="preserve">Varianta </w:t>
      </w:r>
      <w:r>
        <w:rPr>
          <w:rFonts w:ascii="Arial" w:hAnsi="Arial" w:cs="Arial"/>
          <w:i/>
          <w:sz w:val="22"/>
          <w:szCs w:val="22"/>
        </w:rPr>
        <w:t>- manželé</w:t>
      </w:r>
    </w:p>
    <w:p w:rsidR="004A52E8" w:rsidRDefault="00F44853" w:rsidP="004A52E8">
      <w:pPr>
        <w:pStyle w:val="adresa"/>
        <w:tabs>
          <w:tab w:val="left" w:pos="120"/>
        </w:tabs>
        <w:ind w:left="505" w:hanging="505"/>
        <w:rPr>
          <w:rFonts w:ascii="Arial" w:hAnsi="Arial" w:cs="Arial"/>
          <w:i/>
          <w:sz w:val="22"/>
          <w:szCs w:val="22"/>
        </w:rPr>
      </w:pPr>
      <w:r>
        <w:rPr>
          <w:rFonts w:ascii="Arial" w:hAnsi="Arial" w:cs="Arial"/>
          <w:bCs/>
          <w:iCs/>
          <w:sz w:val="22"/>
          <w:szCs w:val="22"/>
        </w:rPr>
        <w:t>Manželé</w:t>
      </w:r>
    </w:p>
    <w:p w:rsidR="004A52E8" w:rsidRDefault="00F44853" w:rsidP="004A52E8">
      <w:pPr>
        <w:pStyle w:val="adresa"/>
        <w:tabs>
          <w:tab w:val="left" w:pos="120"/>
        </w:tabs>
        <w:rPr>
          <w:rFonts w:ascii="Arial" w:hAnsi="Arial" w:cs="Arial"/>
          <w:sz w:val="22"/>
          <w:szCs w:val="22"/>
        </w:rPr>
      </w:pPr>
      <w:r>
        <w:rPr>
          <w:rFonts w:ascii="Arial" w:hAnsi="Arial" w:cs="Arial"/>
          <w:sz w:val="22"/>
          <w:szCs w:val="22"/>
          <w:highlight w:val="lightGray"/>
        </w:rPr>
        <w:t>……...........…</w:t>
      </w:r>
      <w:r>
        <w:rPr>
          <w:rFonts w:ascii="Arial" w:hAnsi="Arial" w:cs="Arial"/>
          <w:sz w:val="20"/>
          <w:szCs w:val="22"/>
        </w:rPr>
        <w:t>(</w:t>
      </w:r>
      <w:r>
        <w:rPr>
          <w:rFonts w:ascii="Arial" w:hAnsi="Arial" w:cs="Arial"/>
          <w:i/>
          <w:sz w:val="22"/>
          <w:szCs w:val="22"/>
        </w:rPr>
        <w:t xml:space="preserve">akademický titul, jméno, příjmení, vědecká </w:t>
      </w:r>
      <w:proofErr w:type="gramStart"/>
      <w:r>
        <w:rPr>
          <w:rFonts w:ascii="Arial" w:hAnsi="Arial" w:cs="Arial"/>
          <w:i/>
          <w:sz w:val="22"/>
          <w:szCs w:val="22"/>
        </w:rPr>
        <w:t xml:space="preserve">hodnost), </w:t>
      </w:r>
      <w:r>
        <w:rPr>
          <w:rFonts w:ascii="Arial" w:hAnsi="Arial" w:cs="Arial"/>
          <w:sz w:val="22"/>
          <w:szCs w:val="22"/>
        </w:rPr>
        <w:t xml:space="preserve"> datum</w:t>
      </w:r>
      <w:proofErr w:type="gramEnd"/>
      <w:r>
        <w:rPr>
          <w:rFonts w:ascii="Arial" w:hAnsi="Arial" w:cs="Arial"/>
          <w:sz w:val="22"/>
          <w:szCs w:val="22"/>
        </w:rPr>
        <w:t xml:space="preserve"> narození:</w:t>
      </w:r>
      <w:r>
        <w:rPr>
          <w:rFonts w:ascii="Arial" w:hAnsi="Arial" w:cs="Arial"/>
          <w:i/>
          <w:sz w:val="22"/>
          <w:szCs w:val="22"/>
        </w:rPr>
        <w:t xml:space="preserve"> (varianta pro  případ  kupujícího -  cizího státního příslušníka, který nemá RČ) </w:t>
      </w:r>
      <w:r>
        <w:rPr>
          <w:rFonts w:ascii="Arial" w:hAnsi="Arial" w:cs="Arial"/>
          <w:sz w:val="22"/>
          <w:szCs w:val="22"/>
          <w:highlight w:val="lightGray"/>
        </w:rPr>
        <w:t xml:space="preserve"> </w:t>
      </w:r>
      <w:r>
        <w:rPr>
          <w:rFonts w:ascii="Arial" w:hAnsi="Arial" w:cs="Arial"/>
          <w:sz w:val="22"/>
          <w:szCs w:val="22"/>
        </w:rPr>
        <w:t xml:space="preserve"> </w:t>
      </w:r>
      <w:r>
        <w:rPr>
          <w:rFonts w:ascii="Arial" w:hAnsi="Arial" w:cs="Arial"/>
          <w:sz w:val="22"/>
          <w:szCs w:val="22"/>
          <w:highlight w:val="lightGray"/>
        </w:rPr>
        <w:t>………</w:t>
      </w:r>
      <w:r>
        <w:rPr>
          <w:rFonts w:ascii="Arial" w:hAnsi="Arial" w:cs="Arial"/>
          <w:sz w:val="22"/>
          <w:szCs w:val="22"/>
        </w:rPr>
        <w:t>,</w:t>
      </w:r>
      <w:r>
        <w:rPr>
          <w:rFonts w:ascii="Arial" w:hAnsi="Arial" w:cs="Arial"/>
          <w:i/>
          <w:sz w:val="22"/>
          <w:szCs w:val="22"/>
        </w:rPr>
        <w:t xml:space="preserve">, </w:t>
      </w:r>
      <w:r>
        <w:rPr>
          <w:rFonts w:ascii="Arial" w:hAnsi="Arial" w:cs="Arial"/>
          <w:sz w:val="22"/>
          <w:szCs w:val="22"/>
        </w:rPr>
        <w:t xml:space="preserve">rodné číslo: </w:t>
      </w:r>
      <w:r>
        <w:rPr>
          <w:rFonts w:ascii="Arial" w:hAnsi="Arial" w:cs="Arial"/>
          <w:sz w:val="22"/>
          <w:szCs w:val="22"/>
          <w:highlight w:val="lightGray"/>
        </w:rPr>
        <w:t>………</w:t>
      </w:r>
      <w:r>
        <w:rPr>
          <w:rFonts w:ascii="Arial" w:hAnsi="Arial" w:cs="Arial"/>
          <w:sz w:val="22"/>
          <w:szCs w:val="22"/>
        </w:rPr>
        <w:t>trvalý pobyt:</w:t>
      </w:r>
      <w:r>
        <w:rPr>
          <w:rFonts w:ascii="Arial" w:hAnsi="Arial" w:cs="Arial"/>
          <w:sz w:val="22"/>
          <w:szCs w:val="22"/>
          <w:highlight w:val="lightGray"/>
        </w:rPr>
        <w:t>……….</w:t>
      </w:r>
      <w:r>
        <w:rPr>
          <w:rFonts w:ascii="Arial" w:hAnsi="Arial" w:cs="Arial"/>
          <w:sz w:val="22"/>
          <w:szCs w:val="22"/>
        </w:rPr>
        <w:t xml:space="preserve">,  bydliště: </w:t>
      </w:r>
      <w:r>
        <w:rPr>
          <w:rFonts w:ascii="Arial" w:hAnsi="Arial" w:cs="Arial"/>
          <w:sz w:val="22"/>
          <w:szCs w:val="22"/>
          <w:highlight w:val="lightGray"/>
        </w:rPr>
        <w:t>..............</w:t>
      </w:r>
      <w:r>
        <w:rPr>
          <w:rFonts w:ascii="Arial" w:hAnsi="Arial" w:cs="Arial"/>
          <w:sz w:val="22"/>
          <w:szCs w:val="22"/>
        </w:rPr>
        <w:t>.</w:t>
      </w:r>
    </w:p>
    <w:p w:rsidR="004A52E8" w:rsidRDefault="00F44853" w:rsidP="004A52E8">
      <w:pPr>
        <w:pStyle w:val="adresa"/>
        <w:tabs>
          <w:tab w:val="left" w:pos="120"/>
        </w:tabs>
        <w:rPr>
          <w:rFonts w:ascii="Arial" w:hAnsi="Arial" w:cs="Arial"/>
          <w:sz w:val="22"/>
          <w:szCs w:val="22"/>
        </w:rPr>
      </w:pPr>
      <w:r>
        <w:rPr>
          <w:rFonts w:ascii="Arial" w:hAnsi="Arial" w:cs="Arial"/>
          <w:sz w:val="22"/>
          <w:szCs w:val="22"/>
          <w:highlight w:val="lightGray"/>
        </w:rPr>
        <w:t>…</w:t>
      </w:r>
      <w:proofErr w:type="gramStart"/>
      <w:r>
        <w:rPr>
          <w:rFonts w:ascii="Arial" w:hAnsi="Arial" w:cs="Arial"/>
          <w:sz w:val="22"/>
          <w:szCs w:val="22"/>
          <w:highlight w:val="lightGray"/>
        </w:rPr>
        <w:t>…...........…</w:t>
      </w:r>
      <w:proofErr w:type="gramEnd"/>
      <w:r>
        <w:rPr>
          <w:rFonts w:ascii="Arial" w:hAnsi="Arial" w:cs="Arial"/>
          <w:sz w:val="20"/>
          <w:szCs w:val="22"/>
        </w:rPr>
        <w:t>(</w:t>
      </w:r>
      <w:r>
        <w:rPr>
          <w:rFonts w:ascii="Arial" w:hAnsi="Arial" w:cs="Arial"/>
          <w:i/>
          <w:sz w:val="22"/>
          <w:szCs w:val="22"/>
        </w:rPr>
        <w:t xml:space="preserve">akademický titul, jméno, příjmení, vědecká hodnost), </w:t>
      </w:r>
      <w:r>
        <w:rPr>
          <w:rFonts w:ascii="Arial" w:hAnsi="Arial" w:cs="Arial"/>
          <w:sz w:val="22"/>
          <w:szCs w:val="22"/>
        </w:rPr>
        <w:t>datum narození</w:t>
      </w:r>
      <w:r>
        <w:rPr>
          <w:rFonts w:ascii="Arial" w:hAnsi="Arial" w:cs="Arial"/>
          <w:i/>
          <w:sz w:val="22"/>
          <w:szCs w:val="22"/>
        </w:rPr>
        <w:t xml:space="preserve">: (varianta pro  případ kupujícího -   cizího státního příslušníka, který nemá RČ) </w:t>
      </w:r>
      <w:r>
        <w:rPr>
          <w:rFonts w:ascii="Arial" w:hAnsi="Arial" w:cs="Arial"/>
          <w:sz w:val="22"/>
          <w:szCs w:val="22"/>
          <w:highlight w:val="lightGray"/>
        </w:rPr>
        <w:t xml:space="preserve"> </w:t>
      </w:r>
      <w:r>
        <w:rPr>
          <w:rFonts w:ascii="Arial" w:hAnsi="Arial" w:cs="Arial"/>
          <w:sz w:val="22"/>
          <w:szCs w:val="22"/>
        </w:rPr>
        <w:t xml:space="preserve"> </w:t>
      </w:r>
      <w:r>
        <w:rPr>
          <w:rFonts w:ascii="Arial" w:hAnsi="Arial" w:cs="Arial"/>
          <w:sz w:val="22"/>
          <w:szCs w:val="22"/>
          <w:highlight w:val="lightGray"/>
        </w:rPr>
        <w:t>………</w:t>
      </w:r>
      <w:r>
        <w:rPr>
          <w:rFonts w:ascii="Arial" w:hAnsi="Arial" w:cs="Arial"/>
          <w:sz w:val="22"/>
          <w:szCs w:val="22"/>
        </w:rPr>
        <w:t xml:space="preserve">,  rodné číslo: </w:t>
      </w:r>
      <w:r>
        <w:rPr>
          <w:rFonts w:ascii="Arial" w:hAnsi="Arial" w:cs="Arial"/>
          <w:sz w:val="22"/>
          <w:szCs w:val="22"/>
          <w:highlight w:val="lightGray"/>
        </w:rPr>
        <w:t>………</w:t>
      </w:r>
      <w:r>
        <w:rPr>
          <w:rFonts w:ascii="Arial" w:hAnsi="Arial" w:cs="Arial"/>
          <w:sz w:val="22"/>
          <w:szCs w:val="22"/>
        </w:rPr>
        <w:t>trval</w:t>
      </w:r>
      <w:r>
        <w:rPr>
          <w:rFonts w:ascii="Arial" w:hAnsi="Arial" w:cs="Arial"/>
          <w:sz w:val="22"/>
          <w:szCs w:val="22"/>
        </w:rPr>
        <w:t>ý pobyt:</w:t>
      </w:r>
      <w:r>
        <w:rPr>
          <w:rFonts w:ascii="Arial" w:hAnsi="Arial" w:cs="Arial"/>
          <w:sz w:val="22"/>
          <w:szCs w:val="22"/>
          <w:highlight w:val="lightGray"/>
        </w:rPr>
        <w:t>……….</w:t>
      </w:r>
      <w:r>
        <w:rPr>
          <w:rFonts w:ascii="Arial" w:hAnsi="Arial" w:cs="Arial"/>
          <w:sz w:val="22"/>
          <w:szCs w:val="22"/>
        </w:rPr>
        <w:t xml:space="preserve">,  bydliště: </w:t>
      </w:r>
      <w:r>
        <w:rPr>
          <w:rFonts w:ascii="Arial" w:hAnsi="Arial" w:cs="Arial"/>
          <w:sz w:val="22"/>
          <w:szCs w:val="22"/>
          <w:highlight w:val="lightGray"/>
        </w:rPr>
        <w:t>..............</w:t>
      </w:r>
      <w:r>
        <w:rPr>
          <w:rFonts w:ascii="Arial" w:hAnsi="Arial" w:cs="Arial"/>
          <w:sz w:val="22"/>
          <w:szCs w:val="22"/>
        </w:rPr>
        <w:t>.</w:t>
      </w:r>
    </w:p>
    <w:p w:rsidR="004A52E8" w:rsidRDefault="00F44853" w:rsidP="004A52E8">
      <w:pPr>
        <w:jc w:val="both"/>
        <w:rPr>
          <w:b/>
        </w:rPr>
      </w:pPr>
      <w:r>
        <w:rPr>
          <w:rFonts w:ascii="Arial" w:hAnsi="Arial" w:cs="Arial"/>
          <w:b/>
          <w:sz w:val="22"/>
          <w:szCs w:val="22"/>
        </w:rPr>
        <w:t>(dále jen „kupující“)</w:t>
      </w:r>
    </w:p>
    <w:p w:rsidR="004A52E8" w:rsidRDefault="00F44853" w:rsidP="004A52E8">
      <w:pPr>
        <w:pStyle w:val="adresa"/>
        <w:tabs>
          <w:tab w:val="left" w:pos="120"/>
        </w:tabs>
        <w:ind w:left="505" w:hanging="505"/>
        <w:rPr>
          <w:rFonts w:ascii="Arial" w:hAnsi="Arial" w:cs="Arial"/>
          <w:b/>
          <w:i/>
          <w:sz w:val="22"/>
          <w:szCs w:val="22"/>
        </w:rPr>
      </w:pPr>
    </w:p>
    <w:p w:rsidR="004A52E8" w:rsidRDefault="00F44853" w:rsidP="004A52E8">
      <w:pPr>
        <w:pStyle w:val="adresa"/>
        <w:tabs>
          <w:tab w:val="left" w:pos="120"/>
        </w:tabs>
        <w:ind w:left="505" w:hanging="505"/>
        <w:rPr>
          <w:rFonts w:ascii="Arial" w:hAnsi="Arial" w:cs="Arial"/>
          <w:i/>
          <w:sz w:val="22"/>
          <w:szCs w:val="22"/>
        </w:rPr>
      </w:pPr>
      <w:r>
        <w:rPr>
          <w:rFonts w:ascii="Arial" w:hAnsi="Arial" w:cs="Arial"/>
          <w:b/>
          <w:i/>
          <w:sz w:val="22"/>
          <w:szCs w:val="22"/>
        </w:rPr>
        <w:t xml:space="preserve">Varianta </w:t>
      </w:r>
      <w:r>
        <w:rPr>
          <w:rFonts w:ascii="Arial" w:hAnsi="Arial" w:cs="Arial"/>
          <w:i/>
          <w:sz w:val="22"/>
          <w:szCs w:val="22"/>
        </w:rPr>
        <w:t>-právnická osoba</w:t>
      </w:r>
    </w:p>
    <w:p w:rsidR="004A52E8" w:rsidRDefault="00F44853" w:rsidP="004A52E8">
      <w:pPr>
        <w:jc w:val="both"/>
        <w:rPr>
          <w:rFonts w:ascii="Arial" w:hAnsi="Arial" w:cs="Arial"/>
          <w:i/>
          <w:sz w:val="22"/>
          <w:szCs w:val="22"/>
        </w:rPr>
      </w:pPr>
      <w:r>
        <w:rPr>
          <w:rFonts w:ascii="Arial" w:hAnsi="Arial" w:cs="Arial"/>
          <w:sz w:val="22"/>
          <w:szCs w:val="22"/>
          <w:highlight w:val="lightGray"/>
        </w:rPr>
        <w:t>…</w:t>
      </w:r>
      <w:proofErr w:type="gramStart"/>
      <w:r>
        <w:rPr>
          <w:rFonts w:ascii="Arial" w:hAnsi="Arial" w:cs="Arial"/>
          <w:sz w:val="22"/>
          <w:szCs w:val="22"/>
          <w:highlight w:val="lightGray"/>
        </w:rPr>
        <w:t>…........................…</w:t>
      </w:r>
      <w:proofErr w:type="gramEnd"/>
      <w:r>
        <w:rPr>
          <w:rFonts w:ascii="Arial" w:hAnsi="Arial" w:cs="Arial"/>
          <w:sz w:val="22"/>
          <w:szCs w:val="22"/>
        </w:rPr>
        <w:t xml:space="preserve"> (</w:t>
      </w:r>
      <w:r>
        <w:rPr>
          <w:rFonts w:ascii="Arial" w:hAnsi="Arial" w:cs="Arial"/>
          <w:i/>
          <w:sz w:val="22"/>
          <w:szCs w:val="22"/>
        </w:rPr>
        <w:t>přesný název v souladu s  veřejným rejstříkem právnických osob),</w:t>
      </w:r>
    </w:p>
    <w:p w:rsidR="004A52E8" w:rsidRDefault="00F44853" w:rsidP="004A52E8">
      <w:pPr>
        <w:jc w:val="both"/>
        <w:rPr>
          <w:rFonts w:ascii="Arial" w:hAnsi="Arial" w:cs="Arial"/>
          <w:i/>
          <w:iCs/>
          <w:sz w:val="22"/>
          <w:szCs w:val="22"/>
        </w:rPr>
      </w:pPr>
      <w:r>
        <w:rPr>
          <w:rFonts w:ascii="Arial" w:hAnsi="Arial" w:cs="Arial"/>
          <w:sz w:val="22"/>
          <w:szCs w:val="22"/>
        </w:rPr>
        <w:t>se sídlem</w:t>
      </w:r>
      <w:r>
        <w:rPr>
          <w:rFonts w:ascii="Arial" w:hAnsi="Arial" w:cs="Arial"/>
          <w:sz w:val="22"/>
          <w:szCs w:val="22"/>
          <w:highlight w:val="lightGray"/>
        </w:rPr>
        <w:t>…</w:t>
      </w:r>
      <w:proofErr w:type="gramStart"/>
      <w:r>
        <w:rPr>
          <w:rFonts w:ascii="Arial" w:hAnsi="Arial" w:cs="Arial"/>
          <w:sz w:val="22"/>
          <w:szCs w:val="22"/>
          <w:highlight w:val="lightGray"/>
        </w:rPr>
        <w:t>…...........................…</w:t>
      </w:r>
      <w:proofErr w:type="gramEnd"/>
      <w:r>
        <w:rPr>
          <w:rFonts w:ascii="Arial" w:hAnsi="Arial" w:cs="Arial"/>
          <w:sz w:val="22"/>
          <w:szCs w:val="22"/>
        </w:rPr>
        <w:t>,</w:t>
      </w:r>
    </w:p>
    <w:p w:rsidR="004A52E8" w:rsidRDefault="00F44853" w:rsidP="004A52E8">
      <w:pPr>
        <w:ind w:right="-142"/>
        <w:jc w:val="both"/>
        <w:rPr>
          <w:rFonts w:ascii="Arial" w:hAnsi="Arial" w:cs="Arial"/>
          <w:i/>
          <w:sz w:val="22"/>
          <w:szCs w:val="22"/>
        </w:rPr>
      </w:pPr>
      <w:r>
        <w:rPr>
          <w:rFonts w:ascii="Arial" w:hAnsi="Arial" w:cs="Arial"/>
          <w:sz w:val="22"/>
          <w:szCs w:val="22"/>
        </w:rPr>
        <w:t xml:space="preserve">kterou zastupuje </w:t>
      </w:r>
      <w:r>
        <w:rPr>
          <w:rFonts w:ascii="Arial" w:hAnsi="Arial" w:cs="Arial"/>
          <w:sz w:val="22"/>
          <w:szCs w:val="22"/>
          <w:highlight w:val="lightGray"/>
        </w:rPr>
        <w:t>………</w:t>
      </w:r>
      <w:r>
        <w:rPr>
          <w:rFonts w:ascii="Arial" w:hAnsi="Arial" w:cs="Arial"/>
          <w:i/>
          <w:sz w:val="22"/>
          <w:szCs w:val="22"/>
        </w:rPr>
        <w:t xml:space="preserve"> (uvést akademický titul, jméno, příjmení, vědeckou hodnost, funkci), nebo </w:t>
      </w:r>
      <w:r>
        <w:rPr>
          <w:rFonts w:ascii="Arial" w:hAnsi="Arial" w:cs="Arial"/>
          <w:sz w:val="22"/>
          <w:szCs w:val="22"/>
        </w:rPr>
        <w:t>zastoupená na základě plné moci,</w:t>
      </w:r>
    </w:p>
    <w:p w:rsidR="004A52E8" w:rsidRDefault="00F44853" w:rsidP="004A52E8">
      <w:pPr>
        <w:jc w:val="both"/>
        <w:rPr>
          <w:rFonts w:ascii="Arial" w:hAnsi="Arial" w:cs="Arial"/>
          <w:sz w:val="22"/>
          <w:szCs w:val="22"/>
        </w:rPr>
      </w:pPr>
      <w:r>
        <w:rPr>
          <w:rFonts w:ascii="Arial" w:hAnsi="Arial" w:cs="Arial"/>
          <w:sz w:val="22"/>
          <w:szCs w:val="22"/>
        </w:rPr>
        <w:t>IČO:</w:t>
      </w:r>
      <w:r>
        <w:rPr>
          <w:rFonts w:ascii="Arial" w:hAnsi="Arial" w:cs="Arial"/>
          <w:sz w:val="22"/>
          <w:szCs w:val="22"/>
          <w:highlight w:val="lightGray"/>
        </w:rPr>
        <w:t>………</w:t>
      </w:r>
      <w:r>
        <w:rPr>
          <w:rFonts w:ascii="Arial" w:hAnsi="Arial" w:cs="Arial"/>
          <w:sz w:val="22"/>
          <w:szCs w:val="22"/>
        </w:rPr>
        <w:t>, DIČ:</w:t>
      </w:r>
      <w:r>
        <w:rPr>
          <w:rFonts w:ascii="Arial" w:hAnsi="Arial" w:cs="Arial"/>
          <w:sz w:val="22"/>
          <w:szCs w:val="22"/>
          <w:highlight w:val="lightGray"/>
        </w:rPr>
        <w:t>………</w:t>
      </w:r>
      <w:r>
        <w:rPr>
          <w:rFonts w:ascii="Arial" w:hAnsi="Arial" w:cs="Arial"/>
          <w:sz w:val="22"/>
          <w:szCs w:val="22"/>
        </w:rPr>
        <w:t>,</w:t>
      </w:r>
    </w:p>
    <w:p w:rsidR="004A52E8" w:rsidRDefault="00F44853" w:rsidP="004A52E8">
      <w:pPr>
        <w:jc w:val="both"/>
        <w:rPr>
          <w:rFonts w:ascii="Arial" w:hAnsi="Arial" w:cs="Arial"/>
          <w:i/>
          <w:sz w:val="22"/>
          <w:szCs w:val="22"/>
        </w:rPr>
      </w:pPr>
      <w:r>
        <w:rPr>
          <w:rFonts w:ascii="Arial" w:hAnsi="Arial" w:cs="Arial"/>
          <w:sz w:val="22"/>
          <w:szCs w:val="22"/>
        </w:rPr>
        <w:t xml:space="preserve">zapsána ve veřejném rejstříku právnických osob vedeném </w:t>
      </w:r>
      <w:proofErr w:type="gramStart"/>
      <w:r>
        <w:rPr>
          <w:rFonts w:ascii="Arial" w:hAnsi="Arial" w:cs="Arial"/>
          <w:sz w:val="22"/>
          <w:szCs w:val="22"/>
          <w:highlight w:val="lightGray"/>
        </w:rPr>
        <w:t>….....................................…</w:t>
      </w:r>
      <w:proofErr w:type="gramEnd"/>
      <w:r>
        <w:rPr>
          <w:rFonts w:ascii="Arial" w:hAnsi="Arial" w:cs="Arial"/>
          <w:sz w:val="22"/>
          <w:szCs w:val="22"/>
          <w:highlight w:val="lightGray"/>
        </w:rPr>
        <w:t>…</w:t>
      </w:r>
      <w:r>
        <w:rPr>
          <w:rFonts w:ascii="Arial" w:hAnsi="Arial" w:cs="Arial"/>
          <w:sz w:val="22"/>
          <w:szCs w:val="22"/>
        </w:rPr>
        <w:t>,</w:t>
      </w:r>
    </w:p>
    <w:p w:rsidR="004A52E8" w:rsidRDefault="00F44853" w:rsidP="004A52E8">
      <w:pPr>
        <w:jc w:val="both"/>
        <w:rPr>
          <w:rFonts w:ascii="Arial" w:hAnsi="Arial" w:cs="Arial"/>
          <w:sz w:val="22"/>
          <w:szCs w:val="22"/>
        </w:rPr>
      </w:pPr>
      <w:r>
        <w:rPr>
          <w:rFonts w:ascii="Arial" w:hAnsi="Arial" w:cs="Arial"/>
          <w:sz w:val="22"/>
          <w:szCs w:val="22"/>
        </w:rPr>
        <w:t>bankovní spojení:</w:t>
      </w:r>
      <w:r>
        <w:rPr>
          <w:rFonts w:ascii="Arial" w:hAnsi="Arial" w:cs="Arial"/>
          <w:sz w:val="22"/>
          <w:szCs w:val="22"/>
          <w:highlight w:val="lightGray"/>
        </w:rPr>
        <w:t>…</w:t>
      </w:r>
      <w:proofErr w:type="gramStart"/>
      <w:r>
        <w:rPr>
          <w:rFonts w:ascii="Arial" w:hAnsi="Arial" w:cs="Arial"/>
          <w:sz w:val="22"/>
          <w:szCs w:val="22"/>
          <w:highlight w:val="lightGray"/>
        </w:rPr>
        <w:t>…..............</w:t>
      </w:r>
      <w:r>
        <w:rPr>
          <w:rFonts w:ascii="Arial" w:hAnsi="Arial" w:cs="Arial"/>
          <w:sz w:val="22"/>
          <w:szCs w:val="22"/>
          <w:highlight w:val="lightGray"/>
        </w:rPr>
        <w:t>...…</w:t>
      </w:r>
      <w:proofErr w:type="gramEnd"/>
    </w:p>
    <w:p w:rsidR="004A52E8" w:rsidRDefault="00F44853" w:rsidP="004A52E8">
      <w:pPr>
        <w:jc w:val="both"/>
        <w:rPr>
          <w:rFonts w:ascii="Arial" w:hAnsi="Arial" w:cs="Arial"/>
          <w:b/>
          <w:sz w:val="22"/>
          <w:szCs w:val="22"/>
        </w:rPr>
      </w:pPr>
      <w:r>
        <w:rPr>
          <w:rFonts w:ascii="Arial" w:hAnsi="Arial" w:cs="Arial"/>
          <w:b/>
          <w:sz w:val="22"/>
          <w:szCs w:val="22"/>
        </w:rPr>
        <w:t>(dále jen „kupující“)</w:t>
      </w:r>
    </w:p>
    <w:p w:rsidR="004A52E8" w:rsidRDefault="00F44853" w:rsidP="004A52E8">
      <w:pPr>
        <w:pStyle w:val="adresa"/>
        <w:tabs>
          <w:tab w:val="left" w:pos="120"/>
        </w:tabs>
        <w:ind w:left="505" w:hanging="505"/>
        <w:rPr>
          <w:rFonts w:ascii="Arial" w:hAnsi="Arial" w:cs="Arial"/>
          <w:b/>
          <w:i/>
          <w:sz w:val="22"/>
          <w:szCs w:val="22"/>
        </w:rPr>
      </w:pPr>
    </w:p>
    <w:p w:rsidR="004A52E8" w:rsidRDefault="00F44853" w:rsidP="004A52E8">
      <w:pPr>
        <w:pStyle w:val="adresa"/>
        <w:tabs>
          <w:tab w:val="left" w:pos="120"/>
        </w:tabs>
        <w:ind w:left="505" w:hanging="505"/>
        <w:rPr>
          <w:rFonts w:ascii="Arial" w:hAnsi="Arial" w:cs="Arial"/>
          <w:b/>
          <w:i/>
          <w:sz w:val="22"/>
          <w:szCs w:val="22"/>
        </w:rPr>
      </w:pPr>
      <w:r>
        <w:rPr>
          <w:rFonts w:ascii="Arial" w:hAnsi="Arial" w:cs="Arial"/>
          <w:b/>
          <w:i/>
          <w:sz w:val="22"/>
          <w:szCs w:val="22"/>
        </w:rPr>
        <w:t xml:space="preserve">Varianta </w:t>
      </w:r>
      <w:r>
        <w:rPr>
          <w:rFonts w:ascii="Arial" w:hAnsi="Arial" w:cs="Arial"/>
          <w:i/>
          <w:sz w:val="22"/>
          <w:szCs w:val="22"/>
        </w:rPr>
        <w:t>-územní samosprávný celek</w:t>
      </w:r>
    </w:p>
    <w:p w:rsidR="004A52E8" w:rsidRDefault="00F44853" w:rsidP="004A52E8">
      <w:pPr>
        <w:jc w:val="both"/>
        <w:rPr>
          <w:rFonts w:ascii="Arial" w:hAnsi="Arial" w:cs="Arial"/>
          <w:i/>
          <w:sz w:val="22"/>
          <w:szCs w:val="22"/>
        </w:rPr>
      </w:pPr>
      <w:r>
        <w:rPr>
          <w:rFonts w:ascii="Arial" w:hAnsi="Arial" w:cs="Arial"/>
          <w:sz w:val="22"/>
          <w:szCs w:val="22"/>
          <w:highlight w:val="lightGray"/>
        </w:rPr>
        <w:t>…</w:t>
      </w:r>
      <w:proofErr w:type="gramStart"/>
      <w:r>
        <w:rPr>
          <w:rFonts w:ascii="Arial" w:hAnsi="Arial" w:cs="Arial"/>
          <w:sz w:val="22"/>
          <w:szCs w:val="22"/>
          <w:highlight w:val="lightGray"/>
        </w:rPr>
        <w:t>….........................…</w:t>
      </w:r>
      <w:proofErr w:type="gramEnd"/>
      <w:r>
        <w:rPr>
          <w:rFonts w:ascii="Arial" w:hAnsi="Arial" w:cs="Arial"/>
          <w:i/>
          <w:sz w:val="22"/>
          <w:szCs w:val="22"/>
        </w:rPr>
        <w:t>(přesné znění názvu územně samosprávného celku),</w:t>
      </w:r>
    </w:p>
    <w:p w:rsidR="004A52E8" w:rsidRDefault="00F44853" w:rsidP="004A52E8">
      <w:pPr>
        <w:jc w:val="both"/>
        <w:rPr>
          <w:rFonts w:ascii="Arial" w:hAnsi="Arial" w:cs="Arial"/>
          <w:sz w:val="22"/>
          <w:szCs w:val="22"/>
        </w:rPr>
      </w:pPr>
      <w:r>
        <w:rPr>
          <w:rFonts w:ascii="Arial" w:hAnsi="Arial" w:cs="Arial"/>
          <w:sz w:val="22"/>
          <w:szCs w:val="22"/>
        </w:rPr>
        <w:t xml:space="preserve">se sídlem </w:t>
      </w:r>
      <w:r>
        <w:rPr>
          <w:rFonts w:ascii="Arial" w:hAnsi="Arial" w:cs="Arial"/>
          <w:sz w:val="22"/>
          <w:szCs w:val="22"/>
          <w:highlight w:val="lightGray"/>
        </w:rPr>
        <w:t>…</w:t>
      </w:r>
      <w:proofErr w:type="gramStart"/>
      <w:r>
        <w:rPr>
          <w:rFonts w:ascii="Arial" w:hAnsi="Arial" w:cs="Arial"/>
          <w:sz w:val="22"/>
          <w:szCs w:val="22"/>
          <w:highlight w:val="lightGray"/>
        </w:rPr>
        <w:t>…............................…</w:t>
      </w:r>
      <w:proofErr w:type="gramEnd"/>
      <w:r>
        <w:rPr>
          <w:rFonts w:ascii="Arial" w:hAnsi="Arial" w:cs="Arial"/>
          <w:sz w:val="22"/>
          <w:szCs w:val="22"/>
        </w:rPr>
        <w:t>,</w:t>
      </w:r>
    </w:p>
    <w:p w:rsidR="004A52E8" w:rsidRDefault="00F44853" w:rsidP="004A52E8">
      <w:pPr>
        <w:ind w:right="-142"/>
        <w:jc w:val="both"/>
        <w:rPr>
          <w:rFonts w:ascii="Arial" w:hAnsi="Arial" w:cs="Arial"/>
          <w:sz w:val="22"/>
          <w:szCs w:val="22"/>
        </w:rPr>
      </w:pPr>
      <w:r>
        <w:rPr>
          <w:rFonts w:ascii="Arial" w:hAnsi="Arial" w:cs="Arial"/>
          <w:sz w:val="22"/>
          <w:szCs w:val="22"/>
        </w:rPr>
        <w:t xml:space="preserve">který </w:t>
      </w:r>
      <w:proofErr w:type="gramStart"/>
      <w:r>
        <w:rPr>
          <w:rFonts w:ascii="Arial" w:hAnsi="Arial" w:cs="Arial"/>
          <w:sz w:val="22"/>
          <w:szCs w:val="22"/>
        </w:rPr>
        <w:t xml:space="preserve">zastupuje  </w:t>
      </w:r>
      <w:r>
        <w:rPr>
          <w:rFonts w:ascii="Arial" w:hAnsi="Arial" w:cs="Arial"/>
          <w:sz w:val="22"/>
          <w:szCs w:val="22"/>
          <w:highlight w:val="lightGray"/>
        </w:rPr>
        <w:t>…</w:t>
      </w:r>
      <w:proofErr w:type="gramEnd"/>
      <w:r>
        <w:rPr>
          <w:rFonts w:ascii="Arial" w:hAnsi="Arial" w:cs="Arial"/>
          <w:sz w:val="22"/>
          <w:szCs w:val="22"/>
          <w:highlight w:val="lightGray"/>
        </w:rPr>
        <w:t>……</w:t>
      </w:r>
      <w:r>
        <w:rPr>
          <w:rFonts w:ascii="Arial" w:hAnsi="Arial" w:cs="Arial"/>
          <w:i/>
          <w:sz w:val="22"/>
          <w:szCs w:val="22"/>
        </w:rPr>
        <w:t xml:space="preserve"> (uvést akademický titul, jméno, příjmení, vědeckou h</w:t>
      </w:r>
      <w:r>
        <w:rPr>
          <w:rFonts w:ascii="Arial" w:hAnsi="Arial" w:cs="Arial"/>
          <w:i/>
          <w:sz w:val="22"/>
          <w:szCs w:val="22"/>
        </w:rPr>
        <w:t xml:space="preserve">odnost, funkci), nebo </w:t>
      </w:r>
      <w:r>
        <w:rPr>
          <w:rFonts w:ascii="Arial" w:hAnsi="Arial" w:cs="Arial"/>
          <w:sz w:val="22"/>
          <w:szCs w:val="22"/>
        </w:rPr>
        <w:t>zastoupený na základě plné moci,</w:t>
      </w:r>
    </w:p>
    <w:p w:rsidR="004A52E8" w:rsidRDefault="00F44853" w:rsidP="004A52E8">
      <w:pPr>
        <w:jc w:val="both"/>
        <w:rPr>
          <w:rFonts w:ascii="Arial" w:hAnsi="Arial" w:cs="Arial"/>
          <w:sz w:val="22"/>
          <w:szCs w:val="22"/>
        </w:rPr>
      </w:pPr>
      <w:r>
        <w:rPr>
          <w:rFonts w:ascii="Arial" w:hAnsi="Arial" w:cs="Arial"/>
          <w:sz w:val="22"/>
          <w:szCs w:val="22"/>
        </w:rPr>
        <w:t>IČO:</w:t>
      </w:r>
      <w:r>
        <w:rPr>
          <w:rFonts w:ascii="Arial" w:hAnsi="Arial" w:cs="Arial"/>
          <w:sz w:val="22"/>
          <w:szCs w:val="22"/>
          <w:highlight w:val="lightGray"/>
        </w:rPr>
        <w:t>………</w:t>
      </w:r>
      <w:r>
        <w:rPr>
          <w:rFonts w:ascii="Arial" w:hAnsi="Arial" w:cs="Arial"/>
          <w:sz w:val="22"/>
          <w:szCs w:val="22"/>
        </w:rPr>
        <w:t>, DIČ:</w:t>
      </w:r>
      <w:r>
        <w:rPr>
          <w:rFonts w:ascii="Arial" w:hAnsi="Arial" w:cs="Arial"/>
          <w:sz w:val="22"/>
          <w:szCs w:val="22"/>
          <w:highlight w:val="lightGray"/>
        </w:rPr>
        <w:t>………</w:t>
      </w:r>
      <w:r>
        <w:rPr>
          <w:rFonts w:ascii="Arial" w:hAnsi="Arial" w:cs="Arial"/>
          <w:sz w:val="22"/>
          <w:szCs w:val="22"/>
        </w:rPr>
        <w:t>,</w:t>
      </w:r>
    </w:p>
    <w:p w:rsidR="004A52E8" w:rsidRDefault="00F44853" w:rsidP="004A52E8">
      <w:pPr>
        <w:jc w:val="both"/>
        <w:rPr>
          <w:rFonts w:ascii="Arial" w:hAnsi="Arial" w:cs="Arial"/>
          <w:sz w:val="22"/>
          <w:szCs w:val="22"/>
        </w:rPr>
      </w:pPr>
      <w:r>
        <w:rPr>
          <w:rFonts w:ascii="Arial" w:hAnsi="Arial" w:cs="Arial"/>
          <w:sz w:val="22"/>
          <w:szCs w:val="22"/>
        </w:rPr>
        <w:t>bankovní spojení:</w:t>
      </w:r>
      <w:proofErr w:type="gramStart"/>
      <w:r>
        <w:rPr>
          <w:rFonts w:ascii="Arial" w:hAnsi="Arial" w:cs="Arial"/>
          <w:sz w:val="22"/>
          <w:szCs w:val="22"/>
          <w:highlight w:val="lightGray"/>
        </w:rPr>
        <w:t>…..............…</w:t>
      </w:r>
      <w:proofErr w:type="gramEnd"/>
      <w:r>
        <w:rPr>
          <w:rFonts w:ascii="Arial" w:hAnsi="Arial" w:cs="Arial"/>
          <w:sz w:val="22"/>
          <w:szCs w:val="22"/>
          <w:highlight w:val="lightGray"/>
        </w:rPr>
        <w:t>...…</w:t>
      </w:r>
    </w:p>
    <w:p w:rsidR="004A52E8" w:rsidRDefault="00F44853" w:rsidP="004A52E8">
      <w:pPr>
        <w:jc w:val="both"/>
        <w:rPr>
          <w:rFonts w:ascii="Arial" w:hAnsi="Arial" w:cs="Arial"/>
          <w:b/>
          <w:sz w:val="22"/>
          <w:szCs w:val="22"/>
        </w:rPr>
      </w:pPr>
      <w:r>
        <w:rPr>
          <w:rFonts w:ascii="Arial" w:hAnsi="Arial" w:cs="Arial"/>
          <w:b/>
          <w:sz w:val="22"/>
          <w:szCs w:val="22"/>
        </w:rPr>
        <w:t>(dále jen „kupující“)</w:t>
      </w:r>
    </w:p>
    <w:p w:rsidR="004A52E8" w:rsidRDefault="00F44853" w:rsidP="004A52E8">
      <w:pPr>
        <w:pStyle w:val="obec"/>
        <w:tabs>
          <w:tab w:val="left" w:pos="708"/>
        </w:tabs>
        <w:jc w:val="both"/>
        <w:rPr>
          <w:rFonts w:ascii="Arial" w:hAnsi="Arial" w:cs="Arial"/>
          <w:b/>
          <w:sz w:val="22"/>
          <w:szCs w:val="22"/>
        </w:rPr>
      </w:pPr>
    </w:p>
    <w:p w:rsidR="004A52E8" w:rsidRDefault="00F44853" w:rsidP="004A52E8">
      <w:pPr>
        <w:jc w:val="both"/>
        <w:rPr>
          <w:rFonts w:ascii="Arial" w:hAnsi="Arial" w:cs="Arial"/>
          <w:sz w:val="22"/>
          <w:szCs w:val="22"/>
        </w:rPr>
      </w:pPr>
      <w:r>
        <w:rPr>
          <w:rFonts w:ascii="Arial" w:hAnsi="Arial" w:cs="Arial"/>
          <w:sz w:val="22"/>
          <w:szCs w:val="22"/>
        </w:rPr>
        <w:t xml:space="preserve">uzavírají podle § 2079 a násl. zákona č. 89/2012 Sb., občanský zákoník, v platném </w:t>
      </w:r>
      <w:proofErr w:type="gramStart"/>
      <w:r>
        <w:rPr>
          <w:rFonts w:ascii="Arial" w:hAnsi="Arial" w:cs="Arial"/>
          <w:sz w:val="22"/>
          <w:szCs w:val="22"/>
        </w:rPr>
        <w:t>znění           (dále</w:t>
      </w:r>
      <w:proofErr w:type="gramEnd"/>
      <w:r>
        <w:rPr>
          <w:rFonts w:ascii="Arial" w:hAnsi="Arial" w:cs="Arial"/>
          <w:sz w:val="22"/>
          <w:szCs w:val="22"/>
        </w:rPr>
        <w:t xml:space="preserve"> jen „zákon č. 89/2</w:t>
      </w:r>
      <w:r>
        <w:rPr>
          <w:rFonts w:ascii="Arial" w:hAnsi="Arial" w:cs="Arial"/>
          <w:sz w:val="22"/>
          <w:szCs w:val="22"/>
        </w:rPr>
        <w:t>012 Sb.“), a podle zákona č. 219/2000 Sb., o majetku České republiky             a jejím vystupování v právních vztazích, v platném znění (dále jen „zákon č. 219/2000 Sb.“), tuto</w:t>
      </w:r>
    </w:p>
    <w:p w:rsidR="004A52E8" w:rsidRDefault="00F44853" w:rsidP="004A52E8">
      <w:pPr>
        <w:pStyle w:val="para"/>
        <w:tabs>
          <w:tab w:val="clear" w:pos="709"/>
          <w:tab w:val="left" w:pos="1635"/>
        </w:tabs>
        <w:spacing w:before="360"/>
        <w:rPr>
          <w:rFonts w:ascii="Arial" w:hAnsi="Arial" w:cs="Arial"/>
          <w:spacing w:val="60"/>
          <w:sz w:val="28"/>
          <w:szCs w:val="28"/>
        </w:rPr>
      </w:pPr>
      <w:r>
        <w:rPr>
          <w:rFonts w:ascii="Arial" w:hAnsi="Arial" w:cs="Arial"/>
          <w:spacing w:val="60"/>
          <w:sz w:val="28"/>
          <w:szCs w:val="28"/>
        </w:rPr>
        <w:t>KUPNÍ SMLOUVU</w:t>
      </w:r>
    </w:p>
    <w:p w:rsidR="004A52E8" w:rsidRDefault="00F44853" w:rsidP="004A52E8">
      <w:pPr>
        <w:pStyle w:val="para"/>
        <w:tabs>
          <w:tab w:val="left" w:pos="3544"/>
          <w:tab w:val="left" w:pos="3969"/>
        </w:tabs>
        <w:spacing w:before="240" w:after="120"/>
        <w:rPr>
          <w:rFonts w:ascii="Arial" w:hAnsi="Arial" w:cs="Arial"/>
          <w:spacing w:val="60"/>
          <w:sz w:val="28"/>
          <w:szCs w:val="28"/>
        </w:rPr>
      </w:pPr>
      <w:proofErr w:type="gramStart"/>
      <w:r>
        <w:rPr>
          <w:rFonts w:ascii="Arial" w:hAnsi="Arial" w:cs="Arial"/>
          <w:spacing w:val="60"/>
          <w:sz w:val="28"/>
          <w:szCs w:val="28"/>
        </w:rPr>
        <w:t xml:space="preserve">č. </w:t>
      </w:r>
      <w:r>
        <w:rPr>
          <w:rFonts w:ascii="Arial" w:hAnsi="Arial" w:cs="Arial"/>
          <w:spacing w:val="60"/>
          <w:sz w:val="28"/>
          <w:szCs w:val="28"/>
          <w:highlight w:val="lightGray"/>
        </w:rPr>
        <w:t>.................</w:t>
      </w:r>
      <w:proofErr w:type="gramEnd"/>
    </w:p>
    <w:p w:rsidR="004A52E8" w:rsidRDefault="00F44853" w:rsidP="004A52E8">
      <w:pPr>
        <w:pStyle w:val="Nadpis1"/>
        <w:jc w:val="center"/>
        <w:rPr>
          <w:rFonts w:ascii="Arial" w:hAnsi="Arial" w:cs="Arial"/>
          <w:b/>
          <w:i w:val="0"/>
          <w:color w:val="auto"/>
          <w:sz w:val="22"/>
          <w:szCs w:val="22"/>
        </w:rPr>
      </w:pPr>
    </w:p>
    <w:p w:rsidR="004A52E8" w:rsidRDefault="00F44853" w:rsidP="004A52E8"/>
    <w:p w:rsidR="004A52E8" w:rsidRDefault="00F44853" w:rsidP="004A52E8">
      <w:pPr>
        <w:pStyle w:val="Nadpis1"/>
        <w:jc w:val="center"/>
        <w:rPr>
          <w:rFonts w:ascii="Arial" w:hAnsi="Arial" w:cs="Arial"/>
          <w:b/>
          <w:i w:val="0"/>
          <w:color w:val="auto"/>
          <w:sz w:val="22"/>
          <w:szCs w:val="22"/>
        </w:rPr>
      </w:pPr>
      <w:r>
        <w:rPr>
          <w:rFonts w:ascii="Arial" w:hAnsi="Arial" w:cs="Arial"/>
          <w:b/>
          <w:i w:val="0"/>
          <w:color w:val="auto"/>
          <w:sz w:val="22"/>
          <w:szCs w:val="22"/>
        </w:rPr>
        <w:t>Čl. I.</w:t>
      </w:r>
    </w:p>
    <w:p w:rsidR="004A52E8" w:rsidRDefault="00F44853" w:rsidP="004A52E8">
      <w:pPr>
        <w:rPr>
          <w:rFonts w:ascii="Arial" w:hAnsi="Arial" w:cs="Arial"/>
          <w:sz w:val="22"/>
          <w:szCs w:val="22"/>
        </w:rPr>
      </w:pPr>
    </w:p>
    <w:p w:rsidR="004A52E8" w:rsidRDefault="00F44853" w:rsidP="004A52E8">
      <w:pPr>
        <w:pStyle w:val="Textvbloku"/>
        <w:numPr>
          <w:ilvl w:val="0"/>
          <w:numId w:val="1"/>
        </w:numPr>
        <w:tabs>
          <w:tab w:val="num" w:pos="720"/>
        </w:tabs>
        <w:ind w:right="0"/>
        <w:rPr>
          <w:rFonts w:ascii="Arial" w:hAnsi="Arial" w:cs="Arial"/>
          <w:sz w:val="22"/>
          <w:szCs w:val="22"/>
        </w:rPr>
      </w:pPr>
      <w:r>
        <w:rPr>
          <w:rFonts w:ascii="Arial" w:hAnsi="Arial" w:cs="Arial"/>
          <w:sz w:val="22"/>
          <w:szCs w:val="22"/>
        </w:rPr>
        <w:t xml:space="preserve">Česká republika je vlastníkem </w:t>
      </w:r>
      <w:r>
        <w:rPr>
          <w:rFonts w:ascii="Arial" w:hAnsi="Arial" w:cs="Arial"/>
          <w:sz w:val="22"/>
          <w:szCs w:val="22"/>
        </w:rPr>
        <w:t>níže uvedené nemovité věci:</w:t>
      </w:r>
    </w:p>
    <w:p w:rsidR="004A52E8" w:rsidRDefault="00F44853" w:rsidP="004A52E8">
      <w:pPr>
        <w:pStyle w:val="para"/>
        <w:tabs>
          <w:tab w:val="clear" w:pos="709"/>
          <w:tab w:val="center" w:pos="4536"/>
          <w:tab w:val="left" w:pos="5222"/>
        </w:tabs>
        <w:spacing w:before="60"/>
        <w:jc w:val="both"/>
        <w:rPr>
          <w:rFonts w:ascii="Arial" w:hAnsi="Arial" w:cs="Arial"/>
          <w:b w:val="0"/>
          <w:bCs/>
          <w:i/>
          <w:sz w:val="20"/>
          <w:u w:val="single"/>
        </w:rPr>
      </w:pPr>
    </w:p>
    <w:p w:rsidR="004A52E8" w:rsidRDefault="00F44853" w:rsidP="004A52E8">
      <w:pPr>
        <w:pStyle w:val="para"/>
        <w:tabs>
          <w:tab w:val="clear" w:pos="709"/>
          <w:tab w:val="center" w:pos="4536"/>
          <w:tab w:val="left" w:pos="5222"/>
        </w:tabs>
        <w:ind w:left="426"/>
        <w:jc w:val="both"/>
        <w:rPr>
          <w:rFonts w:ascii="Arial" w:hAnsi="Arial" w:cs="Arial"/>
          <w:b w:val="0"/>
          <w:bCs/>
          <w:sz w:val="22"/>
          <w:szCs w:val="22"/>
        </w:rPr>
      </w:pPr>
    </w:p>
    <w:p w:rsidR="004A52E8" w:rsidRDefault="00F44853" w:rsidP="004A52E8">
      <w:pPr>
        <w:pStyle w:val="para"/>
        <w:tabs>
          <w:tab w:val="clear" w:pos="709"/>
          <w:tab w:val="center" w:pos="4536"/>
          <w:tab w:val="left" w:pos="5222"/>
        </w:tabs>
        <w:ind w:left="426"/>
        <w:jc w:val="both"/>
        <w:rPr>
          <w:rFonts w:ascii="Arial" w:hAnsi="Arial" w:cs="Arial"/>
          <w:sz w:val="22"/>
          <w:szCs w:val="22"/>
        </w:rPr>
      </w:pPr>
      <w:r>
        <w:rPr>
          <w:rFonts w:ascii="Arial" w:hAnsi="Arial" w:cs="Arial"/>
          <w:sz w:val="22"/>
          <w:szCs w:val="22"/>
        </w:rPr>
        <w:t>Pozemek:</w:t>
      </w:r>
    </w:p>
    <w:p w:rsidR="004A52E8" w:rsidRDefault="00F44853" w:rsidP="004A52E8">
      <w:pPr>
        <w:pStyle w:val="para"/>
        <w:tabs>
          <w:tab w:val="clear" w:pos="709"/>
          <w:tab w:val="center" w:pos="4536"/>
          <w:tab w:val="left" w:pos="5222"/>
        </w:tabs>
        <w:ind w:left="426"/>
        <w:jc w:val="both"/>
        <w:rPr>
          <w:rFonts w:ascii="Arial" w:hAnsi="Arial" w:cs="Arial"/>
          <w:b w:val="0"/>
          <w:bCs/>
          <w:sz w:val="22"/>
          <w:szCs w:val="22"/>
        </w:rPr>
      </w:pPr>
      <w:r>
        <w:rPr>
          <w:rFonts w:ascii="Arial" w:hAnsi="Arial" w:cs="Arial"/>
          <w:b w:val="0"/>
          <w:bCs/>
          <w:sz w:val="22"/>
          <w:szCs w:val="22"/>
        </w:rPr>
        <w:t xml:space="preserve">parcela číslo: 2069/4, druh pozemku: </w:t>
      </w:r>
      <w:r>
        <w:rPr>
          <w:rFonts w:ascii="Arial" w:hAnsi="Arial" w:cs="Arial"/>
          <w:b w:val="0"/>
          <w:sz w:val="22"/>
          <w:szCs w:val="22"/>
        </w:rPr>
        <w:t>zastavěná plocha a nádvoří</w:t>
      </w:r>
      <w:r>
        <w:rPr>
          <w:rFonts w:ascii="Arial" w:hAnsi="Arial" w:cs="Arial"/>
          <w:b w:val="0"/>
          <w:bCs/>
          <w:sz w:val="22"/>
          <w:szCs w:val="22"/>
        </w:rPr>
        <w:t xml:space="preserve">,  </w:t>
      </w:r>
    </w:p>
    <w:p w:rsidR="004A52E8" w:rsidRDefault="00F44853" w:rsidP="004A52E8">
      <w:pPr>
        <w:ind w:left="426"/>
        <w:jc w:val="both"/>
        <w:rPr>
          <w:rFonts w:ascii="Arial" w:hAnsi="Arial" w:cs="Arial"/>
          <w:sz w:val="22"/>
          <w:szCs w:val="22"/>
        </w:rPr>
      </w:pPr>
      <w:r>
        <w:rPr>
          <w:rFonts w:ascii="Arial" w:hAnsi="Arial" w:cs="Arial"/>
          <w:sz w:val="22"/>
          <w:szCs w:val="22"/>
        </w:rPr>
        <w:t xml:space="preserve">Součástí je stavba: Řečkovice, č. p. 1499, </w:t>
      </w:r>
      <w:proofErr w:type="spellStart"/>
      <w:r>
        <w:rPr>
          <w:rFonts w:ascii="Arial" w:hAnsi="Arial" w:cs="Arial"/>
          <w:sz w:val="22"/>
          <w:szCs w:val="22"/>
        </w:rPr>
        <w:t>obč</w:t>
      </w:r>
      <w:proofErr w:type="spellEnd"/>
      <w:r>
        <w:rPr>
          <w:rFonts w:ascii="Arial" w:hAnsi="Arial" w:cs="Arial"/>
          <w:sz w:val="22"/>
          <w:szCs w:val="22"/>
        </w:rPr>
        <w:t xml:space="preserve">. </w:t>
      </w:r>
      <w:proofErr w:type="spellStart"/>
      <w:r>
        <w:rPr>
          <w:rFonts w:ascii="Arial" w:hAnsi="Arial" w:cs="Arial"/>
          <w:sz w:val="22"/>
          <w:szCs w:val="22"/>
        </w:rPr>
        <w:t>vyb</w:t>
      </w:r>
      <w:proofErr w:type="spellEnd"/>
    </w:p>
    <w:p w:rsidR="004A52E8" w:rsidRDefault="00F44853" w:rsidP="004A52E8">
      <w:pPr>
        <w:jc w:val="both"/>
        <w:rPr>
          <w:rFonts w:ascii="Arial" w:hAnsi="Arial" w:cs="Arial"/>
          <w:sz w:val="22"/>
          <w:szCs w:val="22"/>
        </w:rPr>
      </w:pPr>
      <w:r>
        <w:rPr>
          <w:rFonts w:ascii="Arial" w:hAnsi="Arial" w:cs="Arial"/>
          <w:sz w:val="22"/>
          <w:szCs w:val="22"/>
        </w:rPr>
        <w:t xml:space="preserve">       Stavba stojí na pozemku p. č.: 2069/4</w:t>
      </w:r>
    </w:p>
    <w:p w:rsidR="004A52E8" w:rsidRDefault="00F44853" w:rsidP="004A52E8">
      <w:pPr>
        <w:jc w:val="both"/>
        <w:rPr>
          <w:rFonts w:ascii="Arial" w:hAnsi="Arial" w:cs="Arial"/>
          <w:sz w:val="22"/>
          <w:szCs w:val="22"/>
        </w:rPr>
      </w:pPr>
      <w:r>
        <w:rPr>
          <w:rFonts w:ascii="Arial" w:hAnsi="Arial" w:cs="Arial"/>
          <w:bCs/>
          <w:sz w:val="22"/>
          <w:szCs w:val="22"/>
        </w:rPr>
        <w:t xml:space="preserve">       </w:t>
      </w:r>
      <w:r>
        <w:rPr>
          <w:rFonts w:ascii="Arial" w:hAnsi="Arial" w:cs="Arial"/>
          <w:sz w:val="22"/>
          <w:szCs w:val="22"/>
        </w:rPr>
        <w:t>zapsaný na listu vlastnictví</w:t>
      </w:r>
      <w:r>
        <w:rPr>
          <w:rFonts w:ascii="Arial" w:hAnsi="Arial" w:cs="Arial"/>
          <w:bCs/>
          <w:sz w:val="22"/>
          <w:szCs w:val="22"/>
        </w:rPr>
        <w:t xml:space="preserve"> </w:t>
      </w:r>
      <w:r>
        <w:rPr>
          <w:rFonts w:ascii="Arial" w:hAnsi="Arial" w:cs="Arial"/>
          <w:sz w:val="22"/>
          <w:szCs w:val="22"/>
        </w:rPr>
        <w:t xml:space="preserve">č. 60000, </w:t>
      </w:r>
      <w:proofErr w:type="gramStart"/>
      <w:r>
        <w:rPr>
          <w:rFonts w:ascii="Arial" w:hAnsi="Arial" w:cs="Arial"/>
          <w:sz w:val="22"/>
          <w:szCs w:val="22"/>
        </w:rPr>
        <w:t>pro kat</w:t>
      </w:r>
      <w:r>
        <w:rPr>
          <w:rFonts w:ascii="Arial" w:hAnsi="Arial" w:cs="Arial"/>
          <w:sz w:val="22"/>
          <w:szCs w:val="22"/>
        </w:rPr>
        <w:t>. území</w:t>
      </w:r>
      <w:proofErr w:type="gramEnd"/>
      <w:r>
        <w:rPr>
          <w:rFonts w:ascii="Arial" w:hAnsi="Arial" w:cs="Arial"/>
          <w:sz w:val="22"/>
          <w:szCs w:val="22"/>
        </w:rPr>
        <w:t xml:space="preserve">  Řečkovice, obec Brno, v katastru </w:t>
      </w:r>
    </w:p>
    <w:p w:rsidR="004A52E8" w:rsidRDefault="00F44853" w:rsidP="004A52E8">
      <w:pPr>
        <w:jc w:val="both"/>
        <w:rPr>
          <w:rFonts w:ascii="Arial" w:hAnsi="Arial" w:cs="Arial"/>
          <w:sz w:val="22"/>
          <w:szCs w:val="22"/>
        </w:rPr>
      </w:pPr>
      <w:r>
        <w:rPr>
          <w:rFonts w:ascii="Arial" w:hAnsi="Arial" w:cs="Arial"/>
          <w:sz w:val="22"/>
          <w:szCs w:val="22"/>
        </w:rPr>
        <w:t xml:space="preserve">       nemovitostí </w:t>
      </w:r>
      <w:proofErr w:type="gramStart"/>
      <w:r>
        <w:rPr>
          <w:rFonts w:ascii="Arial" w:hAnsi="Arial" w:cs="Arial"/>
          <w:sz w:val="22"/>
          <w:szCs w:val="22"/>
        </w:rPr>
        <w:t>vedeném</w:t>
      </w:r>
      <w:proofErr w:type="gramEnd"/>
      <w:r>
        <w:rPr>
          <w:rFonts w:ascii="Arial" w:hAnsi="Arial" w:cs="Arial"/>
          <w:sz w:val="22"/>
          <w:szCs w:val="22"/>
        </w:rPr>
        <w:t xml:space="preserve"> Katastrálním úřadem pro Jihomoravský kraj, Katastrálním pracovištěm </w:t>
      </w:r>
    </w:p>
    <w:p w:rsidR="004A52E8" w:rsidRDefault="00F44853" w:rsidP="004A52E8">
      <w:pPr>
        <w:jc w:val="both"/>
        <w:rPr>
          <w:rFonts w:ascii="Arial" w:hAnsi="Arial" w:cs="Arial"/>
          <w:sz w:val="22"/>
          <w:szCs w:val="22"/>
        </w:rPr>
      </w:pPr>
      <w:r>
        <w:rPr>
          <w:rFonts w:ascii="Arial" w:hAnsi="Arial" w:cs="Arial"/>
          <w:sz w:val="22"/>
          <w:szCs w:val="22"/>
        </w:rPr>
        <w:t xml:space="preserve">       Brno – město.</w:t>
      </w:r>
    </w:p>
    <w:p w:rsidR="004A52E8" w:rsidRDefault="00F44853" w:rsidP="004A52E8">
      <w:pPr>
        <w:pStyle w:val="para"/>
        <w:tabs>
          <w:tab w:val="clear" w:pos="709"/>
          <w:tab w:val="center" w:pos="4536"/>
          <w:tab w:val="left" w:pos="5222"/>
        </w:tabs>
        <w:jc w:val="both"/>
        <w:outlineLvl w:val="0"/>
        <w:rPr>
          <w:rFonts w:ascii="Arial" w:hAnsi="Arial" w:cs="Arial"/>
          <w:sz w:val="22"/>
          <w:szCs w:val="22"/>
        </w:rPr>
      </w:pPr>
      <w:r>
        <w:rPr>
          <w:rFonts w:ascii="Arial" w:hAnsi="Arial" w:cs="Arial"/>
          <w:b w:val="0"/>
          <w:sz w:val="22"/>
          <w:szCs w:val="22"/>
        </w:rPr>
        <w:t xml:space="preserve">      </w:t>
      </w:r>
      <w:r>
        <w:rPr>
          <w:rFonts w:ascii="Arial" w:hAnsi="Arial" w:cs="Arial"/>
          <w:sz w:val="22"/>
          <w:szCs w:val="22"/>
        </w:rPr>
        <w:t xml:space="preserve"> (dále jen „převáděný majetek“) </w:t>
      </w:r>
    </w:p>
    <w:p w:rsidR="004A52E8" w:rsidRDefault="00F44853" w:rsidP="004A52E8">
      <w:pPr>
        <w:pStyle w:val="para"/>
        <w:tabs>
          <w:tab w:val="clear" w:pos="709"/>
          <w:tab w:val="center" w:pos="4536"/>
          <w:tab w:val="left" w:pos="5222"/>
        </w:tabs>
        <w:ind w:left="426"/>
        <w:jc w:val="both"/>
        <w:outlineLvl w:val="0"/>
        <w:rPr>
          <w:rFonts w:ascii="Arial" w:hAnsi="Arial" w:cs="Arial"/>
          <w:sz w:val="22"/>
          <w:szCs w:val="22"/>
        </w:rPr>
      </w:pPr>
    </w:p>
    <w:p w:rsidR="004A52E8" w:rsidRDefault="00F44853" w:rsidP="004A52E8">
      <w:pPr>
        <w:pStyle w:val="para"/>
        <w:tabs>
          <w:tab w:val="clear" w:pos="709"/>
          <w:tab w:val="center" w:pos="4536"/>
          <w:tab w:val="left" w:pos="5222"/>
        </w:tabs>
        <w:spacing w:before="60"/>
        <w:jc w:val="both"/>
        <w:rPr>
          <w:rFonts w:ascii="Arial" w:hAnsi="Arial" w:cs="Arial"/>
          <w:sz w:val="22"/>
          <w:szCs w:val="22"/>
        </w:rPr>
      </w:pPr>
    </w:p>
    <w:p w:rsidR="004A52E8" w:rsidRDefault="00F44853" w:rsidP="004A52E8">
      <w:pPr>
        <w:pStyle w:val="para"/>
        <w:numPr>
          <w:ilvl w:val="0"/>
          <w:numId w:val="2"/>
        </w:numPr>
        <w:tabs>
          <w:tab w:val="clear" w:pos="720"/>
          <w:tab w:val="num" w:pos="426"/>
          <w:tab w:val="center" w:pos="4536"/>
          <w:tab w:val="left" w:pos="5222"/>
        </w:tabs>
        <w:ind w:left="425" w:hanging="425"/>
        <w:jc w:val="both"/>
        <w:rPr>
          <w:rFonts w:ascii="Arial" w:hAnsi="Arial" w:cs="Arial"/>
          <w:b w:val="0"/>
          <w:bCs/>
          <w:i/>
          <w:sz w:val="22"/>
          <w:szCs w:val="22"/>
          <w:u w:val="single"/>
        </w:rPr>
      </w:pPr>
      <w:r>
        <w:rPr>
          <w:rFonts w:ascii="Arial" w:hAnsi="Arial" w:cs="Arial"/>
          <w:b w:val="0"/>
          <w:sz w:val="22"/>
          <w:szCs w:val="22"/>
        </w:rPr>
        <w:t xml:space="preserve">Úřad pro zastupování státu ve věcech majetkových je </w:t>
      </w:r>
      <w:r>
        <w:rPr>
          <w:rFonts w:ascii="Arial" w:hAnsi="Arial" w:cs="Arial"/>
          <w:b w:val="0"/>
          <w:sz w:val="22"/>
          <w:szCs w:val="22"/>
        </w:rPr>
        <w:t>příslušný s převáděným majetkem hospodařit, a to ve smyslu § 9 zákona č. 219/2000 Sb.</w:t>
      </w:r>
    </w:p>
    <w:p w:rsidR="004A52E8" w:rsidRDefault="00F44853" w:rsidP="004A52E8">
      <w:pPr>
        <w:pStyle w:val="para"/>
        <w:tabs>
          <w:tab w:val="clear" w:pos="709"/>
          <w:tab w:val="center" w:pos="4536"/>
          <w:tab w:val="left" w:pos="5222"/>
        </w:tabs>
        <w:ind w:left="425"/>
        <w:jc w:val="both"/>
        <w:rPr>
          <w:rFonts w:ascii="Arial" w:hAnsi="Arial" w:cs="Arial"/>
          <w:b w:val="0"/>
          <w:bCs/>
          <w:i/>
          <w:sz w:val="22"/>
          <w:szCs w:val="22"/>
          <w:u w:val="single"/>
        </w:rPr>
      </w:pPr>
    </w:p>
    <w:p w:rsidR="004A52E8" w:rsidRDefault="00F44853" w:rsidP="004A52E8">
      <w:pPr>
        <w:pStyle w:val="Textvbloku"/>
        <w:ind w:left="0" w:right="0"/>
        <w:rPr>
          <w:rFonts w:ascii="Arial" w:hAnsi="Arial" w:cs="Arial"/>
          <w:b/>
          <w:sz w:val="22"/>
          <w:szCs w:val="22"/>
        </w:rPr>
      </w:pPr>
    </w:p>
    <w:p w:rsidR="004A52E8" w:rsidRDefault="00F44853" w:rsidP="004A52E8">
      <w:pPr>
        <w:pStyle w:val="Textvbloku"/>
        <w:numPr>
          <w:ilvl w:val="0"/>
          <w:numId w:val="2"/>
        </w:numPr>
        <w:tabs>
          <w:tab w:val="num" w:pos="357"/>
          <w:tab w:val="num" w:pos="426"/>
        </w:tabs>
        <w:ind w:left="357" w:right="0" w:hanging="357"/>
        <w:rPr>
          <w:rFonts w:ascii="Arial" w:hAnsi="Arial" w:cs="Arial"/>
          <w:sz w:val="22"/>
          <w:szCs w:val="22"/>
        </w:rPr>
      </w:pPr>
      <w:r>
        <w:rPr>
          <w:rFonts w:ascii="Arial" w:hAnsi="Arial" w:cs="Arial"/>
          <w:sz w:val="22"/>
          <w:szCs w:val="22"/>
        </w:rPr>
        <w:t>Tato kupní smlouva je uzavírána na základě výsledků výběrového řízení, které vyhlásil prodávající.</w:t>
      </w:r>
    </w:p>
    <w:p w:rsidR="004A52E8" w:rsidRDefault="00F44853" w:rsidP="004A52E8">
      <w:pPr>
        <w:pStyle w:val="Textvbloku"/>
        <w:tabs>
          <w:tab w:val="num" w:pos="720"/>
        </w:tabs>
        <w:ind w:left="357" w:right="0"/>
        <w:rPr>
          <w:rFonts w:ascii="Arial" w:hAnsi="Arial" w:cs="Arial"/>
          <w:sz w:val="22"/>
          <w:szCs w:val="22"/>
        </w:rPr>
      </w:pPr>
    </w:p>
    <w:p w:rsidR="004A52E8" w:rsidRDefault="00F44853" w:rsidP="004A52E8">
      <w:pPr>
        <w:pStyle w:val="Textvbloku"/>
        <w:ind w:left="0" w:right="0"/>
        <w:jc w:val="center"/>
        <w:rPr>
          <w:rFonts w:ascii="Arial" w:hAnsi="Arial" w:cs="Arial"/>
          <w:b/>
          <w:sz w:val="22"/>
          <w:szCs w:val="22"/>
        </w:rPr>
      </w:pPr>
      <w:r>
        <w:rPr>
          <w:rFonts w:ascii="Arial" w:hAnsi="Arial" w:cs="Arial"/>
          <w:b/>
          <w:sz w:val="22"/>
          <w:szCs w:val="22"/>
        </w:rPr>
        <w:t>Čl. II.</w:t>
      </w:r>
    </w:p>
    <w:p w:rsidR="004A52E8" w:rsidRDefault="00F44853" w:rsidP="004A52E8">
      <w:pPr>
        <w:pStyle w:val="Textvbloku"/>
        <w:ind w:left="720" w:right="0"/>
        <w:jc w:val="center"/>
        <w:rPr>
          <w:rFonts w:ascii="Arial" w:hAnsi="Arial" w:cs="Arial"/>
          <w:b/>
          <w:sz w:val="22"/>
          <w:szCs w:val="22"/>
        </w:rPr>
      </w:pPr>
    </w:p>
    <w:p w:rsidR="004A52E8" w:rsidRDefault="00F44853" w:rsidP="004A52E8">
      <w:pPr>
        <w:pStyle w:val="Textvbloku"/>
        <w:numPr>
          <w:ilvl w:val="0"/>
          <w:numId w:val="3"/>
        </w:numPr>
        <w:ind w:left="378" w:right="0" w:hanging="378"/>
        <w:rPr>
          <w:rFonts w:ascii="Arial" w:hAnsi="Arial" w:cs="Arial"/>
          <w:sz w:val="22"/>
          <w:szCs w:val="22"/>
        </w:rPr>
      </w:pPr>
      <w:r>
        <w:rPr>
          <w:rFonts w:ascii="Arial" w:hAnsi="Arial" w:cs="Arial"/>
          <w:sz w:val="22"/>
          <w:szCs w:val="22"/>
        </w:rPr>
        <w:t xml:space="preserve">Prodávající převádí touto smlouvou kupujícímu vlastnické právo k převáděnému majetku   </w:t>
      </w:r>
      <w:r>
        <w:rPr>
          <w:rFonts w:ascii="Arial" w:hAnsi="Arial" w:cs="Arial"/>
          <w:sz w:val="22"/>
          <w:szCs w:val="22"/>
        </w:rPr>
        <w:br/>
        <w:t>se všemi právy a povinnostmi, a to za kupní cenu, stanovenou v Čl. II. odst. 2. této smlouvy. Kupující toto právo za kupní cenu uvedenou v Čl. II. odst. 2. této smlouvy</w:t>
      </w:r>
      <w:r>
        <w:rPr>
          <w:rFonts w:ascii="Arial" w:hAnsi="Arial" w:cs="Arial"/>
          <w:sz w:val="22"/>
          <w:szCs w:val="22"/>
        </w:rPr>
        <w:t xml:space="preserve"> přijímá.</w:t>
      </w:r>
    </w:p>
    <w:p w:rsidR="004A52E8" w:rsidRDefault="00F44853" w:rsidP="004A52E8">
      <w:pPr>
        <w:pStyle w:val="Textvbloku"/>
        <w:ind w:left="378" w:right="0"/>
        <w:rPr>
          <w:rFonts w:ascii="Arial" w:hAnsi="Arial" w:cs="Arial"/>
          <w:sz w:val="22"/>
          <w:szCs w:val="22"/>
        </w:rPr>
      </w:pPr>
    </w:p>
    <w:p w:rsidR="004A52E8" w:rsidRDefault="00F44853" w:rsidP="004A52E8">
      <w:pPr>
        <w:pStyle w:val="Textvbloku"/>
        <w:ind w:left="378" w:right="0"/>
        <w:rPr>
          <w:rFonts w:ascii="Arial" w:hAnsi="Arial" w:cs="Arial"/>
          <w:b/>
          <w:i/>
          <w:sz w:val="20"/>
          <w:szCs w:val="20"/>
          <w:u w:val="single"/>
        </w:rPr>
      </w:pPr>
      <w:r>
        <w:rPr>
          <w:rFonts w:ascii="Arial" w:hAnsi="Arial" w:cs="Arial"/>
          <w:b/>
          <w:i/>
          <w:sz w:val="20"/>
          <w:szCs w:val="20"/>
          <w:u w:val="single"/>
        </w:rPr>
        <w:t>(Varianta – pokud kupující nabývá majetek do společného jmění manželů)</w:t>
      </w:r>
    </w:p>
    <w:p w:rsidR="004A52E8" w:rsidRDefault="00F44853" w:rsidP="004A52E8">
      <w:pPr>
        <w:pStyle w:val="Textvbloku"/>
        <w:ind w:left="378" w:right="0"/>
        <w:rPr>
          <w:rFonts w:ascii="Arial" w:hAnsi="Arial" w:cs="Arial"/>
          <w:sz w:val="22"/>
          <w:szCs w:val="22"/>
        </w:rPr>
      </w:pPr>
      <w:r>
        <w:rPr>
          <w:rFonts w:ascii="Arial" w:hAnsi="Arial" w:cs="Arial"/>
          <w:sz w:val="22"/>
          <w:szCs w:val="22"/>
        </w:rPr>
        <w:t xml:space="preserve">Prodávající převádí touto smlouvou kupujícím vlastnické právo k převáděnému majetku  </w:t>
      </w:r>
      <w:r>
        <w:rPr>
          <w:rFonts w:ascii="Arial" w:hAnsi="Arial" w:cs="Arial"/>
          <w:sz w:val="22"/>
          <w:szCs w:val="22"/>
        </w:rPr>
        <w:br/>
        <w:t>se všemi právy a povinnostmi, a to za kupní cenu, stanovenou v Čl. II. odst. 2. této sml</w:t>
      </w:r>
      <w:r>
        <w:rPr>
          <w:rFonts w:ascii="Arial" w:hAnsi="Arial" w:cs="Arial"/>
          <w:sz w:val="22"/>
          <w:szCs w:val="22"/>
        </w:rPr>
        <w:t>ouvy. Kupující toto právo za kupní cenu uvedenou v Čl. II. odst. 2. této smlouvy přijímají do společného jmění manželů.</w:t>
      </w:r>
    </w:p>
    <w:p w:rsidR="004A52E8" w:rsidRDefault="00F44853" w:rsidP="004A52E8">
      <w:pPr>
        <w:pStyle w:val="Textvbloku"/>
        <w:ind w:left="378" w:right="0"/>
        <w:rPr>
          <w:rFonts w:ascii="Arial" w:hAnsi="Arial" w:cs="Arial"/>
          <w:i/>
          <w:sz w:val="22"/>
          <w:szCs w:val="22"/>
        </w:rPr>
      </w:pPr>
    </w:p>
    <w:p w:rsidR="004A52E8" w:rsidRDefault="00F44853" w:rsidP="004A52E8">
      <w:pPr>
        <w:pStyle w:val="Textvbloku"/>
        <w:ind w:left="378" w:right="0"/>
        <w:rPr>
          <w:rFonts w:ascii="Arial" w:hAnsi="Arial" w:cs="Arial"/>
          <w:b/>
          <w:i/>
          <w:sz w:val="20"/>
          <w:szCs w:val="20"/>
          <w:u w:val="single"/>
        </w:rPr>
      </w:pPr>
      <w:r>
        <w:rPr>
          <w:rFonts w:ascii="Arial" w:hAnsi="Arial" w:cs="Arial"/>
          <w:b/>
          <w:i/>
          <w:sz w:val="20"/>
          <w:szCs w:val="20"/>
          <w:u w:val="single"/>
        </w:rPr>
        <w:t>(Varianta – pokud kupující nabývají majetek do podílového spoluvlastnictví)</w:t>
      </w:r>
    </w:p>
    <w:p w:rsidR="004A52E8" w:rsidRDefault="00F44853" w:rsidP="004A52E8">
      <w:pPr>
        <w:pStyle w:val="Textvbloku"/>
        <w:ind w:left="378" w:right="0"/>
        <w:rPr>
          <w:rFonts w:ascii="Arial" w:hAnsi="Arial" w:cs="Arial"/>
          <w:i/>
          <w:sz w:val="22"/>
          <w:szCs w:val="22"/>
        </w:rPr>
      </w:pPr>
      <w:r>
        <w:rPr>
          <w:rFonts w:ascii="Arial" w:hAnsi="Arial" w:cs="Arial"/>
          <w:sz w:val="22"/>
          <w:szCs w:val="22"/>
        </w:rPr>
        <w:t>Prodávající převádí touto smlouvou kupujícím vlastnické prá</w:t>
      </w:r>
      <w:r>
        <w:rPr>
          <w:rFonts w:ascii="Arial" w:hAnsi="Arial" w:cs="Arial"/>
          <w:sz w:val="22"/>
          <w:szCs w:val="22"/>
        </w:rPr>
        <w:t xml:space="preserve">vo k převáděnému majetku  </w:t>
      </w:r>
      <w:r>
        <w:rPr>
          <w:rFonts w:ascii="Arial" w:hAnsi="Arial" w:cs="Arial"/>
          <w:sz w:val="22"/>
          <w:szCs w:val="22"/>
        </w:rPr>
        <w:br/>
        <w:t xml:space="preserve">se všemi právy a povinnostmi, a to za kupní cenu stanovenou v Čl. II. odst. 2. této smlouvy. Kupující toto právo za kupní cenu uvedenou v Čl. II. odst. 2 této smlouvy přijímají do podílového spoluvlastnictví, a to </w:t>
      </w:r>
      <w:r>
        <w:rPr>
          <w:rFonts w:ascii="Arial" w:hAnsi="Arial" w:cs="Arial"/>
          <w:i/>
          <w:sz w:val="20"/>
          <w:szCs w:val="20"/>
        </w:rPr>
        <w:t xml:space="preserve">např. XY podíl </w:t>
      </w:r>
      <w:r>
        <w:rPr>
          <w:rFonts w:ascii="Arial" w:hAnsi="Arial" w:cs="Arial"/>
          <w:i/>
          <w:sz w:val="20"/>
          <w:szCs w:val="20"/>
        </w:rPr>
        <w:t xml:space="preserve">ve </w:t>
      </w:r>
      <w:proofErr w:type="gramStart"/>
      <w:r>
        <w:rPr>
          <w:rFonts w:ascii="Arial" w:hAnsi="Arial" w:cs="Arial"/>
          <w:i/>
          <w:sz w:val="20"/>
          <w:szCs w:val="20"/>
        </w:rPr>
        <w:t>výši ... vzhledem</w:t>
      </w:r>
      <w:proofErr w:type="gramEnd"/>
      <w:r>
        <w:rPr>
          <w:rFonts w:ascii="Arial" w:hAnsi="Arial" w:cs="Arial"/>
          <w:i/>
          <w:sz w:val="20"/>
          <w:szCs w:val="20"/>
        </w:rPr>
        <w:t xml:space="preserve"> k celku a YZ podíl ve výši ... vzhledem k celku</w:t>
      </w:r>
      <w:r>
        <w:rPr>
          <w:rFonts w:ascii="Arial" w:hAnsi="Arial" w:cs="Arial"/>
          <w:i/>
          <w:sz w:val="22"/>
          <w:szCs w:val="22"/>
        </w:rPr>
        <w:t>.</w:t>
      </w:r>
    </w:p>
    <w:p w:rsidR="004A52E8" w:rsidRDefault="00F44853" w:rsidP="004A52E8">
      <w:pPr>
        <w:pStyle w:val="Zkladntext"/>
        <w:ind w:left="378"/>
        <w:rPr>
          <w:rFonts w:ascii="Arial" w:hAnsi="Arial" w:cs="Arial"/>
          <w:i/>
          <w:sz w:val="22"/>
          <w:szCs w:val="22"/>
          <w:u w:val="single"/>
        </w:rPr>
      </w:pPr>
    </w:p>
    <w:p w:rsidR="004A52E8" w:rsidRDefault="00F44853" w:rsidP="004A52E8">
      <w:pPr>
        <w:pStyle w:val="Textvbloku"/>
        <w:ind w:left="0" w:right="0"/>
        <w:rPr>
          <w:rFonts w:ascii="Arial" w:hAnsi="Arial" w:cs="Arial"/>
          <w:sz w:val="22"/>
          <w:szCs w:val="22"/>
        </w:rPr>
      </w:pPr>
    </w:p>
    <w:p w:rsidR="004A52E8" w:rsidRDefault="00F44853" w:rsidP="004A52E8">
      <w:pPr>
        <w:pStyle w:val="Zkladntext"/>
        <w:numPr>
          <w:ilvl w:val="0"/>
          <w:numId w:val="1"/>
        </w:numPr>
        <w:rPr>
          <w:rFonts w:ascii="Arial" w:hAnsi="Arial" w:cs="Arial"/>
          <w:b w:val="0"/>
          <w:sz w:val="22"/>
          <w:szCs w:val="22"/>
        </w:rPr>
      </w:pPr>
      <w:r>
        <w:rPr>
          <w:rFonts w:ascii="Arial" w:hAnsi="Arial" w:cs="Arial"/>
          <w:b w:val="0"/>
          <w:sz w:val="22"/>
          <w:szCs w:val="22"/>
        </w:rPr>
        <w:t xml:space="preserve">Kupní cena za převáděný majetek, ve smyslu odst. 1. tohoto článku,  činí  </w:t>
      </w:r>
      <w:proofErr w:type="gramStart"/>
      <w:r>
        <w:rPr>
          <w:rFonts w:ascii="Arial" w:hAnsi="Arial" w:cs="Arial"/>
          <w:b w:val="0"/>
          <w:sz w:val="22"/>
          <w:szCs w:val="22"/>
          <w:highlight w:val="lightGray"/>
        </w:rPr>
        <w:t>…...…</w:t>
      </w:r>
      <w:proofErr w:type="gramEnd"/>
      <w:r>
        <w:rPr>
          <w:rFonts w:ascii="Arial" w:hAnsi="Arial" w:cs="Arial"/>
          <w:b w:val="0"/>
          <w:sz w:val="22"/>
          <w:szCs w:val="22"/>
        </w:rPr>
        <w:t xml:space="preserve">Kč (slovy: </w:t>
      </w:r>
      <w:r>
        <w:rPr>
          <w:rFonts w:ascii="Arial" w:hAnsi="Arial" w:cs="Arial"/>
          <w:b w:val="0"/>
          <w:sz w:val="22"/>
          <w:szCs w:val="22"/>
          <w:highlight w:val="lightGray"/>
        </w:rPr>
        <w:t>................……</w:t>
      </w:r>
      <w:r>
        <w:rPr>
          <w:rFonts w:ascii="Arial" w:hAnsi="Arial" w:cs="Arial"/>
          <w:b w:val="0"/>
          <w:sz w:val="22"/>
          <w:szCs w:val="22"/>
        </w:rPr>
        <w:t xml:space="preserve"> korun českých).</w:t>
      </w:r>
    </w:p>
    <w:p w:rsidR="004A52E8" w:rsidRDefault="00F44853" w:rsidP="004A52E8">
      <w:pPr>
        <w:rPr>
          <w:rFonts w:ascii="Arial" w:hAnsi="Arial" w:cs="Arial"/>
          <w:sz w:val="22"/>
          <w:szCs w:val="22"/>
        </w:rPr>
      </w:pPr>
    </w:p>
    <w:p w:rsidR="004A52E8" w:rsidRDefault="00F44853" w:rsidP="004A52E8">
      <w:pPr>
        <w:pStyle w:val="Nadpis1"/>
        <w:jc w:val="center"/>
        <w:rPr>
          <w:rFonts w:ascii="Arial" w:hAnsi="Arial" w:cs="Arial"/>
          <w:b/>
          <w:i w:val="0"/>
          <w:color w:val="auto"/>
          <w:sz w:val="22"/>
          <w:szCs w:val="22"/>
        </w:rPr>
      </w:pPr>
      <w:r>
        <w:rPr>
          <w:rFonts w:ascii="Arial" w:hAnsi="Arial" w:cs="Arial"/>
          <w:b/>
          <w:i w:val="0"/>
          <w:color w:val="auto"/>
          <w:sz w:val="22"/>
          <w:szCs w:val="22"/>
        </w:rPr>
        <w:t>Čl. III.</w:t>
      </w:r>
    </w:p>
    <w:p w:rsidR="004A52E8" w:rsidRDefault="00F44853" w:rsidP="004A52E8">
      <w:pPr>
        <w:rPr>
          <w:rFonts w:ascii="Arial" w:hAnsi="Arial" w:cs="Arial"/>
          <w:sz w:val="22"/>
          <w:szCs w:val="22"/>
        </w:rPr>
      </w:pPr>
    </w:p>
    <w:p w:rsidR="004A52E8" w:rsidRDefault="00F44853" w:rsidP="004A52E8">
      <w:pPr>
        <w:numPr>
          <w:ilvl w:val="0"/>
          <w:numId w:val="4"/>
        </w:numPr>
        <w:overflowPunct w:val="0"/>
        <w:autoSpaceDE w:val="0"/>
        <w:autoSpaceDN w:val="0"/>
        <w:adjustRightInd w:val="0"/>
        <w:ind w:left="378" w:hanging="378"/>
        <w:jc w:val="both"/>
        <w:textAlignment w:val="baseline"/>
        <w:rPr>
          <w:rFonts w:ascii="Arial" w:hAnsi="Arial" w:cs="Arial"/>
          <w:b/>
          <w:i/>
          <w:sz w:val="22"/>
          <w:szCs w:val="22"/>
          <w:u w:val="single"/>
        </w:rPr>
      </w:pPr>
      <w:r>
        <w:rPr>
          <w:rFonts w:ascii="Arial" w:hAnsi="Arial" w:cs="Arial"/>
          <w:sz w:val="22"/>
          <w:szCs w:val="22"/>
        </w:rPr>
        <w:t xml:space="preserve">Kupující je povinen zaplatit kupní cenu dle Čl. II. odst. 2., na účet prodávajícího, vedený u České národní banky se sídlem v Praze, číslo účtu 19 - 45423621/0710, variabilní symbol </w:t>
      </w:r>
      <w:r w:rsidRPr="00806ADA">
        <w:rPr>
          <w:rFonts w:ascii="Arial" w:hAnsi="Arial" w:cs="Arial"/>
          <w:sz w:val="22"/>
          <w:szCs w:val="22"/>
        </w:rPr>
        <w:t>6901802999</w:t>
      </w:r>
      <w:r>
        <w:rPr>
          <w:rFonts w:ascii="Arial" w:hAnsi="Arial" w:cs="Arial"/>
          <w:sz w:val="22"/>
          <w:szCs w:val="22"/>
        </w:rPr>
        <w:t>.</w:t>
      </w:r>
    </w:p>
    <w:p w:rsidR="004A52E8" w:rsidRDefault="00F44853" w:rsidP="004A52E8">
      <w:pPr>
        <w:overflowPunct w:val="0"/>
        <w:autoSpaceDE w:val="0"/>
        <w:autoSpaceDN w:val="0"/>
        <w:adjustRightInd w:val="0"/>
        <w:ind w:left="378"/>
        <w:jc w:val="both"/>
        <w:textAlignment w:val="baseline"/>
        <w:rPr>
          <w:rFonts w:ascii="Arial" w:hAnsi="Arial" w:cs="Arial"/>
          <w:b/>
          <w:i/>
          <w:sz w:val="22"/>
          <w:szCs w:val="22"/>
          <w:u w:val="single"/>
        </w:rPr>
      </w:pPr>
    </w:p>
    <w:p w:rsidR="004A52E8" w:rsidRDefault="00F44853" w:rsidP="004A52E8">
      <w:pPr>
        <w:overflowPunct w:val="0"/>
        <w:autoSpaceDE w:val="0"/>
        <w:autoSpaceDN w:val="0"/>
        <w:adjustRightInd w:val="0"/>
        <w:ind w:left="378"/>
        <w:jc w:val="both"/>
        <w:textAlignment w:val="baseline"/>
        <w:rPr>
          <w:rFonts w:ascii="Arial" w:hAnsi="Arial" w:cs="Arial"/>
          <w:b/>
          <w:i/>
          <w:sz w:val="20"/>
          <w:szCs w:val="20"/>
          <w:u w:val="single"/>
        </w:rPr>
      </w:pPr>
      <w:r>
        <w:rPr>
          <w:rFonts w:ascii="Arial" w:hAnsi="Arial" w:cs="Arial"/>
          <w:b/>
          <w:i/>
          <w:sz w:val="20"/>
          <w:szCs w:val="20"/>
          <w:u w:val="single"/>
        </w:rPr>
        <w:t xml:space="preserve">(Varianta - pokud kupující nabývají majetek do společného </w:t>
      </w:r>
      <w:r>
        <w:rPr>
          <w:rFonts w:ascii="Arial" w:hAnsi="Arial" w:cs="Arial"/>
          <w:b/>
          <w:i/>
          <w:sz w:val="20"/>
          <w:szCs w:val="20"/>
          <w:u w:val="single"/>
        </w:rPr>
        <w:t>jmění manželů)</w:t>
      </w:r>
    </w:p>
    <w:p w:rsidR="004A52E8" w:rsidRDefault="00F44853" w:rsidP="004A52E8">
      <w:pPr>
        <w:overflowPunct w:val="0"/>
        <w:autoSpaceDE w:val="0"/>
        <w:autoSpaceDN w:val="0"/>
        <w:adjustRightInd w:val="0"/>
        <w:ind w:left="378"/>
        <w:jc w:val="both"/>
        <w:textAlignment w:val="baseline"/>
        <w:rPr>
          <w:rFonts w:ascii="Arial" w:hAnsi="Arial" w:cs="Arial"/>
          <w:b/>
          <w:i/>
          <w:sz w:val="22"/>
          <w:szCs w:val="22"/>
          <w:u w:val="single"/>
        </w:rPr>
      </w:pPr>
      <w:r>
        <w:rPr>
          <w:rFonts w:ascii="Arial" w:hAnsi="Arial" w:cs="Arial"/>
          <w:sz w:val="22"/>
          <w:szCs w:val="22"/>
        </w:rPr>
        <w:t xml:space="preserve">Kupující se zavazují uhradit kupní cenu, dle Čl. II. odst. 2. rukou společnou a nerozdílnou </w:t>
      </w:r>
      <w:r>
        <w:rPr>
          <w:rFonts w:ascii="Arial" w:hAnsi="Arial" w:cs="Arial"/>
          <w:sz w:val="22"/>
          <w:szCs w:val="22"/>
        </w:rPr>
        <w:br/>
        <w:t xml:space="preserve">na účet prodávajícího vedený u České národní banky se sídlem v Praze, číslo účtu </w:t>
      </w:r>
      <w:r>
        <w:rPr>
          <w:rFonts w:ascii="Arial" w:hAnsi="Arial" w:cs="Arial"/>
          <w:sz w:val="22"/>
          <w:szCs w:val="22"/>
        </w:rPr>
        <w:br/>
        <w:t xml:space="preserve">19 - 45423621/0710, variabilní symbol </w:t>
      </w:r>
      <w:r w:rsidRPr="00806ADA">
        <w:rPr>
          <w:rFonts w:ascii="Arial" w:hAnsi="Arial" w:cs="Arial"/>
          <w:sz w:val="22"/>
          <w:szCs w:val="22"/>
        </w:rPr>
        <w:t>6901802999</w:t>
      </w:r>
      <w:r>
        <w:rPr>
          <w:rFonts w:ascii="Arial" w:hAnsi="Arial" w:cs="Arial"/>
          <w:sz w:val="22"/>
          <w:szCs w:val="22"/>
        </w:rPr>
        <w:t>.</w:t>
      </w:r>
    </w:p>
    <w:p w:rsidR="004A52E8" w:rsidRDefault="00F44853" w:rsidP="004A52E8">
      <w:pPr>
        <w:overflowPunct w:val="0"/>
        <w:autoSpaceDE w:val="0"/>
        <w:autoSpaceDN w:val="0"/>
        <w:adjustRightInd w:val="0"/>
        <w:ind w:left="378"/>
        <w:jc w:val="both"/>
        <w:textAlignment w:val="baseline"/>
        <w:rPr>
          <w:rFonts w:ascii="Arial" w:hAnsi="Arial" w:cs="Arial"/>
          <w:b/>
          <w:i/>
          <w:sz w:val="22"/>
          <w:szCs w:val="22"/>
          <w:u w:val="single"/>
        </w:rPr>
      </w:pPr>
    </w:p>
    <w:p w:rsidR="00956F05" w:rsidRDefault="00F44853" w:rsidP="004A52E8">
      <w:pPr>
        <w:overflowPunct w:val="0"/>
        <w:autoSpaceDE w:val="0"/>
        <w:autoSpaceDN w:val="0"/>
        <w:adjustRightInd w:val="0"/>
        <w:ind w:left="378"/>
        <w:jc w:val="both"/>
        <w:textAlignment w:val="baseline"/>
        <w:rPr>
          <w:rFonts w:ascii="Arial" w:hAnsi="Arial" w:cs="Arial"/>
          <w:b/>
          <w:i/>
          <w:sz w:val="22"/>
          <w:szCs w:val="22"/>
          <w:u w:val="single"/>
        </w:rPr>
      </w:pPr>
    </w:p>
    <w:p w:rsidR="00956F05" w:rsidRDefault="00F44853" w:rsidP="004A52E8">
      <w:pPr>
        <w:overflowPunct w:val="0"/>
        <w:autoSpaceDE w:val="0"/>
        <w:autoSpaceDN w:val="0"/>
        <w:adjustRightInd w:val="0"/>
        <w:ind w:left="378"/>
        <w:jc w:val="both"/>
        <w:textAlignment w:val="baseline"/>
        <w:rPr>
          <w:rFonts w:ascii="Arial" w:hAnsi="Arial" w:cs="Arial"/>
          <w:b/>
          <w:i/>
          <w:sz w:val="22"/>
          <w:szCs w:val="22"/>
          <w:u w:val="single"/>
        </w:rPr>
      </w:pPr>
    </w:p>
    <w:p w:rsidR="004A52E8" w:rsidRDefault="00F44853" w:rsidP="004A52E8">
      <w:pPr>
        <w:overflowPunct w:val="0"/>
        <w:autoSpaceDE w:val="0"/>
        <w:autoSpaceDN w:val="0"/>
        <w:adjustRightInd w:val="0"/>
        <w:ind w:left="378"/>
        <w:jc w:val="both"/>
        <w:textAlignment w:val="baseline"/>
        <w:rPr>
          <w:rFonts w:ascii="Arial" w:hAnsi="Arial" w:cs="Arial"/>
          <w:b/>
          <w:i/>
          <w:sz w:val="20"/>
          <w:szCs w:val="20"/>
          <w:u w:val="single"/>
        </w:rPr>
      </w:pPr>
      <w:r>
        <w:rPr>
          <w:rFonts w:ascii="Arial" w:hAnsi="Arial" w:cs="Arial"/>
          <w:b/>
          <w:i/>
          <w:sz w:val="20"/>
          <w:szCs w:val="20"/>
          <w:u w:val="single"/>
        </w:rPr>
        <w:t>(Varianta - p</w:t>
      </w:r>
      <w:r>
        <w:rPr>
          <w:rFonts w:ascii="Arial" w:hAnsi="Arial" w:cs="Arial"/>
          <w:b/>
          <w:i/>
          <w:sz w:val="20"/>
          <w:szCs w:val="20"/>
          <w:u w:val="single"/>
        </w:rPr>
        <w:t>okud kupující nabývá majetek do podílového spoluvlastnictví)</w:t>
      </w:r>
    </w:p>
    <w:p w:rsidR="004A52E8" w:rsidRDefault="00F44853" w:rsidP="004A52E8">
      <w:pPr>
        <w:overflowPunct w:val="0"/>
        <w:autoSpaceDE w:val="0"/>
        <w:autoSpaceDN w:val="0"/>
        <w:adjustRightInd w:val="0"/>
        <w:ind w:left="378"/>
        <w:jc w:val="both"/>
        <w:textAlignment w:val="baseline"/>
        <w:rPr>
          <w:rFonts w:ascii="Arial" w:hAnsi="Arial" w:cs="Arial"/>
          <w:b/>
          <w:i/>
          <w:sz w:val="20"/>
          <w:szCs w:val="20"/>
          <w:u w:val="single"/>
        </w:rPr>
      </w:pPr>
      <w:r>
        <w:rPr>
          <w:rFonts w:ascii="Arial" w:hAnsi="Arial" w:cs="Arial"/>
          <w:sz w:val="22"/>
          <w:szCs w:val="22"/>
        </w:rPr>
        <w:t>Kupující jsou povinni zaplatit kupní cenu, dle Čl. II. odst. 2. společně a nerozdílně. Prodávající není povinen přijmout část plnění kupní ceny, byť by jí byl uhrazen jeden z prodávaných ideálníc</w:t>
      </w:r>
      <w:r>
        <w:rPr>
          <w:rFonts w:ascii="Arial" w:hAnsi="Arial" w:cs="Arial"/>
          <w:sz w:val="22"/>
          <w:szCs w:val="22"/>
        </w:rPr>
        <w:t xml:space="preserve">h spoluvlastnických podílů. Kupující se zavazují kupní cenu zaplatit na účet prodávajícího vedený u České národní banky se sídlem v Praze, číslo účtu </w:t>
      </w:r>
      <w:r>
        <w:rPr>
          <w:rFonts w:ascii="Arial" w:hAnsi="Arial" w:cs="Arial"/>
          <w:sz w:val="22"/>
          <w:szCs w:val="22"/>
        </w:rPr>
        <w:br/>
        <w:t xml:space="preserve">19 - 45423621/0710, variabilní symbol </w:t>
      </w:r>
      <w:r w:rsidRPr="00806ADA">
        <w:rPr>
          <w:rFonts w:ascii="Arial" w:hAnsi="Arial" w:cs="Arial"/>
          <w:sz w:val="22"/>
          <w:szCs w:val="22"/>
        </w:rPr>
        <w:t>6901802999</w:t>
      </w:r>
      <w:r>
        <w:rPr>
          <w:rFonts w:ascii="Arial" w:hAnsi="Arial" w:cs="Arial"/>
          <w:sz w:val="22"/>
          <w:szCs w:val="22"/>
        </w:rPr>
        <w:t>.</w:t>
      </w:r>
    </w:p>
    <w:p w:rsidR="004A52E8" w:rsidRDefault="00F44853" w:rsidP="004A52E8">
      <w:pPr>
        <w:overflowPunct w:val="0"/>
        <w:autoSpaceDE w:val="0"/>
        <w:autoSpaceDN w:val="0"/>
        <w:adjustRightInd w:val="0"/>
        <w:ind w:left="378"/>
        <w:jc w:val="both"/>
        <w:textAlignment w:val="baseline"/>
        <w:rPr>
          <w:rFonts w:ascii="Arial" w:hAnsi="Arial" w:cs="Arial"/>
          <w:b/>
          <w:i/>
          <w:sz w:val="22"/>
          <w:szCs w:val="22"/>
          <w:u w:val="single"/>
        </w:rPr>
      </w:pPr>
    </w:p>
    <w:p w:rsidR="004A52E8" w:rsidRDefault="00F44853" w:rsidP="004A52E8">
      <w:pPr>
        <w:numPr>
          <w:ilvl w:val="0"/>
          <w:numId w:val="4"/>
        </w:numPr>
        <w:overflowPunct w:val="0"/>
        <w:autoSpaceDE w:val="0"/>
        <w:autoSpaceDN w:val="0"/>
        <w:adjustRightInd w:val="0"/>
        <w:ind w:left="378" w:hanging="378"/>
        <w:jc w:val="both"/>
        <w:textAlignment w:val="baseline"/>
        <w:rPr>
          <w:rFonts w:ascii="Arial" w:hAnsi="Arial" w:cs="Arial"/>
          <w:b/>
          <w:i/>
          <w:sz w:val="22"/>
          <w:szCs w:val="22"/>
          <w:u w:val="single"/>
        </w:rPr>
      </w:pPr>
      <w:r>
        <w:rPr>
          <w:rFonts w:ascii="Arial" w:hAnsi="Arial" w:cs="Arial"/>
          <w:sz w:val="22"/>
          <w:szCs w:val="22"/>
        </w:rPr>
        <w:t>Smluvní strany se dohodly, že na úhradu kupní ceny sta</w:t>
      </w:r>
      <w:r>
        <w:rPr>
          <w:rFonts w:ascii="Arial" w:hAnsi="Arial" w:cs="Arial"/>
          <w:sz w:val="22"/>
          <w:szCs w:val="22"/>
        </w:rPr>
        <w:t xml:space="preserve">novené v Čl. II. odst. 2 bude použita částka ve výši 2.100.000,00 Kč, kterou složil kupující ve výběrovém řízení na účet prodávajícího č. 6015 – 45423621/0710 v. s. 603180087, </w:t>
      </w:r>
      <w:proofErr w:type="gramStart"/>
      <w:r>
        <w:rPr>
          <w:rFonts w:ascii="Arial" w:hAnsi="Arial" w:cs="Arial"/>
          <w:sz w:val="22"/>
          <w:szCs w:val="22"/>
        </w:rPr>
        <w:t>dne .......  . Zbývající</w:t>
      </w:r>
      <w:proofErr w:type="gramEnd"/>
      <w:r>
        <w:rPr>
          <w:rFonts w:ascii="Arial" w:hAnsi="Arial" w:cs="Arial"/>
          <w:sz w:val="22"/>
          <w:szCs w:val="22"/>
        </w:rPr>
        <w:t xml:space="preserve"> část kupní ceny ve  výši  ...... zaplatí kupující na úč</w:t>
      </w:r>
      <w:r>
        <w:rPr>
          <w:rFonts w:ascii="Arial" w:hAnsi="Arial" w:cs="Arial"/>
          <w:sz w:val="22"/>
          <w:szCs w:val="22"/>
        </w:rPr>
        <w:t>et a v. s. prodávajícího uvedený v odst. 1., a to ve lhůtě, která mu bude oznámena ve výzvě prodávajícího k zaplacení, přičemž tato lhůta nebude kratší než 90 dnů ode dne odeslání výzvy k úhradě.</w:t>
      </w:r>
    </w:p>
    <w:p w:rsidR="004A52E8" w:rsidRDefault="00F44853" w:rsidP="004A52E8">
      <w:pPr>
        <w:overflowPunct w:val="0"/>
        <w:autoSpaceDE w:val="0"/>
        <w:autoSpaceDN w:val="0"/>
        <w:adjustRightInd w:val="0"/>
        <w:ind w:left="378"/>
        <w:jc w:val="both"/>
        <w:textAlignment w:val="baseline"/>
        <w:rPr>
          <w:rFonts w:ascii="Arial" w:hAnsi="Arial" w:cs="Arial"/>
          <w:b/>
          <w:i/>
          <w:sz w:val="22"/>
          <w:szCs w:val="22"/>
          <w:u w:val="single"/>
        </w:rPr>
      </w:pPr>
    </w:p>
    <w:p w:rsidR="004A52E8" w:rsidRDefault="00F44853" w:rsidP="004A52E8">
      <w:pPr>
        <w:numPr>
          <w:ilvl w:val="0"/>
          <w:numId w:val="4"/>
        </w:numPr>
        <w:overflowPunct w:val="0"/>
        <w:autoSpaceDE w:val="0"/>
        <w:autoSpaceDN w:val="0"/>
        <w:adjustRightInd w:val="0"/>
        <w:ind w:left="378" w:hanging="378"/>
        <w:jc w:val="both"/>
        <w:textAlignment w:val="baseline"/>
        <w:rPr>
          <w:rFonts w:ascii="Arial" w:hAnsi="Arial" w:cs="Arial"/>
          <w:b/>
          <w:i/>
          <w:sz w:val="22"/>
          <w:szCs w:val="22"/>
          <w:u w:val="single"/>
        </w:rPr>
      </w:pPr>
      <w:r>
        <w:rPr>
          <w:rFonts w:ascii="Arial" w:hAnsi="Arial" w:cs="Arial"/>
          <w:sz w:val="22"/>
          <w:szCs w:val="22"/>
        </w:rPr>
        <w:t>Neuhradí-li kupující celou kupní cenu ve lhůtě, stanovené t</w:t>
      </w:r>
      <w:r>
        <w:rPr>
          <w:rFonts w:ascii="Arial" w:hAnsi="Arial" w:cs="Arial"/>
          <w:sz w:val="22"/>
          <w:szCs w:val="22"/>
        </w:rPr>
        <w:t>outo smlouvou, je kupující povinen zaplatit smluvní pokutu ve výši 0,1 % z celkové kupní ceny za každý den prodlení.</w:t>
      </w:r>
    </w:p>
    <w:p w:rsidR="004A52E8" w:rsidRDefault="00F44853" w:rsidP="004A52E8">
      <w:pPr>
        <w:overflowPunct w:val="0"/>
        <w:autoSpaceDE w:val="0"/>
        <w:autoSpaceDN w:val="0"/>
        <w:adjustRightInd w:val="0"/>
        <w:ind w:left="378"/>
        <w:jc w:val="both"/>
        <w:textAlignment w:val="baseline"/>
        <w:rPr>
          <w:rFonts w:ascii="Arial" w:hAnsi="Arial" w:cs="Arial"/>
          <w:b/>
          <w:i/>
          <w:sz w:val="22"/>
          <w:szCs w:val="22"/>
          <w:u w:val="single"/>
        </w:rPr>
      </w:pPr>
    </w:p>
    <w:p w:rsidR="004A52E8" w:rsidRDefault="00F44853" w:rsidP="004A52E8">
      <w:pPr>
        <w:numPr>
          <w:ilvl w:val="0"/>
          <w:numId w:val="4"/>
        </w:numPr>
        <w:overflowPunct w:val="0"/>
        <w:autoSpaceDE w:val="0"/>
        <w:autoSpaceDN w:val="0"/>
        <w:adjustRightInd w:val="0"/>
        <w:ind w:left="378" w:hanging="378"/>
        <w:jc w:val="both"/>
        <w:textAlignment w:val="baseline"/>
        <w:rPr>
          <w:rFonts w:ascii="Arial" w:hAnsi="Arial" w:cs="Arial"/>
          <w:b/>
          <w:i/>
          <w:sz w:val="22"/>
          <w:szCs w:val="22"/>
          <w:u w:val="single"/>
        </w:rPr>
      </w:pPr>
      <w:r>
        <w:rPr>
          <w:rFonts w:ascii="Arial" w:hAnsi="Arial" w:cs="Arial"/>
          <w:sz w:val="22"/>
          <w:szCs w:val="22"/>
        </w:rPr>
        <w:t>V případě prodlení s úhradou kupní ceny je kupující povinen zaplatit, kromě smluvní pokuty dle předchozího odstavce, i úroky z prodlení dl</w:t>
      </w:r>
      <w:r>
        <w:rPr>
          <w:rFonts w:ascii="Arial" w:hAnsi="Arial" w:cs="Arial"/>
          <w:sz w:val="22"/>
          <w:szCs w:val="22"/>
        </w:rPr>
        <w:t>e platné právní úpravy.</w:t>
      </w:r>
    </w:p>
    <w:p w:rsidR="004A52E8" w:rsidRDefault="00F44853" w:rsidP="004A52E8">
      <w:pPr>
        <w:overflowPunct w:val="0"/>
        <w:autoSpaceDE w:val="0"/>
        <w:autoSpaceDN w:val="0"/>
        <w:adjustRightInd w:val="0"/>
        <w:ind w:left="378"/>
        <w:jc w:val="both"/>
        <w:textAlignment w:val="baseline"/>
        <w:rPr>
          <w:rFonts w:ascii="Arial" w:hAnsi="Arial" w:cs="Arial"/>
          <w:b/>
          <w:i/>
          <w:sz w:val="22"/>
          <w:szCs w:val="22"/>
          <w:u w:val="single"/>
        </w:rPr>
      </w:pPr>
    </w:p>
    <w:p w:rsidR="004A52E8" w:rsidRDefault="00F44853" w:rsidP="004A52E8">
      <w:pPr>
        <w:numPr>
          <w:ilvl w:val="0"/>
          <w:numId w:val="4"/>
        </w:numPr>
        <w:overflowPunct w:val="0"/>
        <w:autoSpaceDE w:val="0"/>
        <w:autoSpaceDN w:val="0"/>
        <w:adjustRightInd w:val="0"/>
        <w:ind w:left="378" w:hanging="378"/>
        <w:jc w:val="both"/>
        <w:textAlignment w:val="baseline"/>
        <w:rPr>
          <w:rFonts w:ascii="Arial" w:hAnsi="Arial" w:cs="Arial"/>
          <w:b/>
          <w:i/>
          <w:sz w:val="22"/>
          <w:szCs w:val="22"/>
          <w:u w:val="single"/>
        </w:rPr>
      </w:pPr>
      <w:r>
        <w:rPr>
          <w:rFonts w:ascii="Arial" w:hAnsi="Arial" w:cs="Arial"/>
          <w:sz w:val="22"/>
          <w:szCs w:val="22"/>
        </w:rPr>
        <w:t>Pokud kupující v prohlášeních podle Čl. V. odst. 1. uvede nepravdivé skutečnosti, má prodávající právo požadovat na kupujícím úhradu smluvní pokuty ve výši 10 % z kupní ceny.</w:t>
      </w:r>
    </w:p>
    <w:p w:rsidR="004A52E8" w:rsidRDefault="00F44853" w:rsidP="004A52E8">
      <w:pPr>
        <w:overflowPunct w:val="0"/>
        <w:autoSpaceDE w:val="0"/>
        <w:autoSpaceDN w:val="0"/>
        <w:adjustRightInd w:val="0"/>
        <w:ind w:left="378"/>
        <w:jc w:val="both"/>
        <w:textAlignment w:val="baseline"/>
        <w:rPr>
          <w:rFonts w:ascii="Arial" w:hAnsi="Arial" w:cs="Arial"/>
          <w:b/>
          <w:i/>
          <w:sz w:val="22"/>
          <w:szCs w:val="22"/>
          <w:u w:val="single"/>
        </w:rPr>
      </w:pPr>
    </w:p>
    <w:p w:rsidR="004A52E8" w:rsidRDefault="00F44853" w:rsidP="004A52E8">
      <w:pPr>
        <w:numPr>
          <w:ilvl w:val="0"/>
          <w:numId w:val="4"/>
        </w:numPr>
        <w:overflowPunct w:val="0"/>
        <w:autoSpaceDE w:val="0"/>
        <w:autoSpaceDN w:val="0"/>
        <w:adjustRightInd w:val="0"/>
        <w:ind w:left="378" w:hanging="378"/>
        <w:jc w:val="both"/>
        <w:textAlignment w:val="baseline"/>
        <w:rPr>
          <w:rFonts w:ascii="Arial" w:hAnsi="Arial" w:cs="Arial"/>
          <w:b/>
          <w:i/>
          <w:sz w:val="22"/>
          <w:szCs w:val="22"/>
          <w:u w:val="single"/>
        </w:rPr>
      </w:pPr>
      <w:r>
        <w:rPr>
          <w:rFonts w:ascii="Arial" w:hAnsi="Arial" w:cs="Arial"/>
          <w:sz w:val="22"/>
          <w:szCs w:val="22"/>
        </w:rPr>
        <w:t>Pokuty podle odst. 3. a 5. jsou splatné do pěti dnů ode</w:t>
      </w:r>
      <w:r>
        <w:rPr>
          <w:rFonts w:ascii="Arial" w:hAnsi="Arial" w:cs="Arial"/>
          <w:sz w:val="22"/>
          <w:szCs w:val="22"/>
        </w:rPr>
        <w:t xml:space="preserve"> dne doručení výzvy </w:t>
      </w:r>
      <w:r>
        <w:rPr>
          <w:rFonts w:ascii="Arial" w:hAnsi="Arial" w:cs="Arial"/>
          <w:sz w:val="22"/>
          <w:szCs w:val="22"/>
        </w:rPr>
        <w:br/>
        <w:t>k jejich zaplacení na účet prodávajícího č. 19 – 45423621/0710.</w:t>
      </w:r>
    </w:p>
    <w:p w:rsidR="004A52E8" w:rsidRDefault="00F44853" w:rsidP="004A52E8">
      <w:pPr>
        <w:overflowPunct w:val="0"/>
        <w:autoSpaceDE w:val="0"/>
        <w:autoSpaceDN w:val="0"/>
        <w:adjustRightInd w:val="0"/>
        <w:ind w:left="378"/>
        <w:jc w:val="both"/>
        <w:textAlignment w:val="baseline"/>
        <w:rPr>
          <w:rFonts w:ascii="Arial" w:hAnsi="Arial" w:cs="Arial"/>
          <w:b/>
          <w:i/>
          <w:sz w:val="22"/>
          <w:szCs w:val="22"/>
          <w:u w:val="single"/>
        </w:rPr>
      </w:pPr>
    </w:p>
    <w:p w:rsidR="004A52E8" w:rsidRDefault="00F44853" w:rsidP="004A52E8">
      <w:pPr>
        <w:numPr>
          <w:ilvl w:val="0"/>
          <w:numId w:val="4"/>
        </w:numPr>
        <w:overflowPunct w:val="0"/>
        <w:autoSpaceDE w:val="0"/>
        <w:autoSpaceDN w:val="0"/>
        <w:adjustRightInd w:val="0"/>
        <w:ind w:left="378" w:hanging="378"/>
        <w:jc w:val="both"/>
        <w:textAlignment w:val="baseline"/>
        <w:rPr>
          <w:rFonts w:ascii="Arial" w:hAnsi="Arial" w:cs="Arial"/>
          <w:b/>
          <w:i/>
          <w:sz w:val="22"/>
          <w:szCs w:val="22"/>
          <w:u w:val="single"/>
        </w:rPr>
      </w:pPr>
      <w:r>
        <w:rPr>
          <w:rFonts w:ascii="Arial" w:hAnsi="Arial" w:cs="Arial"/>
          <w:sz w:val="22"/>
          <w:szCs w:val="22"/>
        </w:rPr>
        <w:t>Pro účely této smlouvy se kupní cena, smluvní pokuta, úroky z prodlení a případné jiné platby, považují za zaplacené okamžikem připsání celé hrazené částky na účet prodáv</w:t>
      </w:r>
      <w:r>
        <w:rPr>
          <w:rFonts w:ascii="Arial" w:hAnsi="Arial" w:cs="Arial"/>
          <w:sz w:val="22"/>
          <w:szCs w:val="22"/>
        </w:rPr>
        <w:t>ajícího.</w:t>
      </w:r>
    </w:p>
    <w:p w:rsidR="004A52E8" w:rsidRDefault="00F44853" w:rsidP="004A52E8">
      <w:pPr>
        <w:overflowPunct w:val="0"/>
        <w:autoSpaceDE w:val="0"/>
        <w:autoSpaceDN w:val="0"/>
        <w:adjustRightInd w:val="0"/>
        <w:jc w:val="center"/>
        <w:textAlignment w:val="baseline"/>
        <w:rPr>
          <w:rFonts w:ascii="Arial" w:hAnsi="Arial" w:cs="Arial"/>
          <w:b/>
          <w:sz w:val="22"/>
          <w:szCs w:val="22"/>
        </w:rPr>
      </w:pPr>
    </w:p>
    <w:p w:rsidR="004A52E8" w:rsidRDefault="00F44853" w:rsidP="004A52E8">
      <w:pPr>
        <w:overflowPunct w:val="0"/>
        <w:autoSpaceDE w:val="0"/>
        <w:autoSpaceDN w:val="0"/>
        <w:adjustRightInd w:val="0"/>
        <w:jc w:val="center"/>
        <w:textAlignment w:val="baseline"/>
        <w:rPr>
          <w:rFonts w:ascii="Arial" w:hAnsi="Arial" w:cs="Arial"/>
          <w:b/>
          <w:sz w:val="22"/>
          <w:szCs w:val="22"/>
        </w:rPr>
      </w:pPr>
      <w:r>
        <w:rPr>
          <w:rFonts w:ascii="Arial" w:hAnsi="Arial" w:cs="Arial"/>
          <w:b/>
          <w:sz w:val="22"/>
          <w:szCs w:val="22"/>
        </w:rPr>
        <w:t>Čl. IV.</w:t>
      </w:r>
    </w:p>
    <w:p w:rsidR="004A52E8" w:rsidRDefault="00F44853" w:rsidP="004A52E8">
      <w:pPr>
        <w:overflowPunct w:val="0"/>
        <w:autoSpaceDE w:val="0"/>
        <w:autoSpaceDN w:val="0"/>
        <w:adjustRightInd w:val="0"/>
        <w:jc w:val="center"/>
        <w:textAlignment w:val="baseline"/>
        <w:rPr>
          <w:rFonts w:ascii="Arial" w:hAnsi="Arial" w:cs="Arial"/>
          <w:sz w:val="22"/>
          <w:szCs w:val="22"/>
          <w:u w:val="single"/>
        </w:rPr>
      </w:pPr>
    </w:p>
    <w:p w:rsidR="004A52E8" w:rsidRPr="00956F05" w:rsidRDefault="00F44853" w:rsidP="00956F05">
      <w:pPr>
        <w:numPr>
          <w:ilvl w:val="3"/>
          <w:numId w:val="2"/>
        </w:numPr>
        <w:tabs>
          <w:tab w:val="clear" w:pos="2880"/>
          <w:tab w:val="num" w:pos="426"/>
        </w:tabs>
        <w:overflowPunct w:val="0"/>
        <w:autoSpaceDE w:val="0"/>
        <w:autoSpaceDN w:val="0"/>
        <w:adjustRightInd w:val="0"/>
        <w:ind w:left="426" w:hanging="426"/>
        <w:jc w:val="both"/>
        <w:textAlignment w:val="baseline"/>
        <w:rPr>
          <w:rFonts w:ascii="Arial" w:hAnsi="Arial" w:cs="Arial"/>
          <w:iCs/>
          <w:sz w:val="22"/>
          <w:szCs w:val="22"/>
        </w:rPr>
      </w:pPr>
      <w:r w:rsidRPr="00956F05">
        <w:rPr>
          <w:rFonts w:ascii="Arial" w:hAnsi="Arial" w:cs="Arial"/>
          <w:iCs/>
          <w:sz w:val="22"/>
          <w:szCs w:val="22"/>
        </w:rPr>
        <w:t xml:space="preserve">Kupujícímu je známo, že následující </w:t>
      </w:r>
      <w:r w:rsidRPr="00956F05">
        <w:rPr>
          <w:rFonts w:ascii="Arial" w:hAnsi="Arial" w:cs="Arial"/>
          <w:bCs/>
          <w:sz w:val="22"/>
          <w:szCs w:val="22"/>
        </w:rPr>
        <w:t xml:space="preserve">prostory </w:t>
      </w:r>
      <w:r>
        <w:rPr>
          <w:rFonts w:ascii="Arial" w:hAnsi="Arial" w:cs="Arial"/>
          <w:bCs/>
          <w:sz w:val="22"/>
          <w:szCs w:val="22"/>
        </w:rPr>
        <w:t>ve stavbě č. p. 1499</w:t>
      </w:r>
      <w:r w:rsidRPr="00956F05">
        <w:rPr>
          <w:rFonts w:ascii="Arial" w:hAnsi="Arial" w:cs="Arial"/>
          <w:bCs/>
          <w:sz w:val="22"/>
          <w:szCs w:val="22"/>
        </w:rPr>
        <w:t xml:space="preserve"> jsou užívány na základě nájemních vztahů, a to</w:t>
      </w:r>
      <w:r>
        <w:rPr>
          <w:rFonts w:ascii="Arial" w:hAnsi="Arial" w:cs="Arial"/>
          <w:bCs/>
          <w:sz w:val="22"/>
          <w:szCs w:val="22"/>
        </w:rPr>
        <w:t>:</w:t>
      </w:r>
    </w:p>
    <w:p w:rsidR="00956F05" w:rsidRPr="00956F05" w:rsidRDefault="00F44853" w:rsidP="00956F05">
      <w:pPr>
        <w:pStyle w:val="Zkladntext"/>
        <w:numPr>
          <w:ilvl w:val="0"/>
          <w:numId w:val="18"/>
        </w:numPr>
        <w:rPr>
          <w:rFonts w:ascii="Arial" w:hAnsi="Arial" w:cs="Arial"/>
          <w:b w:val="0"/>
          <w:bCs/>
          <w:sz w:val="22"/>
          <w:szCs w:val="22"/>
        </w:rPr>
      </w:pPr>
      <w:r w:rsidRPr="00956F05">
        <w:rPr>
          <w:rFonts w:ascii="Arial" w:hAnsi="Arial" w:cs="Arial"/>
          <w:b w:val="0"/>
          <w:bCs/>
          <w:sz w:val="22"/>
          <w:szCs w:val="22"/>
        </w:rPr>
        <w:t xml:space="preserve">místnosti č. 250, 251, 252, 254, 255, 256, 257, 258, 260 (místnost č. 260 z ½) – jsou užívány na základě smlouvy o nájmu prostoru sloužícího k podnikání č. 4/16/NP uzavřené dne 6. 1. 2017 mezi </w:t>
      </w:r>
      <w:r>
        <w:rPr>
          <w:rFonts w:ascii="Arial" w:hAnsi="Arial" w:cs="Arial"/>
          <w:b w:val="0"/>
          <w:bCs/>
          <w:sz w:val="22"/>
          <w:szCs w:val="22"/>
        </w:rPr>
        <w:t>prodávajícím</w:t>
      </w:r>
      <w:r w:rsidRPr="00956F05">
        <w:rPr>
          <w:rFonts w:ascii="Arial" w:hAnsi="Arial" w:cs="Arial"/>
          <w:b w:val="0"/>
          <w:bCs/>
          <w:sz w:val="22"/>
          <w:szCs w:val="22"/>
        </w:rPr>
        <w:t xml:space="preserve"> </w:t>
      </w:r>
      <w:r>
        <w:rPr>
          <w:rFonts w:ascii="Arial" w:hAnsi="Arial" w:cs="Arial"/>
          <w:b w:val="0"/>
          <w:bCs/>
          <w:sz w:val="22"/>
          <w:szCs w:val="22"/>
        </w:rPr>
        <w:t xml:space="preserve">jako pronajímatelem </w:t>
      </w:r>
      <w:r w:rsidRPr="00956F05">
        <w:rPr>
          <w:rFonts w:ascii="Arial" w:hAnsi="Arial" w:cs="Arial"/>
          <w:b w:val="0"/>
          <w:bCs/>
          <w:sz w:val="22"/>
          <w:szCs w:val="22"/>
        </w:rPr>
        <w:t xml:space="preserve">a </w:t>
      </w:r>
      <w:r>
        <w:rPr>
          <w:rFonts w:ascii="Arial" w:hAnsi="Arial" w:cs="Arial"/>
          <w:b w:val="0"/>
          <w:bCs/>
          <w:sz w:val="22"/>
          <w:szCs w:val="22"/>
        </w:rPr>
        <w:t xml:space="preserve">panem Van </w:t>
      </w:r>
      <w:proofErr w:type="spellStart"/>
      <w:r>
        <w:rPr>
          <w:rFonts w:ascii="Arial" w:hAnsi="Arial" w:cs="Arial"/>
          <w:b w:val="0"/>
          <w:bCs/>
          <w:sz w:val="22"/>
          <w:szCs w:val="22"/>
        </w:rPr>
        <w:t>Thi</w:t>
      </w:r>
      <w:proofErr w:type="spellEnd"/>
      <w:r>
        <w:rPr>
          <w:rFonts w:ascii="Arial" w:hAnsi="Arial" w:cs="Arial"/>
          <w:b w:val="0"/>
          <w:bCs/>
          <w:sz w:val="22"/>
          <w:szCs w:val="22"/>
        </w:rPr>
        <w:t xml:space="preserve"> </w:t>
      </w:r>
      <w:proofErr w:type="spellStart"/>
      <w:r>
        <w:rPr>
          <w:rFonts w:ascii="Arial" w:hAnsi="Arial" w:cs="Arial"/>
          <w:b w:val="0"/>
          <w:bCs/>
          <w:sz w:val="22"/>
          <w:szCs w:val="22"/>
        </w:rPr>
        <w:t>Hoang</w:t>
      </w:r>
      <w:proofErr w:type="spellEnd"/>
      <w:r>
        <w:rPr>
          <w:rFonts w:ascii="Arial" w:hAnsi="Arial" w:cs="Arial"/>
          <w:b w:val="0"/>
          <w:bCs/>
          <w:sz w:val="22"/>
          <w:szCs w:val="22"/>
        </w:rPr>
        <w:t xml:space="preserve"> jako náj</w:t>
      </w:r>
      <w:r>
        <w:rPr>
          <w:rFonts w:ascii="Arial" w:hAnsi="Arial" w:cs="Arial"/>
          <w:b w:val="0"/>
          <w:bCs/>
          <w:sz w:val="22"/>
          <w:szCs w:val="22"/>
        </w:rPr>
        <w:t>emcem</w:t>
      </w:r>
      <w:r w:rsidRPr="00956F05">
        <w:rPr>
          <w:rFonts w:ascii="Arial" w:hAnsi="Arial" w:cs="Arial"/>
          <w:b w:val="0"/>
          <w:bCs/>
          <w:sz w:val="22"/>
          <w:szCs w:val="22"/>
        </w:rPr>
        <w:t xml:space="preserve"> na dobu 8 let ode dne 6. 1. 2017 k provozování prodejny textilu a obuvi</w:t>
      </w:r>
      <w:r>
        <w:rPr>
          <w:rFonts w:ascii="Arial" w:hAnsi="Arial" w:cs="Arial"/>
          <w:b w:val="0"/>
          <w:bCs/>
          <w:sz w:val="22"/>
          <w:szCs w:val="22"/>
        </w:rPr>
        <w:t>,</w:t>
      </w:r>
      <w:r w:rsidRPr="00956F05">
        <w:rPr>
          <w:rFonts w:ascii="Arial" w:hAnsi="Arial" w:cs="Arial"/>
          <w:b w:val="0"/>
          <w:bCs/>
          <w:sz w:val="22"/>
          <w:szCs w:val="22"/>
        </w:rPr>
        <w:t xml:space="preserve"> a následného dodatku č. 1 ze dne 4. 4. 2017 uzavřeného mezi </w:t>
      </w:r>
      <w:r>
        <w:rPr>
          <w:rFonts w:ascii="Arial" w:hAnsi="Arial" w:cs="Arial"/>
          <w:b w:val="0"/>
          <w:bCs/>
          <w:sz w:val="22"/>
          <w:szCs w:val="22"/>
        </w:rPr>
        <w:t>prodávajícím</w:t>
      </w:r>
      <w:r w:rsidRPr="00956F05">
        <w:rPr>
          <w:rFonts w:ascii="Arial" w:hAnsi="Arial" w:cs="Arial"/>
          <w:b w:val="0"/>
          <w:bCs/>
          <w:sz w:val="22"/>
          <w:szCs w:val="22"/>
        </w:rPr>
        <w:t xml:space="preserve"> </w:t>
      </w:r>
      <w:r>
        <w:rPr>
          <w:rFonts w:ascii="Arial" w:hAnsi="Arial" w:cs="Arial"/>
          <w:b w:val="0"/>
          <w:bCs/>
          <w:sz w:val="22"/>
          <w:szCs w:val="22"/>
        </w:rPr>
        <w:t xml:space="preserve">jako pronajímatelem </w:t>
      </w:r>
      <w:r w:rsidRPr="00956F05">
        <w:rPr>
          <w:rFonts w:ascii="Arial" w:hAnsi="Arial" w:cs="Arial"/>
          <w:b w:val="0"/>
          <w:bCs/>
          <w:sz w:val="22"/>
          <w:szCs w:val="22"/>
        </w:rPr>
        <w:t xml:space="preserve">a paní </w:t>
      </w:r>
      <w:proofErr w:type="spellStart"/>
      <w:r w:rsidRPr="00956F05">
        <w:rPr>
          <w:rFonts w:ascii="Arial" w:hAnsi="Arial" w:cs="Arial"/>
          <w:b w:val="0"/>
          <w:bCs/>
          <w:sz w:val="22"/>
          <w:szCs w:val="22"/>
        </w:rPr>
        <w:t>Thi</w:t>
      </w:r>
      <w:proofErr w:type="spellEnd"/>
      <w:r w:rsidRPr="00956F05">
        <w:rPr>
          <w:rFonts w:ascii="Arial" w:hAnsi="Arial" w:cs="Arial"/>
          <w:b w:val="0"/>
          <w:bCs/>
          <w:sz w:val="22"/>
          <w:szCs w:val="22"/>
        </w:rPr>
        <w:t xml:space="preserve"> </w:t>
      </w:r>
      <w:proofErr w:type="spellStart"/>
      <w:r w:rsidRPr="00956F05">
        <w:rPr>
          <w:rFonts w:ascii="Arial" w:hAnsi="Arial" w:cs="Arial"/>
          <w:b w:val="0"/>
          <w:bCs/>
          <w:sz w:val="22"/>
          <w:szCs w:val="22"/>
        </w:rPr>
        <w:t>Hoa</w:t>
      </w:r>
      <w:proofErr w:type="spellEnd"/>
      <w:r w:rsidRPr="00956F05">
        <w:rPr>
          <w:rFonts w:ascii="Arial" w:hAnsi="Arial" w:cs="Arial"/>
          <w:b w:val="0"/>
          <w:bCs/>
          <w:sz w:val="22"/>
          <w:szCs w:val="22"/>
        </w:rPr>
        <w:t xml:space="preserve"> </w:t>
      </w:r>
      <w:proofErr w:type="spellStart"/>
      <w:r w:rsidRPr="00956F05">
        <w:rPr>
          <w:rFonts w:ascii="Arial" w:hAnsi="Arial" w:cs="Arial"/>
          <w:b w:val="0"/>
          <w:bCs/>
          <w:sz w:val="22"/>
          <w:szCs w:val="22"/>
        </w:rPr>
        <w:t>Le</w:t>
      </w:r>
      <w:proofErr w:type="spellEnd"/>
      <w:r w:rsidRPr="00956F05">
        <w:rPr>
          <w:rFonts w:ascii="Arial" w:hAnsi="Arial" w:cs="Arial"/>
          <w:b w:val="0"/>
          <w:bCs/>
          <w:sz w:val="22"/>
          <w:szCs w:val="22"/>
        </w:rPr>
        <w:t xml:space="preserve"> </w:t>
      </w:r>
      <w:r>
        <w:rPr>
          <w:rFonts w:ascii="Arial" w:hAnsi="Arial" w:cs="Arial"/>
          <w:b w:val="0"/>
          <w:bCs/>
          <w:sz w:val="22"/>
          <w:szCs w:val="22"/>
        </w:rPr>
        <w:t>jako nájemcem</w:t>
      </w:r>
      <w:r w:rsidRPr="00956F05">
        <w:rPr>
          <w:rFonts w:ascii="Arial" w:hAnsi="Arial" w:cs="Arial"/>
          <w:b w:val="0"/>
          <w:bCs/>
          <w:sz w:val="22"/>
          <w:szCs w:val="22"/>
        </w:rPr>
        <w:t xml:space="preserve">, kterým došlo k změně v osobě nájemce. </w:t>
      </w:r>
    </w:p>
    <w:p w:rsidR="00956F05" w:rsidRPr="00956F05" w:rsidRDefault="00F44853" w:rsidP="00956F05">
      <w:pPr>
        <w:pStyle w:val="Zkladntext"/>
        <w:ind w:left="709"/>
        <w:jc w:val="left"/>
        <w:rPr>
          <w:rFonts w:ascii="Arial" w:hAnsi="Arial" w:cs="Arial"/>
          <w:b w:val="0"/>
          <w:bCs/>
          <w:sz w:val="22"/>
          <w:szCs w:val="22"/>
        </w:rPr>
      </w:pPr>
    </w:p>
    <w:p w:rsidR="00956F05" w:rsidRPr="00956F05" w:rsidRDefault="00F44853" w:rsidP="00956F05">
      <w:pPr>
        <w:pStyle w:val="Zkladntext"/>
        <w:numPr>
          <w:ilvl w:val="0"/>
          <w:numId w:val="18"/>
        </w:numPr>
        <w:rPr>
          <w:rFonts w:ascii="Arial" w:hAnsi="Arial" w:cs="Arial"/>
          <w:b w:val="0"/>
          <w:bCs/>
          <w:sz w:val="22"/>
          <w:szCs w:val="22"/>
        </w:rPr>
      </w:pPr>
      <w:r w:rsidRPr="00956F05">
        <w:rPr>
          <w:rFonts w:ascii="Arial" w:hAnsi="Arial" w:cs="Arial"/>
          <w:b w:val="0"/>
          <w:bCs/>
          <w:sz w:val="22"/>
          <w:szCs w:val="22"/>
        </w:rPr>
        <w:t>místnosti č</w:t>
      </w:r>
      <w:r w:rsidRPr="00956F05">
        <w:rPr>
          <w:rFonts w:ascii="Arial" w:hAnsi="Arial" w:cs="Arial"/>
          <w:b w:val="0"/>
          <w:bCs/>
          <w:sz w:val="22"/>
          <w:szCs w:val="22"/>
        </w:rPr>
        <w:t xml:space="preserve">. 242, 243, 244, 245, 246, 247, 248, 249, 259, 260 (místnost č. 260 z ½) – jsou užívány na základě nájemní smlouvy č. 1/16/NP uzavřené dne 10. 1. 2017 mezi </w:t>
      </w:r>
      <w:r>
        <w:rPr>
          <w:rFonts w:ascii="Arial" w:hAnsi="Arial" w:cs="Arial"/>
          <w:b w:val="0"/>
          <w:bCs/>
          <w:sz w:val="22"/>
          <w:szCs w:val="22"/>
        </w:rPr>
        <w:t>prodávajícím jako pronajímatelem</w:t>
      </w:r>
      <w:r w:rsidRPr="00956F05">
        <w:rPr>
          <w:rFonts w:ascii="Arial" w:hAnsi="Arial" w:cs="Arial"/>
          <w:b w:val="0"/>
          <w:bCs/>
          <w:sz w:val="22"/>
          <w:szCs w:val="22"/>
        </w:rPr>
        <w:t xml:space="preserve"> a příspěvkovou organizací Knihovna Jiřího Mahena v</w:t>
      </w:r>
      <w:r>
        <w:rPr>
          <w:rFonts w:ascii="Arial" w:hAnsi="Arial" w:cs="Arial"/>
          <w:b w:val="0"/>
          <w:bCs/>
          <w:sz w:val="22"/>
          <w:szCs w:val="22"/>
        </w:rPr>
        <w:t> </w:t>
      </w:r>
      <w:r w:rsidRPr="00956F05">
        <w:rPr>
          <w:rFonts w:ascii="Arial" w:hAnsi="Arial" w:cs="Arial"/>
          <w:b w:val="0"/>
          <w:bCs/>
          <w:sz w:val="22"/>
          <w:szCs w:val="22"/>
        </w:rPr>
        <w:t>Brně</w:t>
      </w:r>
      <w:r>
        <w:rPr>
          <w:rFonts w:ascii="Arial" w:hAnsi="Arial" w:cs="Arial"/>
          <w:b w:val="0"/>
          <w:bCs/>
          <w:sz w:val="22"/>
          <w:szCs w:val="22"/>
        </w:rPr>
        <w:t xml:space="preserve"> jako</w:t>
      </w:r>
      <w:r w:rsidRPr="00956F05">
        <w:rPr>
          <w:rFonts w:ascii="Arial" w:hAnsi="Arial" w:cs="Arial"/>
          <w:b w:val="0"/>
          <w:bCs/>
          <w:sz w:val="22"/>
          <w:szCs w:val="22"/>
        </w:rPr>
        <w:t xml:space="preserve"> </w:t>
      </w:r>
      <w:r>
        <w:rPr>
          <w:rFonts w:ascii="Arial" w:hAnsi="Arial" w:cs="Arial"/>
          <w:b w:val="0"/>
          <w:bCs/>
          <w:sz w:val="22"/>
          <w:szCs w:val="22"/>
        </w:rPr>
        <w:t>nájemc</w:t>
      </w:r>
      <w:r>
        <w:rPr>
          <w:rFonts w:ascii="Arial" w:hAnsi="Arial" w:cs="Arial"/>
          <w:b w:val="0"/>
          <w:bCs/>
          <w:sz w:val="22"/>
          <w:szCs w:val="22"/>
        </w:rPr>
        <w:t>em</w:t>
      </w:r>
      <w:r w:rsidRPr="00956F05">
        <w:rPr>
          <w:rFonts w:ascii="Arial" w:hAnsi="Arial" w:cs="Arial"/>
          <w:b w:val="0"/>
          <w:bCs/>
          <w:sz w:val="22"/>
          <w:szCs w:val="22"/>
        </w:rPr>
        <w:t xml:space="preserve"> na dobu 8 let ode dne 10. 1. 2017 k provozování pobočky této organizace.</w:t>
      </w:r>
    </w:p>
    <w:p w:rsidR="00956F05" w:rsidRPr="00956F05" w:rsidRDefault="00F44853" w:rsidP="00956F05">
      <w:pPr>
        <w:pStyle w:val="Odstavecseseznamem"/>
        <w:rPr>
          <w:rFonts w:ascii="Arial" w:hAnsi="Arial" w:cs="Arial"/>
          <w:bCs/>
          <w:sz w:val="22"/>
          <w:szCs w:val="22"/>
        </w:rPr>
      </w:pPr>
    </w:p>
    <w:p w:rsidR="00956F05" w:rsidRPr="00956F05" w:rsidRDefault="00F44853" w:rsidP="00956F05">
      <w:pPr>
        <w:pStyle w:val="Zkladntext"/>
        <w:numPr>
          <w:ilvl w:val="0"/>
          <w:numId w:val="18"/>
        </w:numPr>
        <w:rPr>
          <w:rFonts w:ascii="Arial" w:hAnsi="Arial" w:cs="Arial"/>
          <w:b w:val="0"/>
          <w:bCs/>
          <w:sz w:val="22"/>
          <w:szCs w:val="22"/>
        </w:rPr>
      </w:pPr>
      <w:r w:rsidRPr="00956F05">
        <w:rPr>
          <w:rFonts w:ascii="Arial" w:hAnsi="Arial" w:cs="Arial"/>
          <w:b w:val="0"/>
          <w:bCs/>
          <w:sz w:val="22"/>
          <w:szCs w:val="22"/>
        </w:rPr>
        <w:t xml:space="preserve">místnost č. 233 - je užívána na základě smlouvy o nájmu prostoru sloužícího k podnikání č. 3189/417 uzavřené dne 1. 9. 2017 mezi </w:t>
      </w:r>
      <w:r>
        <w:rPr>
          <w:rFonts w:ascii="Arial" w:hAnsi="Arial" w:cs="Arial"/>
          <w:b w:val="0"/>
          <w:bCs/>
          <w:sz w:val="22"/>
          <w:szCs w:val="22"/>
        </w:rPr>
        <w:t>prodávajícím jako pronajímatelem</w:t>
      </w:r>
      <w:r w:rsidRPr="00956F05">
        <w:rPr>
          <w:rFonts w:ascii="Arial" w:hAnsi="Arial" w:cs="Arial"/>
          <w:b w:val="0"/>
          <w:bCs/>
          <w:sz w:val="22"/>
          <w:szCs w:val="22"/>
        </w:rPr>
        <w:t xml:space="preserve"> </w:t>
      </w:r>
      <w:r>
        <w:rPr>
          <w:rFonts w:ascii="Arial" w:hAnsi="Arial" w:cs="Arial"/>
          <w:b w:val="0"/>
          <w:bCs/>
          <w:sz w:val="22"/>
          <w:szCs w:val="22"/>
        </w:rPr>
        <w:t>a Českou spořitel</w:t>
      </w:r>
      <w:r>
        <w:rPr>
          <w:rFonts w:ascii="Arial" w:hAnsi="Arial" w:cs="Arial"/>
          <w:b w:val="0"/>
          <w:bCs/>
          <w:sz w:val="22"/>
          <w:szCs w:val="22"/>
        </w:rPr>
        <w:t>nou, a.s., jako nájemcem</w:t>
      </w:r>
      <w:r w:rsidRPr="00956F05">
        <w:rPr>
          <w:rFonts w:ascii="Arial" w:hAnsi="Arial" w:cs="Arial"/>
          <w:b w:val="0"/>
          <w:bCs/>
          <w:sz w:val="22"/>
          <w:szCs w:val="22"/>
        </w:rPr>
        <w:t xml:space="preserve"> na dobu od 1. 9. 2017 do 31. 8. 2025 k umístění a provozování bankomatu nájemce.</w:t>
      </w:r>
    </w:p>
    <w:p w:rsidR="004A52E8" w:rsidRDefault="00F44853" w:rsidP="004A52E8">
      <w:pPr>
        <w:overflowPunct w:val="0"/>
        <w:autoSpaceDE w:val="0"/>
        <w:autoSpaceDN w:val="0"/>
        <w:adjustRightInd w:val="0"/>
        <w:ind w:left="378"/>
        <w:jc w:val="both"/>
        <w:textAlignment w:val="baseline"/>
        <w:rPr>
          <w:rFonts w:ascii="Arial" w:hAnsi="Arial" w:cs="Arial"/>
          <w:i/>
          <w:sz w:val="22"/>
          <w:szCs w:val="22"/>
          <w:u w:val="single"/>
        </w:rPr>
      </w:pPr>
      <w:r>
        <w:rPr>
          <w:rFonts w:ascii="Arial" w:hAnsi="Arial" w:cs="Arial"/>
          <w:iCs/>
          <w:sz w:val="22"/>
          <w:szCs w:val="22"/>
        </w:rPr>
        <w:t>S obsahem shora uvedených nájemních smluv byl kupující seznámen před podpisem této smlouvy, což stvrzuje svým podpisem.</w:t>
      </w:r>
    </w:p>
    <w:p w:rsidR="004A52E8" w:rsidRDefault="00F44853" w:rsidP="004A52E8">
      <w:pPr>
        <w:overflowPunct w:val="0"/>
        <w:autoSpaceDE w:val="0"/>
        <w:autoSpaceDN w:val="0"/>
        <w:adjustRightInd w:val="0"/>
        <w:ind w:left="378"/>
        <w:jc w:val="both"/>
        <w:textAlignment w:val="baseline"/>
        <w:rPr>
          <w:rFonts w:ascii="Arial" w:hAnsi="Arial" w:cs="Arial"/>
          <w:i/>
          <w:sz w:val="22"/>
          <w:szCs w:val="22"/>
          <w:u w:val="single"/>
        </w:rPr>
      </w:pPr>
    </w:p>
    <w:p w:rsidR="00956F05" w:rsidRDefault="00F44853" w:rsidP="004A52E8">
      <w:pPr>
        <w:overflowPunct w:val="0"/>
        <w:autoSpaceDE w:val="0"/>
        <w:autoSpaceDN w:val="0"/>
        <w:adjustRightInd w:val="0"/>
        <w:ind w:left="378"/>
        <w:jc w:val="both"/>
        <w:textAlignment w:val="baseline"/>
        <w:rPr>
          <w:rFonts w:ascii="Arial" w:hAnsi="Arial" w:cs="Arial"/>
          <w:i/>
          <w:sz w:val="22"/>
          <w:szCs w:val="22"/>
          <w:u w:val="single"/>
        </w:rPr>
      </w:pPr>
    </w:p>
    <w:p w:rsidR="00956F05" w:rsidRDefault="00F44853" w:rsidP="004A52E8">
      <w:pPr>
        <w:overflowPunct w:val="0"/>
        <w:autoSpaceDE w:val="0"/>
        <w:autoSpaceDN w:val="0"/>
        <w:adjustRightInd w:val="0"/>
        <w:ind w:left="378"/>
        <w:jc w:val="both"/>
        <w:textAlignment w:val="baseline"/>
        <w:rPr>
          <w:rFonts w:ascii="Arial" w:hAnsi="Arial" w:cs="Arial"/>
          <w:i/>
          <w:sz w:val="22"/>
          <w:szCs w:val="22"/>
          <w:u w:val="single"/>
        </w:rPr>
      </w:pPr>
    </w:p>
    <w:p w:rsidR="00956F05" w:rsidRDefault="00F44853" w:rsidP="004A52E8">
      <w:pPr>
        <w:overflowPunct w:val="0"/>
        <w:autoSpaceDE w:val="0"/>
        <w:autoSpaceDN w:val="0"/>
        <w:adjustRightInd w:val="0"/>
        <w:ind w:left="378"/>
        <w:jc w:val="both"/>
        <w:textAlignment w:val="baseline"/>
        <w:rPr>
          <w:rFonts w:ascii="Arial" w:hAnsi="Arial" w:cs="Arial"/>
          <w:i/>
          <w:sz w:val="22"/>
          <w:szCs w:val="22"/>
          <w:u w:val="single"/>
        </w:rPr>
      </w:pPr>
    </w:p>
    <w:p w:rsidR="004A52E8" w:rsidRPr="00956F05" w:rsidRDefault="00F44853" w:rsidP="004A52E8">
      <w:pPr>
        <w:numPr>
          <w:ilvl w:val="3"/>
          <w:numId w:val="2"/>
        </w:numPr>
        <w:overflowPunct w:val="0"/>
        <w:autoSpaceDE w:val="0"/>
        <w:autoSpaceDN w:val="0"/>
        <w:adjustRightInd w:val="0"/>
        <w:ind w:left="426" w:hanging="426"/>
        <w:jc w:val="both"/>
        <w:textAlignment w:val="baseline"/>
        <w:rPr>
          <w:rFonts w:ascii="Arial" w:hAnsi="Arial" w:cs="Arial"/>
          <w:sz w:val="22"/>
          <w:szCs w:val="22"/>
        </w:rPr>
      </w:pPr>
      <w:r w:rsidRPr="00956F05">
        <w:rPr>
          <w:rFonts w:ascii="Arial" w:hAnsi="Arial" w:cs="Arial"/>
          <w:sz w:val="22"/>
          <w:szCs w:val="22"/>
        </w:rPr>
        <w:t xml:space="preserve">Kupujícímu je dále známo, </w:t>
      </w:r>
      <w:r w:rsidRPr="00956F05">
        <w:rPr>
          <w:rFonts w:ascii="Arial" w:hAnsi="Arial" w:cs="Arial"/>
          <w:sz w:val="22"/>
          <w:szCs w:val="22"/>
        </w:rPr>
        <w:t>že ve stavbě č. p. 1499 se nachází další užívané prostory:</w:t>
      </w:r>
    </w:p>
    <w:p w:rsidR="00956F05" w:rsidRPr="00FE0B71" w:rsidRDefault="00F44853" w:rsidP="00956F05">
      <w:pPr>
        <w:numPr>
          <w:ilvl w:val="0"/>
          <w:numId w:val="19"/>
        </w:numPr>
        <w:overflowPunct w:val="0"/>
        <w:autoSpaceDE w:val="0"/>
        <w:autoSpaceDN w:val="0"/>
        <w:adjustRightInd w:val="0"/>
        <w:jc w:val="both"/>
        <w:textAlignment w:val="baseline"/>
        <w:rPr>
          <w:rFonts w:ascii="Arial" w:hAnsi="Arial" w:cs="Arial"/>
          <w:sz w:val="22"/>
          <w:szCs w:val="22"/>
        </w:rPr>
      </w:pPr>
      <w:r w:rsidRPr="00FE0B71">
        <w:rPr>
          <w:rFonts w:ascii="Arial" w:hAnsi="Arial" w:cs="Arial"/>
          <w:sz w:val="22"/>
          <w:szCs w:val="22"/>
        </w:rPr>
        <w:t>v 1.NP - místnosti č. 118, 120, 121, 122, 123, 124, 125, 126, 127, 128, 129, 130, 131 - tyto</w:t>
      </w:r>
      <w:r w:rsidRPr="00FE0B71">
        <w:rPr>
          <w:rFonts w:ascii="Arial" w:hAnsi="Arial" w:cs="Arial"/>
          <w:sz w:val="22"/>
          <w:szCs w:val="22"/>
          <w:vertAlign w:val="superscript"/>
        </w:rPr>
        <w:t xml:space="preserve"> </w:t>
      </w:r>
      <w:r w:rsidRPr="00FE0B71">
        <w:rPr>
          <w:rFonts w:ascii="Arial" w:hAnsi="Arial" w:cs="Arial"/>
          <w:sz w:val="22"/>
          <w:szCs w:val="22"/>
        </w:rPr>
        <w:t>jsou užívány společností DELTA RZ, spol. s r.o. jako sklad movitých věcí. Společnost DELTA RZ, spol. s r</w:t>
      </w:r>
      <w:r w:rsidRPr="00FE0B71">
        <w:rPr>
          <w:rFonts w:ascii="Arial" w:hAnsi="Arial" w:cs="Arial"/>
          <w:sz w:val="22"/>
          <w:szCs w:val="22"/>
        </w:rPr>
        <w:t>.o. se domnívá, že titulem k užívání (a to časově neomezené</w:t>
      </w:r>
      <w:r>
        <w:rPr>
          <w:rFonts w:ascii="Arial" w:hAnsi="Arial" w:cs="Arial"/>
          <w:sz w:val="22"/>
          <w:szCs w:val="22"/>
        </w:rPr>
        <w:t>mu</w:t>
      </w:r>
      <w:r w:rsidRPr="00FE0B71">
        <w:rPr>
          <w:rFonts w:ascii="Arial" w:hAnsi="Arial" w:cs="Arial"/>
          <w:sz w:val="22"/>
          <w:szCs w:val="22"/>
        </w:rPr>
        <w:t xml:space="preserve"> bezplatné</w:t>
      </w:r>
      <w:r>
        <w:rPr>
          <w:rFonts w:ascii="Arial" w:hAnsi="Arial" w:cs="Arial"/>
          <w:sz w:val="22"/>
          <w:szCs w:val="22"/>
        </w:rPr>
        <w:t>mu</w:t>
      </w:r>
      <w:r w:rsidRPr="00FE0B71">
        <w:rPr>
          <w:rFonts w:ascii="Arial" w:hAnsi="Arial" w:cs="Arial"/>
          <w:sz w:val="22"/>
          <w:szCs w:val="22"/>
        </w:rPr>
        <w:t xml:space="preserve"> užívání) daných prostor je smlouva o převodu práv a povinností vyplývajících z hospodářské smlouvy o sdružení finančních prostředků uzavřená dne 17.</w:t>
      </w:r>
      <w:r>
        <w:rPr>
          <w:rFonts w:ascii="Arial" w:hAnsi="Arial" w:cs="Arial"/>
          <w:sz w:val="22"/>
          <w:szCs w:val="22"/>
        </w:rPr>
        <w:t> </w:t>
      </w:r>
      <w:r w:rsidRPr="00FE0B71">
        <w:rPr>
          <w:rFonts w:ascii="Arial" w:hAnsi="Arial" w:cs="Arial"/>
          <w:sz w:val="22"/>
          <w:szCs w:val="22"/>
        </w:rPr>
        <w:t>9. 1996 mezi státním podnikem DRO</w:t>
      </w:r>
      <w:r w:rsidRPr="00FE0B71">
        <w:rPr>
          <w:rFonts w:ascii="Arial" w:hAnsi="Arial" w:cs="Arial"/>
          <w:sz w:val="22"/>
          <w:szCs w:val="22"/>
        </w:rPr>
        <w:t>GERIE Jihlava – v likvidaci a společností DELTA RZ, spol. s </w:t>
      </w:r>
      <w:proofErr w:type="gramStart"/>
      <w:r w:rsidRPr="00FE0B71">
        <w:rPr>
          <w:rFonts w:ascii="Arial" w:hAnsi="Arial" w:cs="Arial"/>
          <w:sz w:val="22"/>
          <w:szCs w:val="22"/>
        </w:rPr>
        <w:t>r.o..</w:t>
      </w:r>
      <w:proofErr w:type="gramEnd"/>
      <w:r w:rsidRPr="00FE0B71">
        <w:rPr>
          <w:rFonts w:ascii="Arial" w:hAnsi="Arial" w:cs="Arial"/>
          <w:sz w:val="22"/>
          <w:szCs w:val="22"/>
        </w:rPr>
        <w:t xml:space="preserve"> Dle právního názoru </w:t>
      </w:r>
      <w:r>
        <w:rPr>
          <w:rFonts w:ascii="Arial" w:hAnsi="Arial" w:cs="Arial"/>
          <w:sz w:val="22"/>
          <w:szCs w:val="22"/>
        </w:rPr>
        <w:t>prodávajícího</w:t>
      </w:r>
      <w:r w:rsidRPr="00FE0B71">
        <w:rPr>
          <w:rFonts w:ascii="Arial" w:hAnsi="Arial" w:cs="Arial"/>
          <w:sz w:val="22"/>
          <w:szCs w:val="22"/>
        </w:rPr>
        <w:t xml:space="preserve"> však titul k užívání daných prostor na straně společnosti DELTA RZ, spol. s r.o. není dán a předmětné prostory jsou užívány bez</w:t>
      </w:r>
      <w:r>
        <w:rPr>
          <w:rFonts w:ascii="Arial" w:hAnsi="Arial" w:cs="Arial"/>
          <w:sz w:val="22"/>
          <w:szCs w:val="22"/>
        </w:rPr>
        <w:t> </w:t>
      </w:r>
      <w:r w:rsidRPr="00FE0B71">
        <w:rPr>
          <w:rFonts w:ascii="Arial" w:hAnsi="Arial" w:cs="Arial"/>
          <w:sz w:val="22"/>
          <w:szCs w:val="22"/>
        </w:rPr>
        <w:t>právního důvodu.  </w:t>
      </w:r>
    </w:p>
    <w:p w:rsidR="00956F05" w:rsidRPr="00FE0B71" w:rsidRDefault="00F44853" w:rsidP="00956F05">
      <w:pPr>
        <w:pStyle w:val="Zkladntext"/>
        <w:jc w:val="left"/>
        <w:rPr>
          <w:rFonts w:ascii="Arial" w:hAnsi="Arial" w:cs="Arial"/>
          <w:bCs/>
          <w:szCs w:val="22"/>
        </w:rPr>
      </w:pPr>
    </w:p>
    <w:p w:rsidR="00956F05" w:rsidRPr="00FE0B71" w:rsidRDefault="00F44853" w:rsidP="00956F05">
      <w:pPr>
        <w:numPr>
          <w:ilvl w:val="0"/>
          <w:numId w:val="19"/>
        </w:numPr>
        <w:overflowPunct w:val="0"/>
        <w:autoSpaceDE w:val="0"/>
        <w:autoSpaceDN w:val="0"/>
        <w:adjustRightInd w:val="0"/>
        <w:jc w:val="both"/>
        <w:textAlignment w:val="baseline"/>
        <w:rPr>
          <w:rFonts w:ascii="Arial" w:hAnsi="Arial" w:cs="Arial"/>
          <w:sz w:val="22"/>
          <w:szCs w:val="22"/>
        </w:rPr>
      </w:pPr>
      <w:r w:rsidRPr="00FE0B71">
        <w:rPr>
          <w:rFonts w:ascii="Arial" w:hAnsi="Arial" w:cs="Arial"/>
          <w:sz w:val="22"/>
          <w:szCs w:val="22"/>
        </w:rPr>
        <w:t>v 2.NP -</w:t>
      </w:r>
      <w:r w:rsidRPr="00FE0B71">
        <w:rPr>
          <w:rFonts w:ascii="Arial" w:hAnsi="Arial" w:cs="Arial"/>
          <w:sz w:val="22"/>
          <w:szCs w:val="22"/>
        </w:rPr>
        <w:t xml:space="preserve"> místnosti č. 201, 202, 203, 204, 205, 206, 207, 208,</w:t>
      </w:r>
      <w:r>
        <w:rPr>
          <w:rFonts w:ascii="Arial" w:hAnsi="Arial" w:cs="Arial"/>
          <w:sz w:val="22"/>
          <w:szCs w:val="22"/>
        </w:rPr>
        <w:t xml:space="preserve"> </w:t>
      </w:r>
      <w:r w:rsidRPr="00FE0B71">
        <w:rPr>
          <w:rFonts w:ascii="Arial" w:hAnsi="Arial" w:cs="Arial"/>
          <w:sz w:val="22"/>
          <w:szCs w:val="22"/>
        </w:rPr>
        <w:t>209, 210, 211, 212, 213, 214, 215, 222, 223 - tyto jsou užívány panem Františkem Kocmanem jako prodejna nábytku. Pan František Kocman se domnívá, že titulem k užívání (a to časově neomezenému bezplatném</w:t>
      </w:r>
      <w:r w:rsidRPr="00FE0B71">
        <w:rPr>
          <w:rFonts w:ascii="Arial" w:hAnsi="Arial" w:cs="Arial"/>
          <w:sz w:val="22"/>
          <w:szCs w:val="22"/>
        </w:rPr>
        <w:t>u užívání) daných prostor je smlouva o přechodu práv a povinností vyplývajících ze smlouvy o sdružené investici na výstavbu obchodního centra Dům služeb, Vážného 21, Brno, uzavřená dne 19. 10. 1992 mezi státním podnikem Oděvnictví města Brna</w:t>
      </w:r>
      <w:r>
        <w:rPr>
          <w:rFonts w:ascii="Arial" w:hAnsi="Arial" w:cs="Arial"/>
          <w:sz w:val="22"/>
          <w:szCs w:val="22"/>
        </w:rPr>
        <w:t>, v likvidaci,</w:t>
      </w:r>
      <w:r w:rsidRPr="00FE0B71">
        <w:rPr>
          <w:rFonts w:ascii="Arial" w:hAnsi="Arial" w:cs="Arial"/>
          <w:sz w:val="22"/>
          <w:szCs w:val="22"/>
        </w:rPr>
        <w:t xml:space="preserve"> </w:t>
      </w:r>
      <w:r w:rsidRPr="00FE0B71">
        <w:rPr>
          <w:rFonts w:ascii="Arial" w:hAnsi="Arial" w:cs="Arial"/>
          <w:sz w:val="22"/>
          <w:szCs w:val="22"/>
        </w:rPr>
        <w:t xml:space="preserve">a panem Františkem Kocmanem. Dle právního názoru </w:t>
      </w:r>
      <w:r>
        <w:rPr>
          <w:rFonts w:ascii="Arial" w:hAnsi="Arial" w:cs="Arial"/>
          <w:sz w:val="22"/>
          <w:szCs w:val="22"/>
        </w:rPr>
        <w:t>prodávajícího</w:t>
      </w:r>
      <w:r w:rsidRPr="00FE0B71">
        <w:rPr>
          <w:rFonts w:ascii="Arial" w:hAnsi="Arial" w:cs="Arial"/>
          <w:sz w:val="22"/>
          <w:szCs w:val="22"/>
        </w:rPr>
        <w:t xml:space="preserve"> však titul k užívání daných prostor na straně pana Františka Kocmana není dán a předmětné prostory jsou užívány bez právního důvodu.  </w:t>
      </w:r>
    </w:p>
    <w:p w:rsidR="00956F05" w:rsidRPr="00FE0B71" w:rsidRDefault="00F44853" w:rsidP="00956F05">
      <w:pPr>
        <w:overflowPunct w:val="0"/>
        <w:autoSpaceDE w:val="0"/>
        <w:autoSpaceDN w:val="0"/>
        <w:adjustRightInd w:val="0"/>
        <w:ind w:left="720"/>
        <w:textAlignment w:val="baseline"/>
        <w:rPr>
          <w:rFonts w:ascii="Arial" w:hAnsi="Arial" w:cs="Arial"/>
          <w:bCs/>
          <w:szCs w:val="22"/>
        </w:rPr>
      </w:pPr>
    </w:p>
    <w:p w:rsidR="00956F05" w:rsidRPr="00FE0B71" w:rsidRDefault="00F44853" w:rsidP="00956F05">
      <w:pPr>
        <w:numPr>
          <w:ilvl w:val="0"/>
          <w:numId w:val="19"/>
        </w:numPr>
        <w:overflowPunct w:val="0"/>
        <w:autoSpaceDE w:val="0"/>
        <w:autoSpaceDN w:val="0"/>
        <w:adjustRightInd w:val="0"/>
        <w:jc w:val="both"/>
        <w:textAlignment w:val="baseline"/>
        <w:rPr>
          <w:rFonts w:ascii="Arial" w:hAnsi="Arial" w:cs="Arial"/>
          <w:sz w:val="22"/>
          <w:szCs w:val="22"/>
        </w:rPr>
      </w:pPr>
      <w:r w:rsidRPr="00FE0B71">
        <w:rPr>
          <w:rFonts w:ascii="Arial" w:hAnsi="Arial" w:cs="Arial"/>
          <w:sz w:val="22"/>
          <w:szCs w:val="22"/>
        </w:rPr>
        <w:t>v 2.NP - místnosti č. 216, 217, 218, 219, 220 - tyto jsou</w:t>
      </w:r>
      <w:r w:rsidRPr="00FE0B71">
        <w:rPr>
          <w:rFonts w:ascii="Arial" w:hAnsi="Arial" w:cs="Arial"/>
          <w:sz w:val="22"/>
          <w:szCs w:val="22"/>
        </w:rPr>
        <w:t xml:space="preserve"> užívány společností </w:t>
      </w:r>
      <w:proofErr w:type="spellStart"/>
      <w:r w:rsidRPr="00FE0B71">
        <w:rPr>
          <w:rFonts w:ascii="Arial" w:hAnsi="Arial" w:cs="Arial"/>
          <w:sz w:val="22"/>
          <w:szCs w:val="22"/>
        </w:rPr>
        <w:t>Intervega</w:t>
      </w:r>
      <w:proofErr w:type="spellEnd"/>
      <w:r w:rsidRPr="00FE0B71">
        <w:rPr>
          <w:rFonts w:ascii="Arial" w:hAnsi="Arial" w:cs="Arial"/>
          <w:sz w:val="22"/>
          <w:szCs w:val="22"/>
        </w:rPr>
        <w:t xml:space="preserve"> – BRILANT, a.s., příp. panem Patrickem Požárem, jako zlatnictví. Společnost </w:t>
      </w:r>
      <w:proofErr w:type="spellStart"/>
      <w:r w:rsidRPr="00FE0B71">
        <w:rPr>
          <w:rFonts w:ascii="Arial" w:hAnsi="Arial" w:cs="Arial"/>
          <w:sz w:val="22"/>
          <w:szCs w:val="22"/>
        </w:rPr>
        <w:t>Intervega</w:t>
      </w:r>
      <w:proofErr w:type="spellEnd"/>
      <w:r w:rsidRPr="00FE0B71">
        <w:rPr>
          <w:rFonts w:ascii="Arial" w:hAnsi="Arial" w:cs="Arial"/>
          <w:sz w:val="22"/>
          <w:szCs w:val="22"/>
        </w:rPr>
        <w:t xml:space="preserve"> – BRILANT, a.s. i pan Patrick Požár se domnívají, že titulem k užívání (a to časově neomezenému bezplatnému užívání) daných prostor je smlo</w:t>
      </w:r>
      <w:r w:rsidRPr="00FE0B71">
        <w:rPr>
          <w:rFonts w:ascii="Arial" w:hAnsi="Arial" w:cs="Arial"/>
          <w:sz w:val="22"/>
          <w:szCs w:val="22"/>
        </w:rPr>
        <w:t>uva o přechodu práv a povinností vyplývajících ze smlouvy o sdružené investici na výstavbu obchodního centra Dům služeb, Vážného 21, Brno, uzavřená dne 19. 10. 1992 mezi státním podnikem Oděvnictví města Brna</w:t>
      </w:r>
      <w:r>
        <w:rPr>
          <w:rFonts w:ascii="Arial" w:hAnsi="Arial" w:cs="Arial"/>
          <w:sz w:val="22"/>
          <w:szCs w:val="22"/>
        </w:rPr>
        <w:t>, v likvidaci,</w:t>
      </w:r>
      <w:r w:rsidRPr="00FE0B71">
        <w:rPr>
          <w:rFonts w:ascii="Arial" w:hAnsi="Arial" w:cs="Arial"/>
          <w:sz w:val="22"/>
          <w:szCs w:val="22"/>
        </w:rPr>
        <w:t xml:space="preserve"> a panem Patrickem Požárem. Dle pr</w:t>
      </w:r>
      <w:r w:rsidRPr="00FE0B71">
        <w:rPr>
          <w:rFonts w:ascii="Arial" w:hAnsi="Arial" w:cs="Arial"/>
          <w:sz w:val="22"/>
          <w:szCs w:val="22"/>
        </w:rPr>
        <w:t xml:space="preserve">ávního názoru </w:t>
      </w:r>
      <w:r>
        <w:rPr>
          <w:rFonts w:ascii="Arial" w:hAnsi="Arial" w:cs="Arial"/>
          <w:sz w:val="22"/>
          <w:szCs w:val="22"/>
        </w:rPr>
        <w:t>prodávajícího</w:t>
      </w:r>
      <w:r w:rsidRPr="00FE0B71">
        <w:rPr>
          <w:rFonts w:ascii="Arial" w:hAnsi="Arial" w:cs="Arial"/>
          <w:sz w:val="22"/>
          <w:szCs w:val="22"/>
        </w:rPr>
        <w:t xml:space="preserve"> však titul k užívání daných prostor na straně společnosti </w:t>
      </w:r>
      <w:proofErr w:type="spellStart"/>
      <w:r w:rsidRPr="00FE0B71">
        <w:rPr>
          <w:rFonts w:ascii="Arial" w:hAnsi="Arial" w:cs="Arial"/>
          <w:sz w:val="22"/>
          <w:szCs w:val="22"/>
        </w:rPr>
        <w:t>Intervega</w:t>
      </w:r>
      <w:proofErr w:type="spellEnd"/>
      <w:r w:rsidRPr="00FE0B71">
        <w:rPr>
          <w:rFonts w:ascii="Arial" w:hAnsi="Arial" w:cs="Arial"/>
          <w:sz w:val="22"/>
          <w:szCs w:val="22"/>
        </w:rPr>
        <w:t xml:space="preserve"> – BRILANT, a.s., ani pana Patricka Požára není dán a předmětné prostory jsou užívány bez právního důvodu. </w:t>
      </w:r>
    </w:p>
    <w:p w:rsidR="004A52E8" w:rsidRDefault="00F44853" w:rsidP="004A52E8">
      <w:pPr>
        <w:overflowPunct w:val="0"/>
        <w:autoSpaceDE w:val="0"/>
        <w:autoSpaceDN w:val="0"/>
        <w:adjustRightInd w:val="0"/>
        <w:ind w:left="378"/>
        <w:jc w:val="both"/>
        <w:textAlignment w:val="baseline"/>
        <w:rPr>
          <w:rFonts w:ascii="Arial" w:hAnsi="Arial" w:cs="Arial"/>
          <w:i/>
          <w:sz w:val="22"/>
          <w:szCs w:val="22"/>
          <w:u w:val="single"/>
        </w:rPr>
      </w:pPr>
    </w:p>
    <w:p w:rsidR="004A52E8" w:rsidRDefault="00F44853" w:rsidP="004A52E8">
      <w:pPr>
        <w:numPr>
          <w:ilvl w:val="0"/>
          <w:numId w:val="6"/>
        </w:numPr>
        <w:tabs>
          <w:tab w:val="num" w:pos="426"/>
        </w:tabs>
        <w:overflowPunct w:val="0"/>
        <w:autoSpaceDE w:val="0"/>
        <w:autoSpaceDN w:val="0"/>
        <w:adjustRightInd w:val="0"/>
        <w:ind w:left="426" w:hanging="426"/>
        <w:jc w:val="both"/>
        <w:textAlignment w:val="baseline"/>
        <w:rPr>
          <w:rFonts w:ascii="Arial" w:hAnsi="Arial" w:cs="Arial"/>
          <w:iCs/>
          <w:sz w:val="22"/>
          <w:szCs w:val="22"/>
        </w:rPr>
      </w:pPr>
      <w:r>
        <w:rPr>
          <w:rFonts w:ascii="Arial" w:hAnsi="Arial" w:cs="Arial"/>
          <w:iCs/>
          <w:sz w:val="22"/>
          <w:szCs w:val="22"/>
        </w:rPr>
        <w:t>K převáděnému majetku bylo zřízeno věcné břemeno umí</w:t>
      </w:r>
      <w:r>
        <w:rPr>
          <w:rFonts w:ascii="Arial" w:hAnsi="Arial" w:cs="Arial"/>
          <w:iCs/>
          <w:sz w:val="22"/>
          <w:szCs w:val="22"/>
        </w:rPr>
        <w:t>stění, provozování, udržování a opravování domovní předávací stanice tepla ve prospěch společnosti Teplárny Brno, a.s., Okružní 828/25, Lesná, 638 00 Brno, IČO: 46347534, na základě Smlouvy o zřízení věcného břemene ze dne 9. 11. 2010 (právní účinky vkladu</w:t>
      </w:r>
      <w:r>
        <w:rPr>
          <w:rFonts w:ascii="Arial" w:hAnsi="Arial" w:cs="Arial"/>
          <w:iCs/>
          <w:sz w:val="22"/>
          <w:szCs w:val="22"/>
        </w:rPr>
        <w:t xml:space="preserve"> práva ke dni 26. 11. 2010).</w:t>
      </w:r>
    </w:p>
    <w:p w:rsidR="004A52E8" w:rsidRDefault="00F44853" w:rsidP="004A52E8">
      <w:pPr>
        <w:tabs>
          <w:tab w:val="num" w:pos="426"/>
        </w:tabs>
        <w:ind w:left="426" w:hanging="426"/>
        <w:rPr>
          <w:rFonts w:ascii="Arial" w:hAnsi="Arial" w:cs="Arial"/>
          <w:b/>
          <w:bCs/>
          <w:sz w:val="20"/>
          <w:szCs w:val="20"/>
          <w:u w:val="single"/>
        </w:rPr>
      </w:pPr>
    </w:p>
    <w:p w:rsidR="004A52E8" w:rsidRPr="00904124" w:rsidRDefault="00F44853" w:rsidP="004A52E8">
      <w:pPr>
        <w:pStyle w:val="para"/>
        <w:numPr>
          <w:ilvl w:val="0"/>
          <w:numId w:val="6"/>
        </w:numPr>
        <w:tabs>
          <w:tab w:val="num" w:pos="426"/>
        </w:tabs>
        <w:ind w:left="426" w:hanging="426"/>
        <w:jc w:val="both"/>
        <w:rPr>
          <w:rFonts w:ascii="Arial" w:hAnsi="Arial" w:cs="Arial"/>
          <w:b w:val="0"/>
          <w:sz w:val="22"/>
        </w:rPr>
      </w:pPr>
      <w:r>
        <w:rPr>
          <w:rFonts w:ascii="Arial" w:hAnsi="Arial" w:cs="Arial"/>
          <w:b w:val="0"/>
          <w:bCs/>
          <w:sz w:val="22"/>
        </w:rPr>
        <w:t>Kupující bere na vědomí, že převáděný majetek může být dotčen, se všemi souvisejícími dopady, vedením i dalších inženýrských sítí, kdy v případě pochybností ohledně uložení inženýrských sítí poskytnou kupujícímu bližší informa</w:t>
      </w:r>
      <w:r>
        <w:rPr>
          <w:rFonts w:ascii="Arial" w:hAnsi="Arial" w:cs="Arial"/>
          <w:b w:val="0"/>
          <w:bCs/>
          <w:sz w:val="22"/>
        </w:rPr>
        <w:t>ce jednotliví (v úvahu přicházející) správci inženýrských sítí.</w:t>
      </w:r>
    </w:p>
    <w:p w:rsidR="00904124" w:rsidRDefault="00F44853" w:rsidP="00904124">
      <w:pPr>
        <w:pStyle w:val="Odstavecseseznamem"/>
        <w:rPr>
          <w:rFonts w:ascii="Arial" w:hAnsi="Arial" w:cs="Arial"/>
          <w:b/>
          <w:sz w:val="22"/>
        </w:rPr>
      </w:pPr>
    </w:p>
    <w:p w:rsidR="00192989" w:rsidRPr="00321BC0" w:rsidRDefault="00F44853" w:rsidP="00904124">
      <w:pPr>
        <w:pStyle w:val="para"/>
        <w:numPr>
          <w:ilvl w:val="0"/>
          <w:numId w:val="6"/>
        </w:numPr>
        <w:tabs>
          <w:tab w:val="clear" w:pos="720"/>
        </w:tabs>
        <w:ind w:left="426"/>
        <w:jc w:val="both"/>
        <w:rPr>
          <w:rFonts w:ascii="Arial" w:hAnsi="Arial" w:cs="Arial"/>
          <w:b w:val="0"/>
          <w:sz w:val="22"/>
          <w:szCs w:val="22"/>
        </w:rPr>
      </w:pPr>
      <w:r w:rsidRPr="00321BC0">
        <w:rPr>
          <w:rFonts w:ascii="Arial" w:hAnsi="Arial" w:cs="Arial"/>
          <w:b w:val="0"/>
          <w:sz w:val="22"/>
          <w:szCs w:val="22"/>
        </w:rPr>
        <w:t xml:space="preserve">Kupující bere na vědomí, že ze západní strany přiléhá k 2. NP budovy </w:t>
      </w:r>
      <w:proofErr w:type="gramStart"/>
      <w:r w:rsidRPr="00321BC0">
        <w:rPr>
          <w:rFonts w:ascii="Arial" w:hAnsi="Arial" w:cs="Arial"/>
          <w:b w:val="0"/>
          <w:sz w:val="22"/>
          <w:szCs w:val="22"/>
        </w:rPr>
        <w:t>č.p.</w:t>
      </w:r>
      <w:proofErr w:type="gramEnd"/>
      <w:r w:rsidRPr="00321BC0">
        <w:rPr>
          <w:rFonts w:ascii="Arial" w:hAnsi="Arial" w:cs="Arial"/>
          <w:b w:val="0"/>
          <w:sz w:val="22"/>
          <w:szCs w:val="22"/>
        </w:rPr>
        <w:t xml:space="preserve"> 1499 v k. </w:t>
      </w:r>
      <w:proofErr w:type="spellStart"/>
      <w:r w:rsidRPr="00321BC0">
        <w:rPr>
          <w:rFonts w:ascii="Arial" w:hAnsi="Arial" w:cs="Arial"/>
          <w:b w:val="0"/>
          <w:sz w:val="22"/>
          <w:szCs w:val="22"/>
        </w:rPr>
        <w:t>ú.</w:t>
      </w:r>
      <w:proofErr w:type="spellEnd"/>
      <w:r w:rsidRPr="00321BC0">
        <w:rPr>
          <w:rFonts w:ascii="Arial" w:hAnsi="Arial" w:cs="Arial"/>
          <w:b w:val="0"/>
          <w:sz w:val="22"/>
          <w:szCs w:val="22"/>
        </w:rPr>
        <w:t> Řečkovice</w:t>
      </w:r>
      <w:r w:rsidRPr="00321BC0">
        <w:rPr>
          <w:rFonts w:ascii="Arial" w:hAnsi="Arial" w:cs="Arial"/>
          <w:b w:val="0"/>
          <w:sz w:val="22"/>
          <w:szCs w:val="22"/>
        </w:rPr>
        <w:t xml:space="preserve"> chodník se zastřešeným sloupovím; tyto stavby se nachází na pozemku </w:t>
      </w:r>
      <w:proofErr w:type="spellStart"/>
      <w:r w:rsidRPr="00321BC0">
        <w:rPr>
          <w:rFonts w:ascii="Arial" w:hAnsi="Arial" w:cs="Arial"/>
          <w:b w:val="0"/>
          <w:sz w:val="22"/>
          <w:szCs w:val="22"/>
        </w:rPr>
        <w:t>parc</w:t>
      </w:r>
      <w:proofErr w:type="spellEnd"/>
      <w:r w:rsidRPr="00321BC0">
        <w:rPr>
          <w:rFonts w:ascii="Arial" w:hAnsi="Arial" w:cs="Arial"/>
          <w:b w:val="0"/>
          <w:sz w:val="22"/>
          <w:szCs w:val="22"/>
        </w:rPr>
        <w:t xml:space="preserve">. </w:t>
      </w:r>
      <w:proofErr w:type="gramStart"/>
      <w:r w:rsidRPr="00321BC0">
        <w:rPr>
          <w:rFonts w:ascii="Arial" w:hAnsi="Arial" w:cs="Arial"/>
          <w:b w:val="0"/>
          <w:sz w:val="22"/>
          <w:szCs w:val="22"/>
        </w:rPr>
        <w:t>č.</w:t>
      </w:r>
      <w:proofErr w:type="gramEnd"/>
      <w:r w:rsidRPr="00321BC0">
        <w:rPr>
          <w:rFonts w:ascii="Arial" w:hAnsi="Arial" w:cs="Arial"/>
          <w:b w:val="0"/>
          <w:sz w:val="22"/>
          <w:szCs w:val="22"/>
        </w:rPr>
        <w:t xml:space="preserve"> 2069/1 v k. </w:t>
      </w:r>
      <w:proofErr w:type="spellStart"/>
      <w:r w:rsidRPr="00321BC0">
        <w:rPr>
          <w:rFonts w:ascii="Arial" w:hAnsi="Arial" w:cs="Arial"/>
          <w:b w:val="0"/>
          <w:sz w:val="22"/>
          <w:szCs w:val="22"/>
        </w:rPr>
        <w:t>ú.</w:t>
      </w:r>
      <w:proofErr w:type="spellEnd"/>
      <w:r w:rsidRPr="00321BC0">
        <w:rPr>
          <w:rFonts w:ascii="Arial" w:hAnsi="Arial" w:cs="Arial"/>
          <w:b w:val="0"/>
          <w:sz w:val="22"/>
          <w:szCs w:val="22"/>
        </w:rPr>
        <w:t xml:space="preserve"> Řečkovice ve vlastnictví statutárního města Brna (bez smluvní úpravy užívacího vztahu) a nejsou předmětem prodeje.  </w:t>
      </w:r>
    </w:p>
    <w:p w:rsidR="00321BC0" w:rsidRPr="00321BC0" w:rsidRDefault="00F44853" w:rsidP="00321BC0">
      <w:pPr>
        <w:pStyle w:val="Odstavecseseznamem"/>
        <w:rPr>
          <w:rFonts w:ascii="Arial" w:hAnsi="Arial" w:cs="Arial"/>
          <w:sz w:val="22"/>
          <w:szCs w:val="22"/>
        </w:rPr>
      </w:pPr>
    </w:p>
    <w:p w:rsidR="00321BC0" w:rsidRPr="00321BC0" w:rsidRDefault="00F44853" w:rsidP="00904124">
      <w:pPr>
        <w:pStyle w:val="para"/>
        <w:numPr>
          <w:ilvl w:val="0"/>
          <w:numId w:val="6"/>
        </w:numPr>
        <w:tabs>
          <w:tab w:val="clear" w:pos="720"/>
        </w:tabs>
        <w:ind w:left="426"/>
        <w:jc w:val="both"/>
        <w:rPr>
          <w:rFonts w:ascii="Arial" w:hAnsi="Arial" w:cs="Arial"/>
          <w:b w:val="0"/>
          <w:sz w:val="22"/>
          <w:szCs w:val="22"/>
        </w:rPr>
      </w:pPr>
      <w:r w:rsidRPr="00321BC0">
        <w:rPr>
          <w:rFonts w:ascii="Arial" w:hAnsi="Arial" w:cs="Arial"/>
          <w:b w:val="0"/>
          <w:sz w:val="22"/>
          <w:szCs w:val="22"/>
        </w:rPr>
        <w:t xml:space="preserve">Kupující bere na vědomí, že v 1. NP budovy </w:t>
      </w:r>
      <w:proofErr w:type="gramStart"/>
      <w:r w:rsidRPr="00321BC0">
        <w:rPr>
          <w:rFonts w:ascii="Arial" w:hAnsi="Arial" w:cs="Arial"/>
          <w:b w:val="0"/>
          <w:sz w:val="22"/>
          <w:szCs w:val="22"/>
        </w:rPr>
        <w:t>č.</w:t>
      </w:r>
      <w:r w:rsidRPr="00321BC0">
        <w:rPr>
          <w:rFonts w:ascii="Arial" w:hAnsi="Arial" w:cs="Arial"/>
          <w:b w:val="0"/>
          <w:sz w:val="22"/>
          <w:szCs w:val="22"/>
        </w:rPr>
        <w:t>p.</w:t>
      </w:r>
      <w:proofErr w:type="gramEnd"/>
      <w:r w:rsidRPr="00321BC0">
        <w:rPr>
          <w:rFonts w:ascii="Arial" w:hAnsi="Arial" w:cs="Arial"/>
          <w:b w:val="0"/>
          <w:sz w:val="22"/>
          <w:szCs w:val="22"/>
        </w:rPr>
        <w:t xml:space="preserve"> 1499 některé místnosti zasahují pod úrovní terénu 2. NP na sousedící pozemek </w:t>
      </w:r>
      <w:proofErr w:type="spellStart"/>
      <w:r w:rsidRPr="00321BC0">
        <w:rPr>
          <w:rFonts w:ascii="Arial" w:hAnsi="Arial" w:cs="Arial"/>
          <w:b w:val="0"/>
          <w:sz w:val="22"/>
          <w:szCs w:val="22"/>
        </w:rPr>
        <w:t>parc</w:t>
      </w:r>
      <w:proofErr w:type="spellEnd"/>
      <w:r w:rsidRPr="00321BC0">
        <w:rPr>
          <w:rFonts w:ascii="Arial" w:hAnsi="Arial" w:cs="Arial"/>
          <w:b w:val="0"/>
          <w:sz w:val="22"/>
          <w:szCs w:val="22"/>
        </w:rPr>
        <w:t xml:space="preserve">. č. 2069/1 v k. </w:t>
      </w:r>
      <w:proofErr w:type="spellStart"/>
      <w:r w:rsidRPr="00321BC0">
        <w:rPr>
          <w:rFonts w:ascii="Arial" w:hAnsi="Arial" w:cs="Arial"/>
          <w:b w:val="0"/>
          <w:sz w:val="22"/>
          <w:szCs w:val="22"/>
        </w:rPr>
        <w:t>ú.</w:t>
      </w:r>
      <w:proofErr w:type="spellEnd"/>
      <w:r w:rsidRPr="00321BC0">
        <w:rPr>
          <w:rFonts w:ascii="Arial" w:hAnsi="Arial" w:cs="Arial"/>
          <w:b w:val="0"/>
          <w:sz w:val="22"/>
          <w:szCs w:val="22"/>
        </w:rPr>
        <w:t xml:space="preserve"> Řečkovice ve vlastnictví statutárního města Brna (bez smluvní úpravy užívacího vztahu).</w:t>
      </w:r>
    </w:p>
    <w:p w:rsidR="00192989" w:rsidRDefault="00F44853" w:rsidP="00192989">
      <w:pPr>
        <w:pStyle w:val="Odstavecseseznamem"/>
        <w:rPr>
          <w:rFonts w:ascii="Arial" w:hAnsi="Arial" w:cs="Arial"/>
          <w:b/>
          <w:sz w:val="22"/>
        </w:rPr>
      </w:pPr>
    </w:p>
    <w:p w:rsidR="00192989" w:rsidRDefault="00F44853" w:rsidP="00192989">
      <w:pPr>
        <w:pStyle w:val="para"/>
        <w:numPr>
          <w:ilvl w:val="0"/>
          <w:numId w:val="6"/>
        </w:numPr>
        <w:tabs>
          <w:tab w:val="clear" w:pos="720"/>
          <w:tab w:val="num" w:pos="426"/>
        </w:tabs>
        <w:ind w:left="426" w:hanging="426"/>
        <w:jc w:val="both"/>
        <w:rPr>
          <w:rFonts w:ascii="Arial" w:hAnsi="Arial" w:cs="Arial"/>
          <w:b w:val="0"/>
          <w:sz w:val="22"/>
        </w:rPr>
      </w:pPr>
      <w:r>
        <w:rPr>
          <w:rFonts w:ascii="Arial" w:hAnsi="Arial" w:cs="Arial"/>
          <w:b w:val="0"/>
          <w:bCs/>
          <w:sz w:val="22"/>
        </w:rPr>
        <w:t xml:space="preserve">Prodávající prohlašuje, že mu není známo, že by na převáděném </w:t>
      </w:r>
      <w:r>
        <w:rPr>
          <w:rFonts w:ascii="Arial" w:hAnsi="Arial" w:cs="Arial"/>
          <w:b w:val="0"/>
          <w:bCs/>
          <w:sz w:val="22"/>
        </w:rPr>
        <w:t>majetku vázla nějaká další omezení, závazky či právní vady.</w:t>
      </w:r>
    </w:p>
    <w:p w:rsidR="00192989" w:rsidRDefault="00F44853" w:rsidP="00192989">
      <w:pPr>
        <w:pStyle w:val="para"/>
        <w:tabs>
          <w:tab w:val="clear" w:pos="709"/>
        </w:tabs>
        <w:ind w:left="426"/>
        <w:jc w:val="both"/>
        <w:rPr>
          <w:rFonts w:ascii="Arial" w:hAnsi="Arial" w:cs="Arial"/>
          <w:b w:val="0"/>
          <w:sz w:val="22"/>
        </w:rPr>
      </w:pPr>
    </w:p>
    <w:p w:rsidR="004A52E8" w:rsidRDefault="00F44853" w:rsidP="004A52E8">
      <w:pPr>
        <w:pStyle w:val="Nadpis1"/>
        <w:rPr>
          <w:rFonts w:ascii="Arial" w:hAnsi="Arial" w:cs="Arial"/>
          <w:b/>
          <w:i w:val="0"/>
          <w:color w:val="auto"/>
          <w:sz w:val="22"/>
          <w:szCs w:val="22"/>
        </w:rPr>
      </w:pPr>
    </w:p>
    <w:p w:rsidR="00321BC0" w:rsidRDefault="00F44853" w:rsidP="004A52E8">
      <w:pPr>
        <w:pStyle w:val="Nadpis1"/>
        <w:jc w:val="center"/>
        <w:rPr>
          <w:rFonts w:ascii="Arial" w:hAnsi="Arial" w:cs="Arial"/>
          <w:b/>
          <w:i w:val="0"/>
          <w:color w:val="auto"/>
          <w:sz w:val="22"/>
          <w:szCs w:val="22"/>
        </w:rPr>
      </w:pPr>
    </w:p>
    <w:p w:rsidR="004A52E8" w:rsidRDefault="00F44853" w:rsidP="004A52E8">
      <w:pPr>
        <w:pStyle w:val="Nadpis1"/>
        <w:jc w:val="center"/>
        <w:rPr>
          <w:rFonts w:ascii="Arial" w:hAnsi="Arial" w:cs="Arial"/>
          <w:b/>
          <w:i w:val="0"/>
          <w:color w:val="auto"/>
          <w:sz w:val="22"/>
          <w:szCs w:val="22"/>
        </w:rPr>
      </w:pPr>
      <w:r>
        <w:rPr>
          <w:rFonts w:ascii="Arial" w:hAnsi="Arial" w:cs="Arial"/>
          <w:b/>
          <w:i w:val="0"/>
          <w:color w:val="auto"/>
          <w:sz w:val="22"/>
          <w:szCs w:val="22"/>
        </w:rPr>
        <w:t>Čl. V.</w:t>
      </w:r>
    </w:p>
    <w:p w:rsidR="004A52E8" w:rsidRDefault="00F44853" w:rsidP="004A52E8">
      <w:pPr>
        <w:rPr>
          <w:rFonts w:ascii="Arial" w:hAnsi="Arial" w:cs="Arial"/>
          <w:sz w:val="22"/>
          <w:szCs w:val="22"/>
        </w:rPr>
      </w:pPr>
    </w:p>
    <w:p w:rsidR="004A52E8" w:rsidRDefault="00F44853" w:rsidP="004A52E8">
      <w:pPr>
        <w:pStyle w:val="Odstavecseseznamem"/>
        <w:numPr>
          <w:ilvl w:val="0"/>
          <w:numId w:val="7"/>
        </w:numPr>
        <w:autoSpaceDE w:val="0"/>
        <w:autoSpaceDN w:val="0"/>
        <w:adjustRightInd w:val="0"/>
        <w:ind w:left="425" w:hanging="425"/>
        <w:jc w:val="both"/>
        <w:rPr>
          <w:rFonts w:ascii="Arial" w:hAnsi="Arial" w:cs="Arial"/>
          <w:sz w:val="22"/>
          <w:szCs w:val="22"/>
        </w:rPr>
      </w:pPr>
      <w:r>
        <w:rPr>
          <w:rFonts w:ascii="Arial" w:hAnsi="Arial" w:cs="Arial"/>
          <w:sz w:val="22"/>
          <w:szCs w:val="22"/>
        </w:rPr>
        <w:t>Kupující prohlašuje, že je mu současný stav převáděného majetku dobře znám. Kupující rovněž prohlašuje, že nemá vůči prodávajícímu žádný dluh, jehož plnění je vynutitelné na základě vyk</w:t>
      </w:r>
      <w:r>
        <w:rPr>
          <w:rFonts w:ascii="Arial" w:hAnsi="Arial" w:cs="Arial"/>
          <w:sz w:val="22"/>
          <w:szCs w:val="22"/>
        </w:rPr>
        <w:t>onatelného exekučního titulu podle § 40 zákona č. 120/2001 Sb., o soudních exekutorech a exekuční činnosti (exekuční řád), ve znění pozdějších předpisů, a že je schopen dodržet své závazky vyplývající z této smlouvy, zejména zaplatit včas a řádně kupní cen</w:t>
      </w:r>
      <w:r>
        <w:rPr>
          <w:rFonts w:ascii="Arial" w:hAnsi="Arial" w:cs="Arial"/>
          <w:sz w:val="22"/>
          <w:szCs w:val="22"/>
        </w:rPr>
        <w:t>u.</w:t>
      </w:r>
    </w:p>
    <w:p w:rsidR="00956F05" w:rsidRDefault="00F44853" w:rsidP="00956F05">
      <w:pPr>
        <w:pStyle w:val="Odstavecseseznamem"/>
        <w:autoSpaceDE w:val="0"/>
        <w:autoSpaceDN w:val="0"/>
        <w:adjustRightInd w:val="0"/>
        <w:ind w:left="425"/>
        <w:jc w:val="both"/>
        <w:rPr>
          <w:rFonts w:ascii="Arial" w:hAnsi="Arial" w:cs="Arial"/>
          <w:sz w:val="22"/>
          <w:szCs w:val="22"/>
        </w:rPr>
      </w:pPr>
    </w:p>
    <w:p w:rsidR="00956F05" w:rsidRDefault="00F44853" w:rsidP="00956F05">
      <w:pPr>
        <w:pStyle w:val="Odstavecseseznamem"/>
        <w:autoSpaceDE w:val="0"/>
        <w:autoSpaceDN w:val="0"/>
        <w:adjustRightInd w:val="0"/>
        <w:ind w:left="425"/>
        <w:jc w:val="both"/>
        <w:rPr>
          <w:rFonts w:ascii="Arial" w:hAnsi="Arial" w:cs="Arial"/>
          <w:sz w:val="22"/>
          <w:szCs w:val="22"/>
        </w:rPr>
      </w:pPr>
    </w:p>
    <w:p w:rsidR="004A52E8" w:rsidRPr="00956F05" w:rsidRDefault="00F44853" w:rsidP="00956F05">
      <w:pPr>
        <w:pStyle w:val="Odstavecseseznamem"/>
        <w:numPr>
          <w:ilvl w:val="0"/>
          <w:numId w:val="7"/>
        </w:numPr>
        <w:autoSpaceDE w:val="0"/>
        <w:autoSpaceDN w:val="0"/>
        <w:adjustRightInd w:val="0"/>
        <w:ind w:left="425" w:hanging="425"/>
        <w:jc w:val="both"/>
        <w:rPr>
          <w:rFonts w:ascii="Arial" w:hAnsi="Arial" w:cs="Arial"/>
          <w:sz w:val="22"/>
          <w:szCs w:val="22"/>
        </w:rPr>
      </w:pPr>
      <w:r w:rsidRPr="00956F05">
        <w:rPr>
          <w:rFonts w:ascii="Arial" w:hAnsi="Arial" w:cs="Arial"/>
          <w:bCs/>
          <w:iCs/>
          <w:sz w:val="22"/>
          <w:szCs w:val="22"/>
        </w:rPr>
        <w:t xml:space="preserve">Kupující užíval ke dni uzavření této smlouvy převáděný majetek na </w:t>
      </w:r>
      <w:proofErr w:type="gramStart"/>
      <w:r w:rsidRPr="00956F05">
        <w:rPr>
          <w:rFonts w:ascii="Arial" w:hAnsi="Arial" w:cs="Arial"/>
          <w:bCs/>
          <w:iCs/>
          <w:sz w:val="22"/>
          <w:szCs w:val="22"/>
        </w:rPr>
        <w:t xml:space="preserve">základě </w:t>
      </w:r>
      <w:r w:rsidRPr="00956F05">
        <w:rPr>
          <w:rFonts w:ascii="Arial" w:hAnsi="Arial" w:cs="Arial"/>
          <w:bCs/>
          <w:iCs/>
          <w:sz w:val="22"/>
          <w:szCs w:val="22"/>
          <w:highlight w:val="lightGray"/>
        </w:rPr>
        <w:t>.................................</w:t>
      </w:r>
      <w:r w:rsidRPr="00956F05">
        <w:rPr>
          <w:rFonts w:ascii="Arial" w:hAnsi="Arial" w:cs="Arial"/>
          <w:bCs/>
          <w:iCs/>
          <w:sz w:val="22"/>
          <w:szCs w:val="22"/>
        </w:rPr>
        <w:t xml:space="preserve">. </w:t>
      </w:r>
      <w:r w:rsidRPr="00956F05">
        <w:rPr>
          <w:rFonts w:ascii="Arial" w:hAnsi="Arial" w:cs="Arial"/>
          <w:bCs/>
          <w:i/>
          <w:iCs/>
          <w:sz w:val="22"/>
          <w:szCs w:val="22"/>
        </w:rPr>
        <w:t>(</w:t>
      </w:r>
      <w:r w:rsidRPr="00956F05">
        <w:rPr>
          <w:rFonts w:ascii="Arial" w:hAnsi="Arial" w:cs="Arial"/>
          <w:bCs/>
          <w:i/>
          <w:iCs/>
          <w:sz w:val="20"/>
          <w:u w:val="single"/>
        </w:rPr>
        <w:t>např.</w:t>
      </w:r>
      <w:proofErr w:type="gramEnd"/>
      <w:r w:rsidRPr="00956F05">
        <w:rPr>
          <w:rFonts w:ascii="Arial" w:hAnsi="Arial" w:cs="Arial"/>
          <w:bCs/>
          <w:i/>
          <w:iCs/>
          <w:sz w:val="20"/>
          <w:u w:val="single"/>
        </w:rPr>
        <w:t xml:space="preserve"> nájemní smlouvy nebo výpůjčky, ze dne ..........., č.:.......... apod.</w:t>
      </w:r>
      <w:r w:rsidRPr="00956F05">
        <w:rPr>
          <w:rFonts w:ascii="Arial" w:hAnsi="Arial" w:cs="Arial"/>
          <w:bCs/>
          <w:i/>
          <w:iCs/>
          <w:sz w:val="22"/>
          <w:szCs w:val="22"/>
        </w:rPr>
        <w:t>)</w:t>
      </w:r>
      <w:r w:rsidRPr="00956F05">
        <w:rPr>
          <w:rFonts w:ascii="Arial" w:hAnsi="Arial" w:cs="Arial"/>
          <w:bCs/>
          <w:iCs/>
          <w:sz w:val="22"/>
          <w:szCs w:val="22"/>
        </w:rPr>
        <w:t xml:space="preserve">. Smluvní strany konstatují, že smluvní vztah, založený výše </w:t>
      </w:r>
      <w:proofErr w:type="gramStart"/>
      <w:r w:rsidRPr="00956F05">
        <w:rPr>
          <w:rFonts w:ascii="Arial" w:hAnsi="Arial" w:cs="Arial"/>
          <w:bCs/>
          <w:iCs/>
          <w:sz w:val="22"/>
          <w:szCs w:val="22"/>
        </w:rPr>
        <w:t xml:space="preserve">uvedenou </w:t>
      </w:r>
      <w:r w:rsidRPr="00956F05">
        <w:rPr>
          <w:rFonts w:ascii="Arial" w:hAnsi="Arial" w:cs="Arial"/>
          <w:bCs/>
          <w:iCs/>
          <w:sz w:val="22"/>
          <w:szCs w:val="22"/>
          <w:highlight w:val="lightGray"/>
        </w:rPr>
        <w:t>.................................</w:t>
      </w:r>
      <w:r w:rsidRPr="00956F05">
        <w:rPr>
          <w:rFonts w:ascii="Arial" w:hAnsi="Arial" w:cs="Arial"/>
          <w:bCs/>
          <w:iCs/>
          <w:sz w:val="22"/>
          <w:szCs w:val="22"/>
        </w:rPr>
        <w:t xml:space="preserve"> smlouvou</w:t>
      </w:r>
      <w:proofErr w:type="gramEnd"/>
      <w:r w:rsidRPr="00956F05">
        <w:rPr>
          <w:rFonts w:ascii="Arial" w:hAnsi="Arial" w:cs="Arial"/>
          <w:bCs/>
          <w:iCs/>
          <w:sz w:val="22"/>
          <w:szCs w:val="22"/>
        </w:rPr>
        <w:t>, končí dnem, předcházejícím dni právních účinků zápisu vlastnického práva dle této smlouvy do katastru nemovitostí.</w:t>
      </w:r>
    </w:p>
    <w:p w:rsidR="004A52E8" w:rsidRDefault="00F44853" w:rsidP="004A52E8">
      <w:pPr>
        <w:pStyle w:val="para"/>
        <w:ind w:left="360"/>
        <w:jc w:val="both"/>
        <w:rPr>
          <w:rFonts w:ascii="Arial" w:hAnsi="Arial" w:cs="Arial"/>
          <w:b w:val="0"/>
          <w:i/>
          <w:sz w:val="20"/>
          <w:u w:val="single"/>
        </w:rPr>
      </w:pPr>
      <w:r>
        <w:rPr>
          <w:rFonts w:ascii="Arial" w:hAnsi="Arial" w:cs="Arial"/>
          <w:b w:val="0"/>
          <w:i/>
          <w:sz w:val="20"/>
          <w:u w:val="single"/>
        </w:rPr>
        <w:t>(V případě potřeby vypustit</w:t>
      </w:r>
      <w:r>
        <w:rPr>
          <w:rFonts w:ascii="Arial" w:hAnsi="Arial" w:cs="Arial"/>
          <w:b w:val="0"/>
          <w:i/>
          <w:sz w:val="20"/>
          <w:u w:val="single"/>
        </w:rPr>
        <w:t xml:space="preserve"> odst. 3.)</w:t>
      </w:r>
    </w:p>
    <w:p w:rsidR="004A52E8" w:rsidRDefault="00F44853" w:rsidP="004A52E8">
      <w:pPr>
        <w:pStyle w:val="para"/>
        <w:ind w:left="360"/>
        <w:jc w:val="both"/>
        <w:rPr>
          <w:rFonts w:ascii="Arial" w:hAnsi="Arial" w:cs="Arial"/>
          <w:b w:val="0"/>
          <w:bCs/>
          <w:sz w:val="22"/>
          <w:szCs w:val="22"/>
        </w:rPr>
      </w:pPr>
    </w:p>
    <w:p w:rsidR="004A52E8" w:rsidRDefault="00F44853" w:rsidP="004A52E8">
      <w:pPr>
        <w:pStyle w:val="para"/>
        <w:ind w:left="360"/>
        <w:jc w:val="both"/>
        <w:rPr>
          <w:rFonts w:ascii="Arial" w:hAnsi="Arial" w:cs="Arial"/>
          <w:b w:val="0"/>
          <w:bCs/>
          <w:sz w:val="22"/>
          <w:szCs w:val="22"/>
        </w:rPr>
      </w:pPr>
      <w:r>
        <w:rPr>
          <w:rFonts w:ascii="Arial" w:hAnsi="Arial" w:cs="Arial"/>
          <w:i/>
          <w:sz w:val="20"/>
          <w:u w:val="single"/>
        </w:rPr>
        <w:t>(Varianta - pokud kupující nabývá majetek do podílového spoluvlastnictví)</w:t>
      </w:r>
    </w:p>
    <w:p w:rsidR="004A52E8" w:rsidRDefault="00F44853" w:rsidP="00956F05">
      <w:pPr>
        <w:pStyle w:val="para"/>
        <w:numPr>
          <w:ilvl w:val="0"/>
          <w:numId w:val="7"/>
        </w:numPr>
        <w:jc w:val="both"/>
        <w:rPr>
          <w:rFonts w:ascii="Arial" w:hAnsi="Arial" w:cs="Arial"/>
          <w:b w:val="0"/>
          <w:bCs/>
          <w:sz w:val="22"/>
          <w:szCs w:val="22"/>
        </w:rPr>
      </w:pPr>
      <w:r>
        <w:rPr>
          <w:rFonts w:ascii="Arial" w:hAnsi="Arial" w:cs="Arial"/>
          <w:b w:val="0"/>
          <w:sz w:val="22"/>
          <w:szCs w:val="22"/>
        </w:rPr>
        <w:t>Kupující jsou ke všem povinnostem plynoucím z této smlouvy zavázáni společně a nerozdílně.</w:t>
      </w:r>
    </w:p>
    <w:p w:rsidR="004A52E8" w:rsidRDefault="00F44853" w:rsidP="004A52E8">
      <w:pPr>
        <w:pStyle w:val="para"/>
        <w:rPr>
          <w:rFonts w:ascii="Arial" w:hAnsi="Arial" w:cs="Arial"/>
          <w:sz w:val="22"/>
          <w:szCs w:val="22"/>
        </w:rPr>
      </w:pPr>
    </w:p>
    <w:p w:rsidR="004A52E8" w:rsidRDefault="00F44853" w:rsidP="004A52E8">
      <w:pPr>
        <w:pStyle w:val="para"/>
        <w:rPr>
          <w:rFonts w:ascii="Arial" w:hAnsi="Arial" w:cs="Arial"/>
          <w:sz w:val="22"/>
          <w:szCs w:val="22"/>
        </w:rPr>
      </w:pPr>
      <w:r>
        <w:rPr>
          <w:rFonts w:ascii="Arial" w:hAnsi="Arial" w:cs="Arial"/>
          <w:sz w:val="22"/>
          <w:szCs w:val="22"/>
        </w:rPr>
        <w:t>Čl. VI.</w:t>
      </w:r>
    </w:p>
    <w:p w:rsidR="004A52E8" w:rsidRDefault="00F44853" w:rsidP="004A52E8">
      <w:pPr>
        <w:pStyle w:val="para"/>
        <w:rPr>
          <w:rFonts w:ascii="Arial" w:hAnsi="Arial" w:cs="Arial"/>
          <w:bCs/>
          <w:sz w:val="22"/>
          <w:szCs w:val="22"/>
        </w:rPr>
      </w:pPr>
    </w:p>
    <w:p w:rsidR="004A52E8" w:rsidRDefault="00F44853" w:rsidP="004A52E8">
      <w:pPr>
        <w:pStyle w:val="para"/>
        <w:ind w:left="360"/>
        <w:jc w:val="both"/>
        <w:rPr>
          <w:rFonts w:ascii="Arial" w:hAnsi="Arial" w:cs="Arial"/>
          <w:b w:val="0"/>
          <w:bCs/>
          <w:sz w:val="22"/>
          <w:szCs w:val="22"/>
        </w:rPr>
      </w:pPr>
      <w:r>
        <w:rPr>
          <w:rFonts w:ascii="Arial" w:hAnsi="Arial" w:cs="Arial"/>
          <w:b w:val="0"/>
          <w:sz w:val="22"/>
          <w:szCs w:val="22"/>
        </w:rPr>
        <w:t>Kupující je povinen bezodkladně písemně oznámit prodávajícímu veškeré</w:t>
      </w:r>
      <w:r>
        <w:rPr>
          <w:rFonts w:ascii="Arial" w:hAnsi="Arial" w:cs="Arial"/>
          <w:b w:val="0"/>
          <w:sz w:val="22"/>
          <w:szCs w:val="22"/>
        </w:rPr>
        <w:t xml:space="preserve"> skutečnosti, které mají nebo by mohly mít vliv na převod vlastnického práva k převáděnému majetku podle této smlouvy, zejména pak skutečnosti, které se dotýkají povinnosti zaplacení kupní ceny. Tato povinnost kupujícího trvá až do okamžiku zaplacení kupní</w:t>
      </w:r>
      <w:r>
        <w:rPr>
          <w:rFonts w:ascii="Arial" w:hAnsi="Arial" w:cs="Arial"/>
          <w:b w:val="0"/>
          <w:sz w:val="22"/>
          <w:szCs w:val="22"/>
        </w:rPr>
        <w:t xml:space="preserve"> ceny s příslušenstvím.</w:t>
      </w:r>
    </w:p>
    <w:p w:rsidR="004A52E8" w:rsidRDefault="00F44853" w:rsidP="004A52E8">
      <w:pPr>
        <w:rPr>
          <w:rFonts w:ascii="Arial" w:hAnsi="Arial" w:cs="Arial"/>
          <w:sz w:val="22"/>
          <w:szCs w:val="22"/>
        </w:rPr>
      </w:pPr>
    </w:p>
    <w:p w:rsidR="004A52E8" w:rsidRDefault="00F44853" w:rsidP="004A52E8">
      <w:pPr>
        <w:pStyle w:val="Nadpis1"/>
        <w:jc w:val="center"/>
        <w:rPr>
          <w:rFonts w:ascii="Arial" w:hAnsi="Arial" w:cs="Arial"/>
          <w:b/>
          <w:i w:val="0"/>
          <w:color w:val="auto"/>
          <w:sz w:val="22"/>
          <w:szCs w:val="22"/>
        </w:rPr>
      </w:pPr>
      <w:r>
        <w:rPr>
          <w:rFonts w:ascii="Arial" w:hAnsi="Arial" w:cs="Arial"/>
          <w:b/>
          <w:i w:val="0"/>
          <w:color w:val="auto"/>
          <w:sz w:val="22"/>
          <w:szCs w:val="22"/>
        </w:rPr>
        <w:t>Čl. VII.</w:t>
      </w:r>
    </w:p>
    <w:p w:rsidR="004A52E8" w:rsidRDefault="00F44853" w:rsidP="004A52E8">
      <w:pPr>
        <w:rPr>
          <w:rFonts w:ascii="Arial" w:hAnsi="Arial" w:cs="Arial"/>
          <w:sz w:val="22"/>
          <w:szCs w:val="22"/>
        </w:rPr>
      </w:pPr>
    </w:p>
    <w:p w:rsidR="004A52E8" w:rsidRDefault="00F44853" w:rsidP="004A52E8">
      <w:pPr>
        <w:numPr>
          <w:ilvl w:val="0"/>
          <w:numId w:val="9"/>
        </w:numPr>
        <w:ind w:left="357" w:hanging="357"/>
        <w:jc w:val="both"/>
        <w:rPr>
          <w:rFonts w:ascii="Arial" w:hAnsi="Arial" w:cs="Arial"/>
          <w:sz w:val="22"/>
          <w:szCs w:val="22"/>
        </w:rPr>
      </w:pPr>
      <w:r>
        <w:rPr>
          <w:rFonts w:ascii="Arial" w:hAnsi="Arial" w:cs="Arial"/>
          <w:sz w:val="22"/>
          <w:szCs w:val="22"/>
        </w:rPr>
        <w:t xml:space="preserve">Kupující je oprávněn odstoupit od této kupní smlouvy pouze v souladu s ustanovením § </w:t>
      </w:r>
      <w:proofErr w:type="gramStart"/>
      <w:r>
        <w:rPr>
          <w:rFonts w:ascii="Arial" w:hAnsi="Arial" w:cs="Arial"/>
          <w:sz w:val="22"/>
          <w:szCs w:val="22"/>
        </w:rPr>
        <w:t>2001      a násl.</w:t>
      </w:r>
      <w:proofErr w:type="gramEnd"/>
      <w:r>
        <w:rPr>
          <w:rFonts w:ascii="Arial" w:hAnsi="Arial" w:cs="Arial"/>
          <w:sz w:val="22"/>
          <w:szCs w:val="22"/>
        </w:rPr>
        <w:t xml:space="preserve"> zákona č. 89/2012 Sb.</w:t>
      </w:r>
    </w:p>
    <w:p w:rsidR="004A52E8" w:rsidRDefault="00F44853" w:rsidP="004A52E8">
      <w:pPr>
        <w:tabs>
          <w:tab w:val="left" w:pos="709"/>
        </w:tabs>
        <w:jc w:val="both"/>
        <w:rPr>
          <w:rFonts w:ascii="Arial" w:hAnsi="Arial" w:cs="Arial"/>
          <w:sz w:val="22"/>
          <w:szCs w:val="22"/>
        </w:rPr>
      </w:pPr>
    </w:p>
    <w:p w:rsidR="004A52E8" w:rsidRDefault="00F44853" w:rsidP="004A52E8">
      <w:pPr>
        <w:numPr>
          <w:ilvl w:val="0"/>
          <w:numId w:val="9"/>
        </w:numPr>
        <w:ind w:left="357" w:hanging="357"/>
        <w:jc w:val="both"/>
        <w:rPr>
          <w:rFonts w:ascii="Arial" w:hAnsi="Arial" w:cs="Arial"/>
          <w:sz w:val="22"/>
          <w:szCs w:val="22"/>
        </w:rPr>
      </w:pPr>
      <w:r>
        <w:rPr>
          <w:rFonts w:ascii="Arial" w:hAnsi="Arial" w:cs="Arial"/>
          <w:sz w:val="22"/>
          <w:szCs w:val="22"/>
        </w:rPr>
        <w:t>Pokud kupující neuhradí kupní cenu řádně a včas, má prodávající právo v souladu s ustanovením §</w:t>
      </w:r>
      <w:r>
        <w:rPr>
          <w:rFonts w:ascii="Arial" w:hAnsi="Arial" w:cs="Arial"/>
          <w:sz w:val="22"/>
          <w:szCs w:val="22"/>
        </w:rPr>
        <w:t xml:space="preserve"> 1977 zákona č. 89/2012 Sb. od smlouvy odstoupit, pokud to kupujícímu (prodlévajícímu) oznámí bez zbytečného odkladu poté, co se o prodlení dozvěděl.</w:t>
      </w:r>
    </w:p>
    <w:p w:rsidR="004A52E8" w:rsidRDefault="00F44853" w:rsidP="004A52E8">
      <w:pPr>
        <w:tabs>
          <w:tab w:val="left" w:pos="709"/>
        </w:tabs>
        <w:jc w:val="both"/>
        <w:rPr>
          <w:rFonts w:ascii="Arial" w:hAnsi="Arial" w:cs="Arial"/>
          <w:sz w:val="22"/>
          <w:szCs w:val="22"/>
        </w:rPr>
      </w:pPr>
    </w:p>
    <w:p w:rsidR="004A52E8" w:rsidRDefault="00F44853" w:rsidP="004A52E8">
      <w:pPr>
        <w:ind w:left="357"/>
        <w:jc w:val="both"/>
        <w:rPr>
          <w:rFonts w:ascii="Arial" w:hAnsi="Arial" w:cs="Arial"/>
          <w:i/>
          <w:sz w:val="22"/>
          <w:szCs w:val="22"/>
          <w:u w:val="single"/>
        </w:rPr>
      </w:pPr>
    </w:p>
    <w:p w:rsidR="004A52E8" w:rsidRDefault="00F44853" w:rsidP="004A52E8">
      <w:pPr>
        <w:jc w:val="center"/>
        <w:rPr>
          <w:rFonts w:ascii="Arial" w:hAnsi="Arial" w:cs="Arial"/>
          <w:b/>
          <w:sz w:val="22"/>
          <w:szCs w:val="22"/>
        </w:rPr>
      </w:pPr>
      <w:r>
        <w:rPr>
          <w:rFonts w:ascii="Arial" w:hAnsi="Arial" w:cs="Arial"/>
          <w:b/>
          <w:sz w:val="22"/>
          <w:szCs w:val="22"/>
        </w:rPr>
        <w:t>Čl. VIII.</w:t>
      </w:r>
    </w:p>
    <w:p w:rsidR="004A52E8" w:rsidRDefault="00F44853" w:rsidP="004A52E8">
      <w:pPr>
        <w:jc w:val="center"/>
        <w:rPr>
          <w:rFonts w:ascii="Arial" w:hAnsi="Arial" w:cs="Arial"/>
          <w:i/>
          <w:sz w:val="22"/>
          <w:szCs w:val="22"/>
          <w:u w:val="single"/>
        </w:rPr>
      </w:pPr>
    </w:p>
    <w:p w:rsidR="004A52E8" w:rsidRDefault="00F44853" w:rsidP="004A52E8">
      <w:pPr>
        <w:numPr>
          <w:ilvl w:val="0"/>
          <w:numId w:val="10"/>
        </w:numPr>
        <w:jc w:val="both"/>
        <w:rPr>
          <w:rFonts w:ascii="Arial" w:hAnsi="Arial" w:cs="Arial"/>
          <w:i/>
          <w:sz w:val="22"/>
          <w:szCs w:val="22"/>
          <w:u w:val="single"/>
        </w:rPr>
      </w:pPr>
      <w:r>
        <w:rPr>
          <w:rFonts w:ascii="Arial" w:hAnsi="Arial" w:cs="Arial"/>
          <w:sz w:val="22"/>
          <w:szCs w:val="22"/>
        </w:rPr>
        <w:t xml:space="preserve">Odstoupením od smlouvy prodávajícím zároveň vznikne prodávajícímu právo na náhradu veškerých </w:t>
      </w:r>
      <w:r>
        <w:rPr>
          <w:rFonts w:ascii="Arial" w:hAnsi="Arial" w:cs="Arial"/>
          <w:sz w:val="22"/>
          <w:szCs w:val="22"/>
        </w:rPr>
        <w:t>nákladů, které mu vznikly v souvislosti s prodejem převáděného majetku.</w:t>
      </w:r>
    </w:p>
    <w:p w:rsidR="004A52E8" w:rsidRDefault="00F44853" w:rsidP="004A52E8">
      <w:pPr>
        <w:ind w:left="360"/>
        <w:jc w:val="both"/>
        <w:rPr>
          <w:rFonts w:ascii="Arial" w:hAnsi="Arial" w:cs="Arial"/>
          <w:i/>
          <w:sz w:val="22"/>
          <w:szCs w:val="22"/>
          <w:u w:val="single"/>
        </w:rPr>
      </w:pPr>
    </w:p>
    <w:p w:rsidR="004A52E8" w:rsidRDefault="00F44853" w:rsidP="004A52E8">
      <w:pPr>
        <w:numPr>
          <w:ilvl w:val="0"/>
          <w:numId w:val="10"/>
        </w:numPr>
        <w:ind w:left="357" w:hanging="357"/>
        <w:jc w:val="both"/>
        <w:rPr>
          <w:rFonts w:ascii="Arial" w:hAnsi="Arial" w:cs="Arial"/>
          <w:i/>
          <w:sz w:val="22"/>
          <w:szCs w:val="22"/>
          <w:u w:val="single"/>
        </w:rPr>
      </w:pPr>
      <w:r>
        <w:rPr>
          <w:rFonts w:ascii="Arial" w:hAnsi="Arial" w:cs="Arial"/>
          <w:sz w:val="22"/>
          <w:szCs w:val="22"/>
        </w:rPr>
        <w:t xml:space="preserve">Odstoupení od této smlouvy kteroukoliv ze smluvních stran se nedotýká povinnosti kupujícího zaplatit peněžitá plnění (zejm. úroky z prodlení a smluvní pokuty), na jejichž úhradu </w:t>
      </w:r>
      <w:r>
        <w:rPr>
          <w:rFonts w:ascii="Arial" w:hAnsi="Arial" w:cs="Arial"/>
          <w:sz w:val="22"/>
          <w:szCs w:val="22"/>
        </w:rPr>
        <w:t>vznikl prodávajícímu nárok do data účinnosti odstoupení.</w:t>
      </w:r>
    </w:p>
    <w:p w:rsidR="004A52E8" w:rsidRDefault="00F44853" w:rsidP="004A52E8">
      <w:pPr>
        <w:ind w:left="357"/>
        <w:jc w:val="both"/>
        <w:rPr>
          <w:rFonts w:ascii="Arial" w:hAnsi="Arial" w:cs="Arial"/>
          <w:i/>
          <w:sz w:val="22"/>
          <w:szCs w:val="22"/>
          <w:u w:val="single"/>
        </w:rPr>
      </w:pPr>
    </w:p>
    <w:p w:rsidR="004A52E8" w:rsidRDefault="00F44853" w:rsidP="004A52E8">
      <w:pPr>
        <w:numPr>
          <w:ilvl w:val="0"/>
          <w:numId w:val="10"/>
        </w:numPr>
        <w:ind w:left="357" w:hanging="357"/>
        <w:jc w:val="both"/>
        <w:rPr>
          <w:rFonts w:ascii="Arial" w:hAnsi="Arial" w:cs="Arial"/>
          <w:i/>
          <w:sz w:val="22"/>
          <w:szCs w:val="22"/>
          <w:u w:val="single"/>
        </w:rPr>
      </w:pPr>
      <w:r>
        <w:rPr>
          <w:rFonts w:ascii="Arial" w:hAnsi="Arial" w:cs="Arial"/>
          <w:sz w:val="22"/>
          <w:szCs w:val="22"/>
        </w:rPr>
        <w:t>Odstoupení od smlouvy musí být v písemné formě a nabývá účinnosti dnem doručení druhé straně. Odstoupením se závazky z této smlouvy ruší od počátku a smluvní strany si vrátí vše, co si splnily, krom</w:t>
      </w:r>
      <w:r>
        <w:rPr>
          <w:rFonts w:ascii="Arial" w:hAnsi="Arial" w:cs="Arial"/>
          <w:sz w:val="22"/>
          <w:szCs w:val="22"/>
        </w:rPr>
        <w:t xml:space="preserve">ě peněžitých plnění (např. úroků z prodlení, smluvních pokut), </w:t>
      </w:r>
      <w:r>
        <w:rPr>
          <w:rFonts w:ascii="Arial" w:hAnsi="Arial" w:cs="Arial"/>
          <w:sz w:val="22"/>
          <w:szCs w:val="22"/>
        </w:rPr>
        <w:br/>
        <w:t>na jejichž úhradu vznikl prodávajícímu nárok do data účinnosti odstoupení.</w:t>
      </w:r>
    </w:p>
    <w:p w:rsidR="004A52E8" w:rsidRDefault="00F44853" w:rsidP="004A52E8">
      <w:pPr>
        <w:ind w:left="357"/>
        <w:jc w:val="both"/>
        <w:rPr>
          <w:rFonts w:ascii="Arial" w:hAnsi="Arial" w:cs="Arial"/>
          <w:i/>
          <w:sz w:val="22"/>
          <w:szCs w:val="22"/>
          <w:u w:val="single"/>
        </w:rPr>
      </w:pPr>
    </w:p>
    <w:p w:rsidR="00321BC0" w:rsidRDefault="00F44853" w:rsidP="004A52E8">
      <w:pPr>
        <w:ind w:left="357"/>
        <w:jc w:val="both"/>
        <w:rPr>
          <w:rFonts w:ascii="Arial" w:hAnsi="Arial" w:cs="Arial"/>
          <w:i/>
          <w:sz w:val="22"/>
          <w:szCs w:val="22"/>
          <w:u w:val="single"/>
        </w:rPr>
      </w:pPr>
    </w:p>
    <w:p w:rsidR="00321BC0" w:rsidRDefault="00F44853" w:rsidP="004A52E8">
      <w:pPr>
        <w:ind w:left="357"/>
        <w:jc w:val="both"/>
        <w:rPr>
          <w:rFonts w:ascii="Arial" w:hAnsi="Arial" w:cs="Arial"/>
          <w:i/>
          <w:sz w:val="22"/>
          <w:szCs w:val="22"/>
          <w:u w:val="single"/>
        </w:rPr>
      </w:pPr>
    </w:p>
    <w:p w:rsidR="00321BC0" w:rsidRDefault="00F44853" w:rsidP="004A52E8">
      <w:pPr>
        <w:ind w:left="357"/>
        <w:jc w:val="both"/>
        <w:rPr>
          <w:rFonts w:ascii="Arial" w:hAnsi="Arial" w:cs="Arial"/>
          <w:i/>
          <w:sz w:val="22"/>
          <w:szCs w:val="22"/>
          <w:u w:val="single"/>
        </w:rPr>
      </w:pPr>
    </w:p>
    <w:p w:rsidR="00321BC0" w:rsidRDefault="00F44853" w:rsidP="004A52E8">
      <w:pPr>
        <w:ind w:left="357"/>
        <w:jc w:val="both"/>
        <w:rPr>
          <w:rFonts w:ascii="Arial" w:hAnsi="Arial" w:cs="Arial"/>
          <w:i/>
          <w:sz w:val="22"/>
          <w:szCs w:val="22"/>
          <w:u w:val="single"/>
        </w:rPr>
      </w:pPr>
    </w:p>
    <w:p w:rsidR="004A52E8" w:rsidRDefault="00F44853" w:rsidP="004A52E8">
      <w:pPr>
        <w:numPr>
          <w:ilvl w:val="0"/>
          <w:numId w:val="10"/>
        </w:numPr>
        <w:ind w:left="357" w:hanging="357"/>
        <w:jc w:val="both"/>
        <w:rPr>
          <w:rFonts w:ascii="Arial" w:hAnsi="Arial" w:cs="Arial"/>
          <w:i/>
          <w:sz w:val="22"/>
          <w:szCs w:val="22"/>
          <w:u w:val="single"/>
        </w:rPr>
      </w:pPr>
      <w:r>
        <w:rPr>
          <w:rFonts w:ascii="Arial" w:hAnsi="Arial" w:cs="Arial"/>
          <w:sz w:val="22"/>
          <w:szCs w:val="22"/>
        </w:rPr>
        <w:lastRenderedPageBreak/>
        <w:t>Pokud dojde k odstoupení od smlouvy a kupní cena již byla zaplacena, má prodávající povinnost do 30 dnů od účink</w:t>
      </w:r>
      <w:r>
        <w:rPr>
          <w:rFonts w:ascii="Arial" w:hAnsi="Arial" w:cs="Arial"/>
          <w:sz w:val="22"/>
          <w:szCs w:val="22"/>
        </w:rPr>
        <w:t>ů odstoupení vrátit kupní cenu sníženou o:</w:t>
      </w:r>
    </w:p>
    <w:p w:rsidR="004A52E8" w:rsidRDefault="00F44853" w:rsidP="004A52E8">
      <w:pPr>
        <w:pStyle w:val="Odstavecseseznamem"/>
        <w:numPr>
          <w:ilvl w:val="0"/>
          <w:numId w:val="11"/>
        </w:numPr>
        <w:tabs>
          <w:tab w:val="left" w:pos="1134"/>
        </w:tabs>
        <w:ind w:firstLine="32"/>
        <w:jc w:val="both"/>
        <w:rPr>
          <w:rFonts w:ascii="Arial" w:hAnsi="Arial" w:cs="Arial"/>
          <w:sz w:val="22"/>
          <w:szCs w:val="22"/>
        </w:rPr>
      </w:pPr>
      <w:r>
        <w:rPr>
          <w:rFonts w:ascii="Arial" w:hAnsi="Arial" w:cs="Arial"/>
          <w:sz w:val="22"/>
          <w:szCs w:val="22"/>
        </w:rPr>
        <w:t>náklady, které vznikly prodávajícímu v souvislosti s prodejem převáděného majetku</w:t>
      </w:r>
    </w:p>
    <w:p w:rsidR="004A52E8" w:rsidRDefault="00F44853" w:rsidP="004A52E8">
      <w:pPr>
        <w:numPr>
          <w:ilvl w:val="0"/>
          <w:numId w:val="11"/>
        </w:numPr>
        <w:tabs>
          <w:tab w:val="left" w:pos="1134"/>
        </w:tabs>
        <w:ind w:firstLine="32"/>
        <w:jc w:val="both"/>
        <w:rPr>
          <w:rFonts w:ascii="Arial" w:hAnsi="Arial" w:cs="Arial"/>
          <w:sz w:val="22"/>
          <w:szCs w:val="22"/>
        </w:rPr>
      </w:pPr>
      <w:r>
        <w:rPr>
          <w:rFonts w:ascii="Arial" w:hAnsi="Arial" w:cs="Arial"/>
          <w:sz w:val="22"/>
          <w:szCs w:val="22"/>
        </w:rPr>
        <w:t>vyúčtované smluvní pokuty a úroky z prodlení</w:t>
      </w:r>
    </w:p>
    <w:p w:rsidR="004A52E8" w:rsidRDefault="00F44853" w:rsidP="004A52E8">
      <w:pPr>
        <w:tabs>
          <w:tab w:val="left" w:pos="1134"/>
        </w:tabs>
        <w:ind w:left="360"/>
        <w:jc w:val="both"/>
        <w:rPr>
          <w:rFonts w:ascii="Arial" w:hAnsi="Arial" w:cs="Arial"/>
          <w:sz w:val="22"/>
          <w:szCs w:val="22"/>
        </w:rPr>
      </w:pPr>
      <w:r>
        <w:rPr>
          <w:rFonts w:ascii="Arial" w:hAnsi="Arial" w:cs="Arial"/>
          <w:sz w:val="22"/>
          <w:szCs w:val="22"/>
        </w:rPr>
        <w:t xml:space="preserve">na účet kupujícího. </w:t>
      </w:r>
      <w:r>
        <w:rPr>
          <w:rFonts w:ascii="Arial" w:hAnsi="Arial" w:cs="Arial"/>
          <w:sz w:val="22"/>
          <w:szCs w:val="22"/>
        </w:rPr>
        <w:tab/>
      </w:r>
    </w:p>
    <w:p w:rsidR="004A52E8" w:rsidRDefault="00F44853" w:rsidP="004A52E8">
      <w:pPr>
        <w:tabs>
          <w:tab w:val="left" w:pos="1134"/>
        </w:tabs>
        <w:ind w:left="392"/>
        <w:jc w:val="both"/>
        <w:rPr>
          <w:rFonts w:ascii="Arial" w:hAnsi="Arial" w:cs="Arial"/>
          <w:sz w:val="22"/>
          <w:szCs w:val="22"/>
        </w:rPr>
      </w:pPr>
      <w:r>
        <w:rPr>
          <w:rFonts w:ascii="Arial" w:hAnsi="Arial" w:cs="Arial"/>
          <w:sz w:val="22"/>
          <w:szCs w:val="22"/>
        </w:rPr>
        <w:t>Pokud kupní cena ještě nebyla uhrazena (a k odstoupení od smlouv</w:t>
      </w:r>
      <w:r>
        <w:rPr>
          <w:rFonts w:ascii="Arial" w:hAnsi="Arial" w:cs="Arial"/>
          <w:sz w:val="22"/>
          <w:szCs w:val="22"/>
        </w:rPr>
        <w:t xml:space="preserve">y došlo ze strany prodávajícího), má kupující povinnost do 30 dnů od doručení výzvy k úhradě vyúčtovaných nákladů, které vznikly v souvislosti s prodejem převáděného majetku, </w:t>
      </w:r>
      <w:r>
        <w:rPr>
          <w:rFonts w:ascii="Arial" w:hAnsi="Arial" w:cs="Arial"/>
          <w:iCs/>
          <w:sz w:val="22"/>
          <w:szCs w:val="22"/>
        </w:rPr>
        <w:t>uhradit</w:t>
      </w:r>
      <w:r>
        <w:rPr>
          <w:rFonts w:ascii="Arial" w:hAnsi="Arial" w:cs="Arial"/>
          <w:sz w:val="22"/>
          <w:szCs w:val="22"/>
        </w:rPr>
        <w:t xml:space="preserve"> tyto náklady</w:t>
      </w:r>
      <w:r>
        <w:rPr>
          <w:rFonts w:ascii="Arial" w:hAnsi="Arial" w:cs="Arial"/>
          <w:iCs/>
          <w:sz w:val="22"/>
          <w:szCs w:val="22"/>
        </w:rPr>
        <w:t xml:space="preserve"> </w:t>
      </w:r>
      <w:r>
        <w:rPr>
          <w:rFonts w:ascii="Arial" w:hAnsi="Arial" w:cs="Arial"/>
          <w:sz w:val="22"/>
          <w:szCs w:val="22"/>
        </w:rPr>
        <w:t>na účet prodávajícího. Kupující je povinen zaplatit prodávaj</w:t>
      </w:r>
      <w:r>
        <w:rPr>
          <w:rFonts w:ascii="Arial" w:hAnsi="Arial" w:cs="Arial"/>
          <w:sz w:val="22"/>
          <w:szCs w:val="22"/>
        </w:rPr>
        <w:t>ícímu vyúčtované smluvní pokuty a úroky z prodlení, pokud vznikly.</w:t>
      </w:r>
    </w:p>
    <w:p w:rsidR="004A52E8" w:rsidRDefault="00F44853" w:rsidP="004A52E8">
      <w:pPr>
        <w:pStyle w:val="Nadpis1"/>
        <w:ind w:left="392"/>
        <w:jc w:val="center"/>
        <w:rPr>
          <w:rFonts w:ascii="Arial" w:hAnsi="Arial" w:cs="Arial"/>
          <w:b/>
          <w:i w:val="0"/>
          <w:color w:val="auto"/>
          <w:sz w:val="22"/>
          <w:szCs w:val="22"/>
        </w:rPr>
      </w:pPr>
    </w:p>
    <w:p w:rsidR="00956F05" w:rsidRDefault="00F44853" w:rsidP="00956F05"/>
    <w:p w:rsidR="00956F05" w:rsidRDefault="00F44853" w:rsidP="00956F05"/>
    <w:p w:rsidR="00956F05" w:rsidRDefault="00F44853" w:rsidP="00956F05"/>
    <w:p w:rsidR="00956F05" w:rsidRPr="00956F05" w:rsidRDefault="00F44853" w:rsidP="00956F05"/>
    <w:p w:rsidR="004A52E8" w:rsidRDefault="00F44853" w:rsidP="004A52E8">
      <w:pPr>
        <w:pStyle w:val="Nadpis1"/>
        <w:ind w:left="392"/>
        <w:jc w:val="center"/>
        <w:rPr>
          <w:rFonts w:ascii="Arial" w:hAnsi="Arial" w:cs="Arial"/>
          <w:b/>
          <w:i w:val="0"/>
          <w:color w:val="auto"/>
          <w:sz w:val="22"/>
          <w:szCs w:val="22"/>
        </w:rPr>
      </w:pPr>
      <w:r>
        <w:rPr>
          <w:rFonts w:ascii="Arial" w:hAnsi="Arial" w:cs="Arial"/>
          <w:b/>
          <w:i w:val="0"/>
          <w:color w:val="auto"/>
          <w:sz w:val="22"/>
          <w:szCs w:val="22"/>
        </w:rPr>
        <w:t>Čl. IX.</w:t>
      </w:r>
    </w:p>
    <w:p w:rsidR="004A52E8" w:rsidRDefault="00F44853" w:rsidP="004A52E8">
      <w:pPr>
        <w:ind w:left="392"/>
        <w:jc w:val="both"/>
        <w:rPr>
          <w:rFonts w:ascii="Arial" w:hAnsi="Arial" w:cs="Arial"/>
          <w:sz w:val="22"/>
          <w:szCs w:val="22"/>
        </w:rPr>
      </w:pPr>
    </w:p>
    <w:p w:rsidR="004A52E8" w:rsidRDefault="00F44853" w:rsidP="004A52E8">
      <w:pPr>
        <w:pStyle w:val="Odstavecseseznamem"/>
        <w:numPr>
          <w:ilvl w:val="0"/>
          <w:numId w:val="12"/>
        </w:numPr>
        <w:ind w:left="392" w:hanging="392"/>
        <w:jc w:val="both"/>
        <w:rPr>
          <w:rFonts w:ascii="Arial" w:hAnsi="Arial" w:cs="Arial"/>
          <w:sz w:val="22"/>
          <w:szCs w:val="22"/>
        </w:rPr>
      </w:pPr>
      <w:r>
        <w:rPr>
          <w:rFonts w:ascii="Arial" w:hAnsi="Arial" w:cs="Arial"/>
          <w:sz w:val="22"/>
          <w:szCs w:val="22"/>
        </w:rPr>
        <w:t xml:space="preserve">Vlastnické právo k převáděnému majetku nabývá kupující zápisem do katastru nemovitostí. Právní účinky zápisu nastanou ke dni, kdy byl návrh doručen katastrálnímu úřadu. Tímto </w:t>
      </w:r>
      <w:r>
        <w:rPr>
          <w:rFonts w:ascii="Arial" w:hAnsi="Arial" w:cs="Arial"/>
          <w:sz w:val="22"/>
          <w:szCs w:val="22"/>
        </w:rPr>
        <w:t>dnem na kupujícího přecházejí veškerá práva a povinnosti spojené s vlastnictvím a užíváním nemovitých věcí. Kupující, jako nabyvatel vlastnického práva k převáděnému majetku, bere na vědomí, že je poplatníkem daně z nabytí nemovitých věcí.</w:t>
      </w:r>
    </w:p>
    <w:p w:rsidR="004A52E8" w:rsidRDefault="00F44853" w:rsidP="004A52E8">
      <w:pPr>
        <w:pStyle w:val="Odstavecseseznamem"/>
        <w:ind w:left="392"/>
        <w:jc w:val="both"/>
        <w:rPr>
          <w:rFonts w:ascii="Arial" w:hAnsi="Arial" w:cs="Arial"/>
          <w:sz w:val="22"/>
          <w:szCs w:val="22"/>
        </w:rPr>
      </w:pPr>
    </w:p>
    <w:p w:rsidR="004A52E8" w:rsidRDefault="00F44853" w:rsidP="004A52E8">
      <w:pPr>
        <w:pStyle w:val="Odstavecseseznamem"/>
        <w:numPr>
          <w:ilvl w:val="0"/>
          <w:numId w:val="12"/>
        </w:numPr>
        <w:ind w:left="392" w:hanging="392"/>
        <w:jc w:val="both"/>
        <w:rPr>
          <w:rFonts w:ascii="Arial" w:hAnsi="Arial" w:cs="Arial"/>
          <w:sz w:val="22"/>
          <w:szCs w:val="22"/>
        </w:rPr>
      </w:pPr>
      <w:r>
        <w:rPr>
          <w:rFonts w:ascii="Arial" w:hAnsi="Arial" w:cs="Arial"/>
          <w:sz w:val="22"/>
          <w:szCs w:val="22"/>
        </w:rPr>
        <w:t xml:space="preserve">Návrh na zápis </w:t>
      </w:r>
      <w:r>
        <w:rPr>
          <w:rFonts w:ascii="Arial" w:hAnsi="Arial" w:cs="Arial"/>
          <w:sz w:val="22"/>
          <w:szCs w:val="22"/>
        </w:rPr>
        <w:t xml:space="preserve">vkladu vlastnického práva do katastru nemovitostí podají prodávající a kupující společně prostřednictvím prodávajícího, a to bez zbytečného odkladu po úplném zaplacení kupní ceny včetně příslušenství a příp. smluvních pokut. Doklad o </w:t>
      </w:r>
      <w:proofErr w:type="gramStart"/>
      <w:r>
        <w:rPr>
          <w:rFonts w:ascii="Arial" w:hAnsi="Arial" w:cs="Arial"/>
          <w:sz w:val="22"/>
          <w:szCs w:val="22"/>
        </w:rPr>
        <w:t xml:space="preserve">zaplacení,            </w:t>
      </w:r>
      <w:r>
        <w:rPr>
          <w:rFonts w:ascii="Arial" w:hAnsi="Arial" w:cs="Arial"/>
          <w:sz w:val="22"/>
          <w:szCs w:val="22"/>
        </w:rPr>
        <w:t>resp.</w:t>
      </w:r>
      <w:proofErr w:type="gramEnd"/>
      <w:r>
        <w:rPr>
          <w:rFonts w:ascii="Arial" w:hAnsi="Arial" w:cs="Arial"/>
          <w:sz w:val="22"/>
          <w:szCs w:val="22"/>
        </w:rPr>
        <w:t xml:space="preserve"> prohlášení prodávajícího o tom, že uvedená částka byla uhrazena, bude obsažen v návrhu na zápis vkladu vlastnického práva do katastru nemovitostí. Správní poplatky spojené s touto smlouvou nese kupující. Návrh na vklad se kupujícímu zasílá k podpisu </w:t>
      </w:r>
      <w:r>
        <w:rPr>
          <w:rFonts w:ascii="Arial" w:hAnsi="Arial" w:cs="Arial"/>
          <w:sz w:val="22"/>
          <w:szCs w:val="22"/>
        </w:rPr>
        <w:t>zároveň s výzvou k úhradě kupní ceny a s výzvou k vrácení podepsaného návrhu; katastrální úřad kupujícího vyzve k úhradě správního poplatku za povolení vkladu vlastnického práva.</w:t>
      </w:r>
    </w:p>
    <w:p w:rsidR="004A52E8" w:rsidRDefault="00F44853" w:rsidP="004A52E8">
      <w:pPr>
        <w:pStyle w:val="Odstavecseseznamem"/>
        <w:ind w:left="392"/>
        <w:jc w:val="both"/>
        <w:rPr>
          <w:rFonts w:ascii="Arial" w:hAnsi="Arial" w:cs="Arial"/>
          <w:sz w:val="22"/>
          <w:szCs w:val="22"/>
        </w:rPr>
      </w:pPr>
    </w:p>
    <w:p w:rsidR="004A52E8" w:rsidRDefault="00F44853" w:rsidP="004A52E8">
      <w:pPr>
        <w:pStyle w:val="Odstavecseseznamem"/>
        <w:numPr>
          <w:ilvl w:val="0"/>
          <w:numId w:val="12"/>
        </w:numPr>
        <w:ind w:left="392" w:hanging="392"/>
        <w:jc w:val="both"/>
        <w:rPr>
          <w:rFonts w:ascii="Arial" w:hAnsi="Arial" w:cs="Arial"/>
          <w:sz w:val="22"/>
          <w:szCs w:val="22"/>
        </w:rPr>
      </w:pPr>
      <w:r>
        <w:rPr>
          <w:rFonts w:ascii="Arial" w:hAnsi="Arial" w:cs="Arial"/>
          <w:sz w:val="22"/>
          <w:szCs w:val="22"/>
        </w:rPr>
        <w:t>Pokud by příslušným katastrálním úřadem byl návrh na zápis vkladu vlastnické</w:t>
      </w:r>
      <w:r>
        <w:rPr>
          <w:rFonts w:ascii="Arial" w:hAnsi="Arial" w:cs="Arial"/>
          <w:sz w:val="22"/>
          <w:szCs w:val="22"/>
        </w:rPr>
        <w:t>ho práva k  převáděnému majetku dle této smlouvy pro kupujícího pravomocně zamítnut, účastníci této smlouvy se zavazují k součinnosti směřující k naplnění vůle obou smluvních stran.</w:t>
      </w:r>
    </w:p>
    <w:p w:rsidR="004A52E8" w:rsidRDefault="00F44853" w:rsidP="004A52E8">
      <w:pPr>
        <w:pStyle w:val="Odstavecseseznamem"/>
        <w:ind w:left="392" w:hanging="392"/>
        <w:jc w:val="both"/>
        <w:rPr>
          <w:rFonts w:ascii="Arial" w:hAnsi="Arial" w:cs="Arial"/>
          <w:sz w:val="22"/>
          <w:szCs w:val="22"/>
        </w:rPr>
      </w:pPr>
    </w:p>
    <w:p w:rsidR="004A52E8" w:rsidRDefault="00F44853" w:rsidP="004A52E8">
      <w:pPr>
        <w:pStyle w:val="Odstavecseseznamem"/>
        <w:numPr>
          <w:ilvl w:val="0"/>
          <w:numId w:val="12"/>
        </w:numPr>
        <w:ind w:left="392" w:hanging="392"/>
        <w:jc w:val="both"/>
        <w:rPr>
          <w:rFonts w:ascii="Arial" w:hAnsi="Arial" w:cs="Arial"/>
          <w:sz w:val="22"/>
          <w:szCs w:val="22"/>
        </w:rPr>
      </w:pPr>
      <w:r>
        <w:rPr>
          <w:rFonts w:ascii="Arial" w:hAnsi="Arial" w:cs="Arial"/>
          <w:sz w:val="22"/>
          <w:szCs w:val="22"/>
        </w:rPr>
        <w:t xml:space="preserve">Pro případ, že vklad vlastnického práva k převáděnému majetku podle této </w:t>
      </w:r>
      <w:r>
        <w:rPr>
          <w:rFonts w:ascii="Arial" w:hAnsi="Arial" w:cs="Arial"/>
          <w:sz w:val="22"/>
          <w:szCs w:val="22"/>
        </w:rPr>
        <w:t>smlouvy pro kupujícího nebude příslušným katastrálním úřadem ani po součinnosti stran podle odstavce 3. povolen, smluvní strany si sjednávají rozvazovací podmínku tak, že se tato kupní smlouva ruší od počátku. Prodávající se zavazuje písemně oznámit kupují</w:t>
      </w:r>
      <w:r>
        <w:rPr>
          <w:rFonts w:ascii="Arial" w:hAnsi="Arial" w:cs="Arial"/>
          <w:sz w:val="22"/>
          <w:szCs w:val="22"/>
        </w:rPr>
        <w:t>címu naplnění této rozvazovací podmínky této kupní smlouvy bezodkladně po jejím vzniku.</w:t>
      </w:r>
    </w:p>
    <w:p w:rsidR="004A52E8" w:rsidRDefault="00F44853" w:rsidP="004A52E8">
      <w:pPr>
        <w:pStyle w:val="Nadpis1"/>
        <w:ind w:left="392" w:hanging="392"/>
        <w:rPr>
          <w:rFonts w:ascii="Arial" w:hAnsi="Arial" w:cs="Arial"/>
          <w:b/>
          <w:i w:val="0"/>
          <w:color w:val="auto"/>
          <w:sz w:val="22"/>
          <w:szCs w:val="22"/>
        </w:rPr>
      </w:pPr>
    </w:p>
    <w:p w:rsidR="004A52E8" w:rsidRDefault="00F44853" w:rsidP="004A52E8">
      <w:pPr>
        <w:pStyle w:val="Nadpis1"/>
        <w:jc w:val="center"/>
        <w:rPr>
          <w:rFonts w:ascii="Arial" w:hAnsi="Arial" w:cs="Arial"/>
          <w:b/>
          <w:i w:val="0"/>
          <w:color w:val="auto"/>
          <w:sz w:val="22"/>
          <w:szCs w:val="22"/>
        </w:rPr>
      </w:pPr>
      <w:r>
        <w:rPr>
          <w:rFonts w:ascii="Arial" w:hAnsi="Arial" w:cs="Arial"/>
          <w:b/>
          <w:i w:val="0"/>
          <w:color w:val="auto"/>
          <w:sz w:val="22"/>
          <w:szCs w:val="22"/>
        </w:rPr>
        <w:t>Čl. X.</w:t>
      </w:r>
    </w:p>
    <w:p w:rsidR="004A52E8" w:rsidRDefault="00F44853" w:rsidP="004A52E8">
      <w:pPr>
        <w:overflowPunct w:val="0"/>
        <w:autoSpaceDE w:val="0"/>
        <w:autoSpaceDN w:val="0"/>
        <w:adjustRightInd w:val="0"/>
        <w:jc w:val="both"/>
        <w:textAlignment w:val="baseline"/>
        <w:rPr>
          <w:rFonts w:ascii="Arial" w:hAnsi="Arial" w:cs="Arial"/>
          <w:sz w:val="22"/>
          <w:szCs w:val="22"/>
        </w:rPr>
      </w:pPr>
    </w:p>
    <w:p w:rsidR="004A52E8" w:rsidRDefault="00F44853" w:rsidP="004A52E8">
      <w:pPr>
        <w:shd w:val="clear" w:color="auto" w:fill="FFFFFF"/>
        <w:jc w:val="both"/>
        <w:outlineLvl w:val="0"/>
        <w:rPr>
          <w:rFonts w:ascii="Arial" w:hAnsi="Arial" w:cs="Arial"/>
          <w:b/>
          <w:sz w:val="22"/>
          <w:szCs w:val="22"/>
          <w:u w:val="single"/>
        </w:rPr>
      </w:pPr>
      <w:r>
        <w:rPr>
          <w:rFonts w:ascii="Arial" w:hAnsi="Arial" w:cs="Arial"/>
          <w:b/>
          <w:sz w:val="22"/>
          <w:szCs w:val="22"/>
          <w:u w:val="single"/>
        </w:rPr>
        <w:t>Varianta - smlouva nepodléhá uveřejnění v registru smluv, ale bude dle ZMS vyžadovat schválení příslušným ministerstvem</w:t>
      </w:r>
    </w:p>
    <w:p w:rsidR="004A52E8" w:rsidRDefault="00F44853" w:rsidP="004A52E8">
      <w:pPr>
        <w:shd w:val="clear" w:color="auto" w:fill="FFFFFF"/>
        <w:jc w:val="both"/>
        <w:outlineLvl w:val="0"/>
        <w:rPr>
          <w:rFonts w:ascii="Arial" w:hAnsi="Arial" w:cs="Arial"/>
          <w:sz w:val="22"/>
          <w:szCs w:val="22"/>
        </w:rPr>
      </w:pPr>
    </w:p>
    <w:p w:rsidR="004A52E8" w:rsidRDefault="00F44853" w:rsidP="004A52E8">
      <w:pPr>
        <w:shd w:val="clear" w:color="auto" w:fill="FFFFFF"/>
        <w:jc w:val="both"/>
        <w:outlineLvl w:val="0"/>
        <w:rPr>
          <w:rFonts w:ascii="Arial" w:hAnsi="Arial" w:cs="Arial"/>
          <w:sz w:val="22"/>
          <w:szCs w:val="22"/>
        </w:rPr>
      </w:pPr>
      <w:r>
        <w:rPr>
          <w:rFonts w:ascii="Arial" w:hAnsi="Arial" w:cs="Arial"/>
          <w:sz w:val="22"/>
          <w:szCs w:val="22"/>
        </w:rPr>
        <w:t xml:space="preserve">Smlouva je uzavřena okamžikem podpisu </w:t>
      </w:r>
      <w:r>
        <w:rPr>
          <w:rFonts w:ascii="Arial" w:hAnsi="Arial" w:cs="Arial"/>
          <w:sz w:val="22"/>
          <w:szCs w:val="22"/>
        </w:rPr>
        <w:t>poslední smluvní stranou.</w:t>
      </w:r>
    </w:p>
    <w:p w:rsidR="004A52E8" w:rsidRDefault="00F44853" w:rsidP="004A52E8">
      <w:pPr>
        <w:shd w:val="clear" w:color="auto" w:fill="FFFFFF"/>
        <w:jc w:val="both"/>
        <w:outlineLvl w:val="0"/>
        <w:rPr>
          <w:rFonts w:ascii="Arial" w:hAnsi="Arial" w:cs="Arial"/>
          <w:sz w:val="22"/>
          <w:szCs w:val="22"/>
        </w:rPr>
      </w:pPr>
    </w:p>
    <w:p w:rsidR="004A52E8" w:rsidRDefault="00F44853" w:rsidP="004A52E8">
      <w:pPr>
        <w:shd w:val="clear" w:color="auto" w:fill="FFFFFF"/>
        <w:jc w:val="both"/>
        <w:outlineLvl w:val="0"/>
        <w:rPr>
          <w:rFonts w:ascii="Arial" w:hAnsi="Arial" w:cs="Arial"/>
          <w:sz w:val="22"/>
          <w:szCs w:val="22"/>
        </w:rPr>
      </w:pPr>
      <w:r>
        <w:rPr>
          <w:rFonts w:ascii="Arial" w:hAnsi="Arial" w:cs="Arial"/>
          <w:sz w:val="22"/>
          <w:szCs w:val="22"/>
        </w:rPr>
        <w:t xml:space="preserve">Smlouva nabývá platnosti a účinnosti dnem </w:t>
      </w:r>
      <w:r>
        <w:rPr>
          <w:rFonts w:ascii="Arial" w:hAnsi="Arial" w:cs="Arial"/>
          <w:bCs/>
          <w:iCs/>
          <w:sz w:val="22"/>
          <w:szCs w:val="22"/>
        </w:rPr>
        <w:t>schválení příslušným ministerstvem podle ustanovení §</w:t>
      </w:r>
      <w:r>
        <w:t> </w:t>
      </w:r>
      <w:r>
        <w:rPr>
          <w:rFonts w:ascii="Arial" w:hAnsi="Arial" w:cs="Arial"/>
          <w:bCs/>
          <w:iCs/>
          <w:sz w:val="22"/>
          <w:szCs w:val="22"/>
        </w:rPr>
        <w:t>22 zákona č. 219/2000 Sb.</w:t>
      </w:r>
      <w:r>
        <w:rPr>
          <w:rFonts w:ascii="Arial" w:hAnsi="Arial" w:cs="Arial"/>
          <w:sz w:val="22"/>
          <w:szCs w:val="22"/>
        </w:rPr>
        <w:t xml:space="preserve"> </w:t>
      </w:r>
    </w:p>
    <w:p w:rsidR="004A52E8" w:rsidRDefault="00F44853" w:rsidP="004A52E8">
      <w:pPr>
        <w:shd w:val="clear" w:color="auto" w:fill="FFFFFF"/>
        <w:jc w:val="both"/>
        <w:outlineLvl w:val="0"/>
        <w:rPr>
          <w:rFonts w:ascii="Arial" w:hAnsi="Arial" w:cs="Arial"/>
          <w:sz w:val="22"/>
          <w:szCs w:val="22"/>
        </w:rPr>
      </w:pPr>
    </w:p>
    <w:p w:rsidR="004A52E8" w:rsidRDefault="00F44853" w:rsidP="004A52E8">
      <w:pPr>
        <w:shd w:val="clear" w:color="auto" w:fill="FFFFFF"/>
        <w:jc w:val="both"/>
        <w:outlineLvl w:val="0"/>
        <w:rPr>
          <w:rFonts w:ascii="Arial" w:hAnsi="Arial" w:cs="Arial"/>
          <w:sz w:val="22"/>
          <w:szCs w:val="22"/>
        </w:rPr>
      </w:pPr>
      <w:r>
        <w:rPr>
          <w:rFonts w:ascii="Arial" w:hAnsi="Arial" w:cs="Arial"/>
          <w:sz w:val="22"/>
          <w:szCs w:val="22"/>
        </w:rPr>
        <w:t xml:space="preserve">Tato smlouva nepodléhá uveřejnění v registru smluv v souladu s ustanovením § </w:t>
      </w:r>
      <w:r>
        <w:rPr>
          <w:rFonts w:ascii="Arial" w:hAnsi="Arial" w:cs="Arial"/>
          <w:sz w:val="22"/>
          <w:szCs w:val="22"/>
          <w:highlight w:val="lightGray"/>
        </w:rPr>
        <w:t>……</w:t>
      </w:r>
      <w:r>
        <w:rPr>
          <w:rFonts w:ascii="Arial" w:hAnsi="Arial" w:cs="Arial"/>
          <w:b/>
          <w:sz w:val="22"/>
          <w:szCs w:val="22"/>
        </w:rPr>
        <w:t xml:space="preserve"> </w:t>
      </w:r>
      <w:r>
        <w:rPr>
          <w:rFonts w:ascii="Arial" w:hAnsi="Arial" w:cs="Arial"/>
          <w:sz w:val="22"/>
          <w:szCs w:val="22"/>
        </w:rPr>
        <w:t xml:space="preserve">odst. </w:t>
      </w:r>
      <w:r>
        <w:rPr>
          <w:rFonts w:ascii="Arial" w:hAnsi="Arial" w:cs="Arial"/>
          <w:sz w:val="22"/>
          <w:szCs w:val="22"/>
          <w:highlight w:val="lightGray"/>
        </w:rPr>
        <w:t>……</w:t>
      </w:r>
      <w:r>
        <w:rPr>
          <w:rFonts w:ascii="Arial" w:hAnsi="Arial" w:cs="Arial"/>
          <w:sz w:val="22"/>
          <w:szCs w:val="22"/>
        </w:rPr>
        <w:t xml:space="preserve"> písm. </w:t>
      </w:r>
      <w:r>
        <w:rPr>
          <w:rFonts w:ascii="Arial" w:hAnsi="Arial" w:cs="Arial"/>
          <w:sz w:val="22"/>
          <w:szCs w:val="22"/>
          <w:highlight w:val="lightGray"/>
        </w:rPr>
        <w:t>……</w:t>
      </w:r>
      <w:r>
        <w:rPr>
          <w:rFonts w:ascii="Arial" w:hAnsi="Arial" w:cs="Arial"/>
          <w:b/>
          <w:sz w:val="22"/>
          <w:szCs w:val="22"/>
        </w:rPr>
        <w:t xml:space="preserve"> </w:t>
      </w:r>
      <w:r>
        <w:rPr>
          <w:rFonts w:ascii="Arial" w:hAnsi="Arial" w:cs="Arial"/>
          <w:sz w:val="22"/>
          <w:szCs w:val="22"/>
        </w:rPr>
        <w:t xml:space="preserve">zákona </w:t>
      </w:r>
      <w:r>
        <w:rPr>
          <w:rFonts w:ascii="Arial" w:hAnsi="Arial" w:cs="Arial"/>
          <w:sz w:val="22"/>
          <w:szCs w:val="22"/>
        </w:rPr>
        <w:t>č. 340/2015 Sb., o zvláštních podmínkách účinnosti některých smluv, uveřejňování těchto smluv a o registru smluv (zákon o registru smluv).</w:t>
      </w:r>
    </w:p>
    <w:p w:rsidR="004A52E8" w:rsidRDefault="00F44853" w:rsidP="004A52E8">
      <w:pPr>
        <w:shd w:val="clear" w:color="auto" w:fill="FFFFFF"/>
        <w:jc w:val="both"/>
        <w:outlineLvl w:val="0"/>
        <w:rPr>
          <w:rFonts w:ascii="Arial" w:hAnsi="Arial" w:cs="Arial"/>
          <w:sz w:val="22"/>
          <w:szCs w:val="22"/>
        </w:rPr>
      </w:pPr>
    </w:p>
    <w:p w:rsidR="004A52E8" w:rsidRDefault="00F44853" w:rsidP="004A52E8">
      <w:pPr>
        <w:shd w:val="clear" w:color="auto" w:fill="FFFFFF"/>
        <w:jc w:val="both"/>
        <w:outlineLvl w:val="0"/>
        <w:rPr>
          <w:rFonts w:ascii="Arial" w:hAnsi="Arial" w:cs="Arial"/>
          <w:sz w:val="22"/>
          <w:szCs w:val="22"/>
        </w:rPr>
      </w:pPr>
    </w:p>
    <w:p w:rsidR="004A52E8" w:rsidRDefault="00F44853" w:rsidP="004A52E8">
      <w:pPr>
        <w:shd w:val="clear" w:color="auto" w:fill="FFFFFF"/>
        <w:jc w:val="both"/>
        <w:outlineLvl w:val="0"/>
        <w:rPr>
          <w:rFonts w:ascii="Arial" w:hAnsi="Arial" w:cs="Arial"/>
          <w:sz w:val="22"/>
          <w:szCs w:val="22"/>
          <w:u w:val="single"/>
        </w:rPr>
      </w:pPr>
      <w:r>
        <w:rPr>
          <w:rFonts w:ascii="Arial" w:hAnsi="Arial" w:cs="Arial"/>
          <w:b/>
          <w:sz w:val="22"/>
          <w:szCs w:val="22"/>
          <w:u w:val="single"/>
        </w:rPr>
        <w:lastRenderedPageBreak/>
        <w:t>Varianta - smlouva podléhá uveřejnění v registru smluv a bude dle ZMS vyžadovat schválení příslušným ministerstvem</w:t>
      </w:r>
    </w:p>
    <w:p w:rsidR="004A52E8" w:rsidRDefault="00F44853" w:rsidP="004A52E8">
      <w:pPr>
        <w:shd w:val="clear" w:color="auto" w:fill="FFFFFF"/>
        <w:jc w:val="both"/>
        <w:outlineLvl w:val="0"/>
        <w:rPr>
          <w:rFonts w:ascii="Arial" w:hAnsi="Arial" w:cs="Arial"/>
          <w:sz w:val="22"/>
          <w:szCs w:val="22"/>
        </w:rPr>
      </w:pPr>
    </w:p>
    <w:p w:rsidR="004A52E8" w:rsidRDefault="00F44853" w:rsidP="004A52E8">
      <w:pPr>
        <w:shd w:val="clear" w:color="auto" w:fill="FFFFFF"/>
        <w:jc w:val="both"/>
        <w:outlineLvl w:val="0"/>
        <w:rPr>
          <w:rFonts w:ascii="Arial" w:hAnsi="Arial" w:cs="Arial"/>
          <w:sz w:val="22"/>
          <w:szCs w:val="22"/>
        </w:rPr>
      </w:pPr>
      <w:r>
        <w:rPr>
          <w:rFonts w:ascii="Arial" w:hAnsi="Arial" w:cs="Arial"/>
          <w:sz w:val="22"/>
          <w:szCs w:val="22"/>
        </w:rPr>
        <w:t>Smlouva je uzavřena okamžikem podpisu poslední smluvní stranou.</w:t>
      </w:r>
    </w:p>
    <w:p w:rsidR="004A52E8" w:rsidRDefault="00F44853" w:rsidP="004A52E8">
      <w:pPr>
        <w:shd w:val="clear" w:color="auto" w:fill="FFFFFF"/>
        <w:jc w:val="both"/>
        <w:outlineLvl w:val="0"/>
        <w:rPr>
          <w:rFonts w:ascii="Arial" w:hAnsi="Arial" w:cs="Arial"/>
          <w:sz w:val="22"/>
          <w:szCs w:val="22"/>
        </w:rPr>
      </w:pPr>
    </w:p>
    <w:p w:rsidR="004A52E8" w:rsidRDefault="00F44853" w:rsidP="004A52E8">
      <w:pPr>
        <w:shd w:val="clear" w:color="auto" w:fill="FFFFFF"/>
        <w:jc w:val="both"/>
        <w:outlineLvl w:val="0"/>
        <w:rPr>
          <w:rFonts w:ascii="Arial" w:hAnsi="Arial" w:cs="Arial"/>
          <w:sz w:val="22"/>
          <w:szCs w:val="22"/>
        </w:rPr>
      </w:pPr>
      <w:r>
        <w:rPr>
          <w:rFonts w:ascii="Arial" w:hAnsi="Arial" w:cs="Arial"/>
          <w:sz w:val="22"/>
          <w:szCs w:val="22"/>
        </w:rPr>
        <w:t xml:space="preserve">Smlouva nabývá platnosti dnem </w:t>
      </w:r>
      <w:r>
        <w:rPr>
          <w:rFonts w:ascii="Arial" w:hAnsi="Arial" w:cs="Arial"/>
          <w:bCs/>
          <w:iCs/>
          <w:sz w:val="22"/>
          <w:szCs w:val="22"/>
        </w:rPr>
        <w:t>schválení příslušným ministerstvem podle ustanovení §</w:t>
      </w:r>
      <w:r>
        <w:t> </w:t>
      </w:r>
      <w:r>
        <w:rPr>
          <w:rFonts w:ascii="Arial" w:hAnsi="Arial" w:cs="Arial"/>
          <w:bCs/>
          <w:iCs/>
          <w:sz w:val="22"/>
          <w:szCs w:val="22"/>
        </w:rPr>
        <w:t xml:space="preserve">22 zákona č. 219/2000 Sb. a účinnosti </w:t>
      </w:r>
      <w:r>
        <w:rPr>
          <w:rFonts w:ascii="Arial" w:hAnsi="Arial" w:cs="Arial"/>
          <w:sz w:val="22"/>
          <w:szCs w:val="22"/>
        </w:rPr>
        <w:t xml:space="preserve">dnem </w:t>
      </w:r>
      <w:r>
        <w:rPr>
          <w:rFonts w:ascii="Arial" w:hAnsi="Arial" w:cs="Arial"/>
          <w:bCs/>
          <w:iCs/>
          <w:sz w:val="22"/>
          <w:szCs w:val="22"/>
        </w:rPr>
        <w:t>schválení příslušným ministerstvem podle ustanovení §</w:t>
      </w:r>
      <w:r>
        <w:t> </w:t>
      </w:r>
      <w:r>
        <w:rPr>
          <w:rFonts w:ascii="Arial" w:hAnsi="Arial" w:cs="Arial"/>
          <w:bCs/>
          <w:iCs/>
          <w:sz w:val="22"/>
          <w:szCs w:val="22"/>
        </w:rPr>
        <w:t>22 zákona</w:t>
      </w:r>
      <w:r>
        <w:rPr>
          <w:rFonts w:ascii="Arial" w:hAnsi="Arial" w:cs="Arial"/>
          <w:bCs/>
          <w:iCs/>
          <w:sz w:val="22"/>
          <w:szCs w:val="22"/>
        </w:rPr>
        <w:t xml:space="preserve"> č. 219/2000 Sb. za předpokladu, že smlouva byla rovněž uveřejněna </w:t>
      </w:r>
      <w:r>
        <w:rPr>
          <w:rFonts w:ascii="Arial" w:hAnsi="Arial" w:cs="Arial"/>
          <w:sz w:val="22"/>
          <w:szCs w:val="22"/>
        </w:rPr>
        <w:t>v registru smluv v souladu se zákonem č. 340/2015 Sb., o zvláštních podmínkách účinnosti některých smluv, uveřejňování těchto smluv a o registru smluv (zákon o registru smluv).</w:t>
      </w:r>
    </w:p>
    <w:p w:rsidR="00956F05" w:rsidRDefault="00F44853" w:rsidP="004A52E8">
      <w:pPr>
        <w:shd w:val="clear" w:color="auto" w:fill="FFFFFF"/>
        <w:jc w:val="both"/>
        <w:outlineLvl w:val="0"/>
        <w:rPr>
          <w:rFonts w:ascii="Arial" w:hAnsi="Arial" w:cs="Arial"/>
          <w:bCs/>
          <w:iCs/>
          <w:sz w:val="22"/>
          <w:szCs w:val="22"/>
        </w:rPr>
      </w:pPr>
    </w:p>
    <w:p w:rsidR="004A52E8" w:rsidRDefault="00F44853" w:rsidP="004A52E8">
      <w:pPr>
        <w:rPr>
          <w:rFonts w:ascii="Arial" w:hAnsi="Arial" w:cs="Arial"/>
          <w:sz w:val="22"/>
          <w:szCs w:val="22"/>
        </w:rPr>
      </w:pPr>
    </w:p>
    <w:p w:rsidR="004A52E8" w:rsidRDefault="00F44853" w:rsidP="004A52E8">
      <w:pPr>
        <w:pStyle w:val="vnintext"/>
        <w:ind w:firstLine="0"/>
        <w:rPr>
          <w:rFonts w:ascii="Arial" w:hAnsi="Arial" w:cs="Arial"/>
          <w:sz w:val="20"/>
        </w:rPr>
      </w:pPr>
      <w:r>
        <w:rPr>
          <w:rFonts w:ascii="Arial" w:hAnsi="Arial" w:cs="Arial"/>
          <w:sz w:val="22"/>
          <w:szCs w:val="22"/>
        </w:rPr>
        <w:t xml:space="preserve">Prodávající zašle tuto smlouvu správci registru smluv k uveřejnění bez zbytečného odkladu, nejpozději však do 30 dnů od uzavření smlouvy. Prodávající předá kupujícímu doklad o uveřejnění smlouvy v registru smluv podle § 5 odst. 4 zákona č. 340/2015 Sb., o </w:t>
      </w:r>
      <w:r>
        <w:rPr>
          <w:rFonts w:ascii="Arial" w:hAnsi="Arial" w:cs="Arial"/>
          <w:sz w:val="22"/>
          <w:szCs w:val="22"/>
        </w:rPr>
        <w:t>registru smluv, jako potvrzení skutečnosti, že smlouva nabyla účinnosti.</w:t>
      </w:r>
    </w:p>
    <w:p w:rsidR="004A52E8" w:rsidRDefault="00F44853" w:rsidP="004A52E8">
      <w:pPr>
        <w:rPr>
          <w:rFonts w:ascii="Arial" w:hAnsi="Arial" w:cs="Arial"/>
          <w:sz w:val="22"/>
          <w:szCs w:val="22"/>
        </w:rPr>
      </w:pPr>
    </w:p>
    <w:p w:rsidR="004A52E8" w:rsidRDefault="00F44853" w:rsidP="004A52E8">
      <w:pPr>
        <w:shd w:val="clear" w:color="auto" w:fill="FFFFFF"/>
        <w:jc w:val="both"/>
        <w:outlineLvl w:val="0"/>
        <w:rPr>
          <w:rFonts w:ascii="Arial" w:hAnsi="Arial" w:cs="Arial"/>
          <w:sz w:val="22"/>
          <w:szCs w:val="22"/>
        </w:rPr>
      </w:pPr>
      <w:r>
        <w:rPr>
          <w:rFonts w:ascii="Arial" w:hAnsi="Arial" w:cs="Arial"/>
          <w:sz w:val="22"/>
          <w:szCs w:val="22"/>
        </w:rPr>
        <w:t>Pro účely uveřejnění v registru smluv smluvní strany navzájem prohlašují, že smlouva neobsahuje žádné obchodní tajemství.</w:t>
      </w:r>
    </w:p>
    <w:p w:rsidR="004A52E8" w:rsidRDefault="00F44853" w:rsidP="004A52E8">
      <w:pPr>
        <w:shd w:val="clear" w:color="auto" w:fill="FFFFFF"/>
        <w:spacing w:before="60" w:after="60"/>
        <w:jc w:val="both"/>
        <w:outlineLvl w:val="0"/>
        <w:rPr>
          <w:rFonts w:ascii="Arial" w:hAnsi="Arial" w:cs="Arial"/>
          <w:i/>
          <w:sz w:val="22"/>
          <w:szCs w:val="22"/>
        </w:rPr>
      </w:pPr>
      <w:r>
        <w:rPr>
          <w:rFonts w:ascii="Arial" w:hAnsi="Arial" w:cs="Arial"/>
          <w:i/>
          <w:sz w:val="22"/>
          <w:szCs w:val="22"/>
        </w:rPr>
        <w:t>variantně</w:t>
      </w:r>
    </w:p>
    <w:p w:rsidR="004A52E8" w:rsidRDefault="00F44853" w:rsidP="004A52E8">
      <w:pPr>
        <w:shd w:val="clear" w:color="auto" w:fill="FFFFFF"/>
        <w:jc w:val="both"/>
        <w:outlineLvl w:val="0"/>
        <w:rPr>
          <w:rFonts w:ascii="Arial" w:hAnsi="Arial" w:cs="Arial"/>
          <w:sz w:val="22"/>
          <w:szCs w:val="22"/>
        </w:rPr>
      </w:pPr>
      <w:r>
        <w:rPr>
          <w:rFonts w:ascii="Arial" w:hAnsi="Arial" w:cs="Arial"/>
          <w:sz w:val="22"/>
          <w:szCs w:val="22"/>
          <w:highlight w:val="lightGray"/>
        </w:rPr>
        <w:t>……………</w:t>
      </w:r>
      <w:r>
        <w:rPr>
          <w:rFonts w:ascii="Arial" w:hAnsi="Arial" w:cs="Arial"/>
          <w:sz w:val="22"/>
          <w:szCs w:val="22"/>
        </w:rPr>
        <w:t xml:space="preserve"> prohlašuje, že níže uvedené údaje v této sml</w:t>
      </w:r>
      <w:r>
        <w:rPr>
          <w:rFonts w:ascii="Arial" w:hAnsi="Arial" w:cs="Arial"/>
          <w:sz w:val="22"/>
          <w:szCs w:val="22"/>
        </w:rPr>
        <w:t>ouvě považuje za své obchodní tajemství a požaduje, aby tyto údaje nebyly uveřejněny v registru smluv:</w:t>
      </w:r>
    </w:p>
    <w:p w:rsidR="004A52E8" w:rsidRDefault="00F44853" w:rsidP="004A52E8">
      <w:pPr>
        <w:shd w:val="clear" w:color="auto" w:fill="FFFFFF"/>
        <w:jc w:val="both"/>
        <w:outlineLvl w:val="0"/>
        <w:rPr>
          <w:rFonts w:ascii="Arial" w:hAnsi="Arial" w:cs="Arial"/>
          <w:i/>
          <w:sz w:val="22"/>
          <w:szCs w:val="22"/>
        </w:rPr>
      </w:pPr>
      <w:r>
        <w:rPr>
          <w:rFonts w:ascii="Arial" w:hAnsi="Arial" w:cs="Arial"/>
          <w:sz w:val="22"/>
          <w:szCs w:val="22"/>
          <w:highlight w:val="lightGray"/>
        </w:rPr>
        <w:t>……………</w:t>
      </w:r>
      <w:r>
        <w:rPr>
          <w:rFonts w:ascii="Arial" w:hAnsi="Arial" w:cs="Arial"/>
          <w:sz w:val="22"/>
          <w:szCs w:val="22"/>
        </w:rPr>
        <w:t xml:space="preserve"> </w:t>
      </w:r>
      <w:r>
        <w:rPr>
          <w:rFonts w:ascii="Arial" w:hAnsi="Arial" w:cs="Arial"/>
          <w:i/>
          <w:sz w:val="22"/>
          <w:szCs w:val="22"/>
        </w:rPr>
        <w:t>(doplnit konkrétní údaje)</w:t>
      </w:r>
    </w:p>
    <w:p w:rsidR="004A52E8" w:rsidRDefault="00F44853" w:rsidP="004A52E8">
      <w:pPr>
        <w:jc w:val="both"/>
      </w:pPr>
    </w:p>
    <w:p w:rsidR="004A52E8" w:rsidRDefault="00F44853" w:rsidP="004A52E8">
      <w:pPr>
        <w:shd w:val="clear" w:color="auto" w:fill="FFFFFF"/>
        <w:jc w:val="both"/>
        <w:outlineLvl w:val="0"/>
        <w:rPr>
          <w:rFonts w:ascii="Arial" w:hAnsi="Arial" w:cs="Arial"/>
          <w:i/>
          <w:sz w:val="22"/>
          <w:szCs w:val="22"/>
        </w:rPr>
      </w:pPr>
      <w:r>
        <w:rPr>
          <w:rFonts w:ascii="Arial" w:hAnsi="Arial" w:cs="Arial"/>
          <w:i/>
          <w:sz w:val="22"/>
          <w:szCs w:val="22"/>
        </w:rPr>
        <w:t>------------------------------------------   Obecná ustanovení   --------------------------------------------------</w:t>
      </w:r>
    </w:p>
    <w:p w:rsidR="004A52E8" w:rsidRDefault="00F44853" w:rsidP="004A52E8">
      <w:pPr>
        <w:shd w:val="clear" w:color="auto" w:fill="FFFFFF"/>
        <w:jc w:val="both"/>
        <w:outlineLvl w:val="0"/>
        <w:rPr>
          <w:rFonts w:ascii="Arial" w:hAnsi="Arial" w:cs="Arial"/>
          <w:sz w:val="22"/>
          <w:szCs w:val="22"/>
        </w:rPr>
      </w:pPr>
    </w:p>
    <w:p w:rsidR="004A52E8" w:rsidRDefault="00F44853" w:rsidP="004A52E8">
      <w:pPr>
        <w:shd w:val="clear" w:color="auto" w:fill="FFFFFF"/>
        <w:jc w:val="both"/>
        <w:outlineLvl w:val="0"/>
        <w:rPr>
          <w:rFonts w:ascii="Arial" w:hAnsi="Arial" w:cs="Arial"/>
          <w:sz w:val="22"/>
          <w:szCs w:val="22"/>
        </w:rPr>
      </w:pPr>
    </w:p>
    <w:p w:rsidR="004A52E8" w:rsidRDefault="00F44853" w:rsidP="004A52E8">
      <w:pPr>
        <w:shd w:val="clear" w:color="auto" w:fill="FFFFFF"/>
        <w:jc w:val="both"/>
        <w:outlineLvl w:val="0"/>
        <w:rPr>
          <w:rFonts w:ascii="Arial" w:hAnsi="Arial" w:cs="Arial"/>
          <w:b/>
          <w:i/>
          <w:sz w:val="22"/>
          <w:szCs w:val="22"/>
          <w:u w:val="single"/>
        </w:rPr>
      </w:pPr>
      <w:r>
        <w:rPr>
          <w:rFonts w:ascii="Arial" w:hAnsi="Arial" w:cs="Arial"/>
          <w:b/>
          <w:i/>
          <w:sz w:val="22"/>
          <w:szCs w:val="22"/>
          <w:u w:val="single"/>
        </w:rPr>
        <w:t>Obecná ustanovení společná</w:t>
      </w:r>
    </w:p>
    <w:p w:rsidR="004A52E8" w:rsidRDefault="00F44853" w:rsidP="004A52E8">
      <w:pPr>
        <w:shd w:val="clear" w:color="auto" w:fill="FFFFFF"/>
        <w:jc w:val="both"/>
        <w:outlineLvl w:val="0"/>
        <w:rPr>
          <w:rFonts w:ascii="Arial" w:hAnsi="Arial" w:cs="Arial"/>
          <w:sz w:val="22"/>
          <w:szCs w:val="22"/>
        </w:rPr>
      </w:pPr>
    </w:p>
    <w:p w:rsidR="004A52E8" w:rsidRDefault="00F44853" w:rsidP="004A52E8">
      <w:pPr>
        <w:shd w:val="clear" w:color="auto" w:fill="FFFFFF"/>
        <w:jc w:val="both"/>
        <w:outlineLvl w:val="0"/>
        <w:rPr>
          <w:rFonts w:ascii="Arial" w:hAnsi="Arial" w:cs="Arial"/>
          <w:sz w:val="22"/>
          <w:szCs w:val="22"/>
        </w:rPr>
      </w:pPr>
      <w:r>
        <w:rPr>
          <w:rFonts w:ascii="Arial" w:hAnsi="Arial" w:cs="Arial"/>
          <w:sz w:val="22"/>
          <w:szCs w:val="22"/>
        </w:rPr>
        <w:t>Smluvní strany berou na vědomí, že jsou svými projevy vázány od okamžiku podpisu této smlouvy.</w:t>
      </w:r>
    </w:p>
    <w:p w:rsidR="004A52E8" w:rsidRDefault="00F44853" w:rsidP="004A52E8">
      <w:pPr>
        <w:shd w:val="clear" w:color="auto" w:fill="FFFFFF"/>
        <w:jc w:val="both"/>
        <w:outlineLvl w:val="0"/>
        <w:rPr>
          <w:rFonts w:ascii="Arial" w:hAnsi="Arial" w:cs="Arial"/>
          <w:sz w:val="22"/>
          <w:szCs w:val="22"/>
        </w:rPr>
      </w:pPr>
    </w:p>
    <w:p w:rsidR="004A52E8" w:rsidRDefault="00F44853" w:rsidP="004A52E8">
      <w:pPr>
        <w:shd w:val="clear" w:color="auto" w:fill="FFFFFF"/>
        <w:jc w:val="both"/>
        <w:outlineLvl w:val="0"/>
        <w:rPr>
          <w:rFonts w:ascii="Arial" w:hAnsi="Arial" w:cs="Arial"/>
          <w:sz w:val="22"/>
          <w:szCs w:val="22"/>
        </w:rPr>
      </w:pPr>
      <w:r>
        <w:rPr>
          <w:rFonts w:ascii="Arial" w:hAnsi="Arial" w:cs="Arial"/>
          <w:sz w:val="22"/>
          <w:szCs w:val="22"/>
        </w:rPr>
        <w:t xml:space="preserve">Smluvní strany se dohodly, že není-li v této smlouvě stanoveno jinak, řídí se práva a povinnosti smluvních stran zákonem č. 89/2012 </w:t>
      </w:r>
      <w:r>
        <w:rPr>
          <w:rFonts w:ascii="Arial" w:hAnsi="Arial" w:cs="Arial"/>
          <w:sz w:val="22"/>
          <w:szCs w:val="22"/>
        </w:rPr>
        <w:t>Sb. a zákonem č. 219/2000 Sb.</w:t>
      </w:r>
    </w:p>
    <w:p w:rsidR="004A52E8" w:rsidRDefault="00F44853" w:rsidP="004A52E8">
      <w:pPr>
        <w:shd w:val="clear" w:color="auto" w:fill="FFFFFF"/>
        <w:jc w:val="both"/>
        <w:outlineLvl w:val="0"/>
        <w:rPr>
          <w:rFonts w:ascii="Arial" w:hAnsi="Arial" w:cs="Arial"/>
          <w:sz w:val="22"/>
          <w:szCs w:val="22"/>
        </w:rPr>
      </w:pPr>
    </w:p>
    <w:p w:rsidR="004A52E8" w:rsidRDefault="00F44853" w:rsidP="004A52E8">
      <w:pPr>
        <w:shd w:val="clear" w:color="auto" w:fill="FFFFFF"/>
        <w:jc w:val="both"/>
        <w:outlineLvl w:val="0"/>
        <w:rPr>
          <w:rFonts w:ascii="Arial" w:hAnsi="Arial" w:cs="Arial"/>
          <w:sz w:val="22"/>
          <w:szCs w:val="22"/>
        </w:rPr>
      </w:pPr>
      <w:r>
        <w:rPr>
          <w:rFonts w:ascii="Arial" w:hAnsi="Arial" w:cs="Arial"/>
          <w:sz w:val="22"/>
          <w:szCs w:val="22"/>
        </w:rPr>
        <w:t>Smluvní strany se dohodly, že jakékoli změny a doplňky této smlouvy jsou možné pouze písemnou formou, v podobě oboustranně uzavřených, vzestupně číslovaných dodatků smlouvy.</w:t>
      </w:r>
    </w:p>
    <w:p w:rsidR="004A52E8" w:rsidRDefault="00F44853" w:rsidP="004A52E8">
      <w:pPr>
        <w:shd w:val="clear" w:color="auto" w:fill="FFFFFF"/>
        <w:jc w:val="both"/>
        <w:outlineLvl w:val="0"/>
        <w:rPr>
          <w:rFonts w:ascii="Arial" w:hAnsi="Arial" w:cs="Arial"/>
          <w:sz w:val="22"/>
          <w:szCs w:val="22"/>
        </w:rPr>
      </w:pPr>
    </w:p>
    <w:p w:rsidR="004A52E8" w:rsidRDefault="00F44853" w:rsidP="004A52E8">
      <w:pPr>
        <w:pStyle w:val="Zkladntext"/>
        <w:overflowPunct w:val="0"/>
        <w:autoSpaceDE w:val="0"/>
        <w:autoSpaceDN w:val="0"/>
        <w:adjustRightInd w:val="0"/>
        <w:textAlignment w:val="baseline"/>
        <w:rPr>
          <w:rFonts w:ascii="Arial" w:hAnsi="Arial" w:cs="Arial"/>
          <w:b w:val="0"/>
          <w:i/>
          <w:sz w:val="22"/>
          <w:szCs w:val="22"/>
          <w:u w:val="single"/>
        </w:rPr>
      </w:pPr>
      <w:r>
        <w:rPr>
          <w:rFonts w:ascii="Arial" w:hAnsi="Arial" w:cs="Arial"/>
          <w:b w:val="0"/>
          <w:sz w:val="22"/>
          <w:szCs w:val="22"/>
        </w:rPr>
        <w:t xml:space="preserve">Tato smlouva je vyhotovena v </w:t>
      </w:r>
      <w:r>
        <w:rPr>
          <w:rFonts w:ascii="Arial" w:hAnsi="Arial" w:cs="Arial"/>
          <w:b w:val="0"/>
          <w:sz w:val="22"/>
          <w:szCs w:val="22"/>
          <w:highlight w:val="lightGray"/>
        </w:rPr>
        <w:t>………</w:t>
      </w:r>
      <w:r>
        <w:rPr>
          <w:rFonts w:ascii="Arial" w:hAnsi="Arial" w:cs="Arial"/>
          <w:b w:val="0"/>
          <w:sz w:val="22"/>
          <w:szCs w:val="22"/>
        </w:rPr>
        <w:t>stejnopisech. Každ</w:t>
      </w:r>
      <w:r>
        <w:rPr>
          <w:rFonts w:ascii="Arial" w:hAnsi="Arial" w:cs="Arial"/>
          <w:b w:val="0"/>
          <w:sz w:val="22"/>
          <w:szCs w:val="22"/>
        </w:rPr>
        <w:t xml:space="preserve">á ze smluvních stran obdrží po jednom vyhotovení, jedno vyhotovení bude určeno pro příslušné ministerstvo a jedno vyhotovení bude použito k zápisu vlastnického práva vkladem do katastru nemovitostí. </w:t>
      </w:r>
    </w:p>
    <w:p w:rsidR="004A52E8" w:rsidRDefault="00F44853" w:rsidP="004A52E8">
      <w:pPr>
        <w:shd w:val="clear" w:color="auto" w:fill="FFFFFF"/>
        <w:jc w:val="both"/>
        <w:outlineLvl w:val="0"/>
        <w:rPr>
          <w:rFonts w:ascii="Arial" w:hAnsi="Arial" w:cs="Arial"/>
          <w:sz w:val="22"/>
          <w:szCs w:val="22"/>
        </w:rPr>
      </w:pPr>
    </w:p>
    <w:p w:rsidR="004A52E8" w:rsidRDefault="00F44853" w:rsidP="004A52E8">
      <w:pPr>
        <w:pStyle w:val="para"/>
        <w:jc w:val="both"/>
        <w:outlineLvl w:val="0"/>
        <w:rPr>
          <w:rFonts w:ascii="Arial" w:hAnsi="Arial" w:cs="Arial"/>
          <w:sz w:val="22"/>
          <w:szCs w:val="22"/>
        </w:rPr>
      </w:pPr>
      <w:r>
        <w:rPr>
          <w:rFonts w:ascii="Arial" w:hAnsi="Arial" w:cs="Arial"/>
          <w:b w:val="0"/>
          <w:sz w:val="22"/>
          <w:szCs w:val="22"/>
        </w:rPr>
        <w:t>Nedílnou</w:t>
      </w:r>
      <w:r>
        <w:rPr>
          <w:rFonts w:ascii="Arial" w:hAnsi="Arial" w:cs="Arial"/>
          <w:sz w:val="22"/>
          <w:szCs w:val="22"/>
        </w:rPr>
        <w:t xml:space="preserve"> </w:t>
      </w:r>
      <w:r>
        <w:rPr>
          <w:rFonts w:ascii="Arial" w:hAnsi="Arial" w:cs="Arial"/>
          <w:b w:val="0"/>
          <w:sz w:val="22"/>
          <w:szCs w:val="22"/>
        </w:rPr>
        <w:t>součástí této smlouvy je</w:t>
      </w:r>
      <w:r>
        <w:rPr>
          <w:rFonts w:ascii="Arial" w:hAnsi="Arial" w:cs="Arial"/>
          <w:sz w:val="22"/>
          <w:szCs w:val="22"/>
        </w:rPr>
        <w:t xml:space="preserve"> </w:t>
      </w:r>
    </w:p>
    <w:p w:rsidR="004A52E8" w:rsidRDefault="00F44853" w:rsidP="004A52E8">
      <w:pPr>
        <w:pStyle w:val="vnintext"/>
        <w:numPr>
          <w:ilvl w:val="0"/>
          <w:numId w:val="13"/>
        </w:numPr>
        <w:ind w:left="425" w:firstLine="0"/>
        <w:rPr>
          <w:rFonts w:ascii="Arial" w:hAnsi="Arial" w:cs="Arial"/>
          <w:i/>
          <w:sz w:val="22"/>
          <w:szCs w:val="22"/>
        </w:rPr>
      </w:pPr>
      <w:r>
        <w:rPr>
          <w:rFonts w:ascii="Arial" w:hAnsi="Arial" w:cs="Arial"/>
          <w:i/>
          <w:sz w:val="22"/>
          <w:szCs w:val="22"/>
        </w:rPr>
        <w:t xml:space="preserve">doložka dle zákona </w:t>
      </w:r>
      <w:proofErr w:type="gramStart"/>
      <w:r>
        <w:rPr>
          <w:rFonts w:ascii="Arial" w:hAnsi="Arial" w:cs="Arial"/>
          <w:i/>
          <w:sz w:val="22"/>
          <w:szCs w:val="22"/>
        </w:rPr>
        <w:t>č</w:t>
      </w:r>
      <w:r>
        <w:rPr>
          <w:rFonts w:ascii="Arial" w:hAnsi="Arial" w:cs="Arial"/>
          <w:i/>
          <w:sz w:val="22"/>
          <w:szCs w:val="22"/>
        </w:rPr>
        <w:t xml:space="preserve">.: </w:t>
      </w:r>
      <w:r>
        <w:rPr>
          <w:rFonts w:ascii="Arial" w:hAnsi="Arial" w:cs="Arial"/>
          <w:i/>
          <w:sz w:val="22"/>
          <w:szCs w:val="22"/>
          <w:highlight w:val="lightGray"/>
        </w:rPr>
        <w:t>....................</w:t>
      </w:r>
      <w:r>
        <w:rPr>
          <w:rFonts w:ascii="Arial" w:hAnsi="Arial" w:cs="Arial"/>
          <w:i/>
          <w:sz w:val="22"/>
          <w:szCs w:val="22"/>
        </w:rPr>
        <w:t>, ve</w:t>
      </w:r>
      <w:proofErr w:type="gramEnd"/>
      <w:r>
        <w:rPr>
          <w:rFonts w:ascii="Arial" w:hAnsi="Arial" w:cs="Arial"/>
          <w:i/>
          <w:sz w:val="22"/>
          <w:szCs w:val="22"/>
        </w:rPr>
        <w:t xml:space="preserve"> znění pozdějších předpisů</w:t>
      </w:r>
    </w:p>
    <w:p w:rsidR="004A52E8" w:rsidRDefault="00F44853" w:rsidP="004A52E8">
      <w:pPr>
        <w:pStyle w:val="para"/>
        <w:tabs>
          <w:tab w:val="clear" w:pos="709"/>
          <w:tab w:val="center" w:pos="4536"/>
          <w:tab w:val="left" w:pos="5222"/>
        </w:tabs>
        <w:spacing w:before="60" w:after="60"/>
        <w:ind w:left="425" w:hanging="425"/>
        <w:jc w:val="both"/>
        <w:outlineLvl w:val="0"/>
        <w:rPr>
          <w:rFonts w:ascii="Arial" w:hAnsi="Arial" w:cs="Arial"/>
          <w:i/>
          <w:sz w:val="22"/>
          <w:szCs w:val="22"/>
          <w:u w:val="single"/>
        </w:rPr>
      </w:pPr>
    </w:p>
    <w:p w:rsidR="004A52E8" w:rsidRDefault="00F44853" w:rsidP="004A52E8">
      <w:pPr>
        <w:pStyle w:val="para"/>
        <w:tabs>
          <w:tab w:val="clear" w:pos="709"/>
          <w:tab w:val="center" w:pos="4536"/>
          <w:tab w:val="left" w:pos="5222"/>
        </w:tabs>
        <w:spacing w:before="60" w:after="60"/>
        <w:jc w:val="both"/>
        <w:outlineLvl w:val="0"/>
        <w:rPr>
          <w:rFonts w:ascii="Arial" w:hAnsi="Arial" w:cs="Arial"/>
          <w:i/>
          <w:sz w:val="22"/>
          <w:szCs w:val="22"/>
          <w:u w:val="single"/>
        </w:rPr>
      </w:pPr>
      <w:r>
        <w:rPr>
          <w:rFonts w:ascii="Arial" w:hAnsi="Arial" w:cs="Arial"/>
          <w:i/>
          <w:sz w:val="22"/>
          <w:szCs w:val="22"/>
          <w:u w:val="single"/>
        </w:rPr>
        <w:t>Varianta - pouze u smluv uzavřených s ÚSC, pokud smlouva nebude zveřejněna v registru smluv</w:t>
      </w:r>
    </w:p>
    <w:p w:rsidR="004A52E8" w:rsidRDefault="00F44853" w:rsidP="004A52E8">
      <w:pPr>
        <w:pStyle w:val="vnintext"/>
        <w:ind w:firstLine="0"/>
        <w:rPr>
          <w:rFonts w:ascii="Arial" w:hAnsi="Arial" w:cs="Arial"/>
          <w:sz w:val="22"/>
          <w:szCs w:val="22"/>
        </w:rPr>
      </w:pPr>
      <w:r>
        <w:rPr>
          <w:rFonts w:ascii="Arial" w:hAnsi="Arial" w:cs="Arial"/>
          <w:sz w:val="22"/>
          <w:szCs w:val="22"/>
        </w:rPr>
        <w:t>Smluvní strany výslovně souhlasí s tím, aby tato smlouva</w:t>
      </w:r>
      <w:r>
        <w:rPr>
          <w:rFonts w:ascii="Arial" w:hAnsi="Arial" w:cs="Arial"/>
          <w:sz w:val="22"/>
          <w:szCs w:val="22"/>
        </w:rPr>
        <w:t xml:space="preserve"> ve svém úplném znění byla zveřejněna v rámci informací zpřístupňovaných veřejnosti prostřednictvím dálkového přístupu. Smluvní strany prohlašují, že skutečnosti uvedené v této smlouvě nepovažují za obchodní tajemství ve smyslu ustanovení § 504 zákona č. 8</w:t>
      </w:r>
      <w:r>
        <w:rPr>
          <w:rFonts w:ascii="Arial" w:hAnsi="Arial" w:cs="Arial"/>
          <w:sz w:val="22"/>
          <w:szCs w:val="22"/>
        </w:rPr>
        <w:t>9/2012 Sb., a udělují svolení k jejich užití a zveřejnění bez stanovení jakýchkoli dalších podmínek.</w:t>
      </w:r>
    </w:p>
    <w:p w:rsidR="004A52E8" w:rsidRDefault="00F44853" w:rsidP="004A52E8">
      <w:pPr>
        <w:shd w:val="clear" w:color="auto" w:fill="FFFFFF"/>
        <w:jc w:val="both"/>
        <w:outlineLvl w:val="0"/>
        <w:rPr>
          <w:rFonts w:ascii="Arial" w:hAnsi="Arial" w:cs="Arial"/>
          <w:sz w:val="22"/>
          <w:szCs w:val="22"/>
        </w:rPr>
      </w:pPr>
    </w:p>
    <w:p w:rsidR="00560416" w:rsidRDefault="00560416" w:rsidP="004A52E8">
      <w:pPr>
        <w:shd w:val="clear" w:color="auto" w:fill="FFFFFF"/>
        <w:jc w:val="both"/>
        <w:outlineLvl w:val="0"/>
        <w:rPr>
          <w:rFonts w:ascii="Arial" w:hAnsi="Arial" w:cs="Arial"/>
          <w:sz w:val="22"/>
          <w:szCs w:val="22"/>
        </w:rPr>
      </w:pPr>
    </w:p>
    <w:p w:rsidR="00560416" w:rsidRDefault="00560416" w:rsidP="004A52E8">
      <w:pPr>
        <w:shd w:val="clear" w:color="auto" w:fill="FFFFFF"/>
        <w:jc w:val="both"/>
        <w:outlineLvl w:val="0"/>
        <w:rPr>
          <w:rFonts w:ascii="Arial" w:hAnsi="Arial" w:cs="Arial"/>
          <w:sz w:val="22"/>
          <w:szCs w:val="22"/>
        </w:rPr>
      </w:pPr>
    </w:p>
    <w:p w:rsidR="004A52E8" w:rsidRDefault="00F44853" w:rsidP="004A52E8">
      <w:pPr>
        <w:pStyle w:val="vnintext"/>
        <w:ind w:firstLine="0"/>
        <w:rPr>
          <w:rFonts w:ascii="Arial" w:hAnsi="Arial" w:cs="Arial"/>
          <w:sz w:val="22"/>
          <w:szCs w:val="22"/>
        </w:rPr>
      </w:pPr>
      <w:r>
        <w:rPr>
          <w:rFonts w:ascii="Arial" w:hAnsi="Arial" w:cs="Arial"/>
          <w:sz w:val="22"/>
          <w:szCs w:val="22"/>
        </w:rPr>
        <w:lastRenderedPageBreak/>
        <w:t>Smluvní strany prohlašují, že tuto smlouvu uzavřely svobodně a vážně, nikoliv z přinucení nebo omylu. Na důkaz toho připojují své vlastnoruční podpisy.</w:t>
      </w:r>
    </w:p>
    <w:p w:rsidR="004A52E8" w:rsidRDefault="00F44853" w:rsidP="004A52E8">
      <w:pPr>
        <w:pStyle w:val="vnintext"/>
        <w:ind w:firstLine="0"/>
        <w:rPr>
          <w:rFonts w:ascii="Arial" w:hAnsi="Arial" w:cs="Arial"/>
          <w:sz w:val="22"/>
          <w:szCs w:val="22"/>
        </w:rPr>
      </w:pPr>
    </w:p>
    <w:tbl>
      <w:tblPr>
        <w:tblW w:w="0" w:type="auto"/>
        <w:tblLook w:val="04A0" w:firstRow="1" w:lastRow="0" w:firstColumn="1" w:lastColumn="0" w:noHBand="0" w:noVBand="1"/>
      </w:tblPr>
      <w:tblGrid>
        <w:gridCol w:w="4605"/>
        <w:gridCol w:w="42"/>
        <w:gridCol w:w="4563"/>
        <w:gridCol w:w="84"/>
      </w:tblGrid>
      <w:tr w:rsidR="00C86041" w:rsidTr="004A52E8">
        <w:trPr>
          <w:gridAfter w:val="1"/>
          <w:wAfter w:w="84" w:type="dxa"/>
        </w:trPr>
        <w:tc>
          <w:tcPr>
            <w:tcW w:w="4605" w:type="dxa"/>
            <w:hideMark/>
          </w:tcPr>
          <w:p w:rsidR="004A52E8" w:rsidRDefault="00F44853" w:rsidP="00560416">
            <w:pPr>
              <w:pStyle w:val="vnintext"/>
              <w:ind w:firstLine="0"/>
              <w:rPr>
                <w:rFonts w:ascii="Arial" w:hAnsi="Arial" w:cs="Arial"/>
                <w:sz w:val="22"/>
                <w:szCs w:val="22"/>
              </w:rPr>
            </w:pPr>
            <w:r>
              <w:rPr>
                <w:rFonts w:ascii="Arial" w:hAnsi="Arial" w:cs="Arial"/>
                <w:sz w:val="22"/>
                <w:szCs w:val="22"/>
              </w:rPr>
              <w:t>V</w:t>
            </w:r>
            <w:r w:rsidR="00560416">
              <w:rPr>
                <w:rFonts w:ascii="Arial" w:hAnsi="Arial" w:cs="Arial"/>
                <w:sz w:val="22"/>
                <w:szCs w:val="22"/>
              </w:rPr>
              <w:t xml:space="preserve"> Brně</w:t>
            </w:r>
            <w:r>
              <w:rPr>
                <w:rFonts w:ascii="Arial" w:hAnsi="Arial" w:cs="Arial"/>
                <w:sz w:val="22"/>
                <w:szCs w:val="22"/>
              </w:rPr>
              <w:t xml:space="preserve"> dne </w:t>
            </w:r>
            <w:r>
              <w:rPr>
                <w:rFonts w:ascii="Arial" w:hAnsi="Arial" w:cs="Arial"/>
                <w:sz w:val="22"/>
                <w:szCs w:val="22"/>
                <w:highlight w:val="lightGray"/>
              </w:rPr>
              <w:t>…………………</w:t>
            </w:r>
          </w:p>
        </w:tc>
        <w:tc>
          <w:tcPr>
            <w:tcW w:w="4605" w:type="dxa"/>
            <w:gridSpan w:val="2"/>
            <w:hideMark/>
          </w:tcPr>
          <w:p w:rsidR="004A52E8" w:rsidRDefault="00F44853">
            <w:pPr>
              <w:pStyle w:val="vnintext"/>
              <w:ind w:firstLine="0"/>
              <w:rPr>
                <w:rFonts w:ascii="Arial" w:hAnsi="Arial" w:cs="Arial"/>
                <w:sz w:val="22"/>
                <w:szCs w:val="22"/>
              </w:rPr>
            </w:pPr>
            <w:r>
              <w:rPr>
                <w:rFonts w:ascii="Arial" w:hAnsi="Arial" w:cs="Arial"/>
                <w:sz w:val="22"/>
                <w:szCs w:val="22"/>
              </w:rPr>
              <w:t>V </w:t>
            </w:r>
            <w:r>
              <w:rPr>
                <w:rFonts w:ascii="Arial" w:hAnsi="Arial" w:cs="Arial"/>
                <w:sz w:val="22"/>
                <w:szCs w:val="22"/>
                <w:highlight w:val="lightGray"/>
              </w:rPr>
              <w:t>…………………</w:t>
            </w:r>
            <w:r>
              <w:rPr>
                <w:rFonts w:ascii="Arial" w:hAnsi="Arial" w:cs="Arial"/>
                <w:sz w:val="22"/>
                <w:szCs w:val="22"/>
              </w:rPr>
              <w:t xml:space="preserve"> dne </w:t>
            </w:r>
            <w:r>
              <w:rPr>
                <w:rFonts w:ascii="Arial" w:hAnsi="Arial" w:cs="Arial"/>
                <w:sz w:val="22"/>
                <w:szCs w:val="22"/>
                <w:highlight w:val="lightGray"/>
              </w:rPr>
              <w:t>…………………</w:t>
            </w:r>
          </w:p>
        </w:tc>
      </w:tr>
      <w:tr w:rsidR="00C86041" w:rsidTr="004A52E8">
        <w:trPr>
          <w:gridAfter w:val="1"/>
          <w:wAfter w:w="84" w:type="dxa"/>
          <w:trHeight w:val="925"/>
        </w:trPr>
        <w:tc>
          <w:tcPr>
            <w:tcW w:w="4605" w:type="dxa"/>
          </w:tcPr>
          <w:p w:rsidR="004A52E8" w:rsidRDefault="00F44853">
            <w:pPr>
              <w:pStyle w:val="vnintext"/>
              <w:ind w:firstLine="0"/>
              <w:rPr>
                <w:rFonts w:ascii="Arial" w:hAnsi="Arial" w:cs="Arial"/>
                <w:sz w:val="22"/>
                <w:szCs w:val="22"/>
              </w:rPr>
            </w:pPr>
          </w:p>
          <w:p w:rsidR="004A52E8" w:rsidRDefault="00F44853">
            <w:pPr>
              <w:pStyle w:val="vnintext"/>
              <w:ind w:firstLine="0"/>
              <w:rPr>
                <w:rFonts w:ascii="Arial" w:hAnsi="Arial" w:cs="Arial"/>
                <w:b/>
                <w:sz w:val="22"/>
                <w:szCs w:val="22"/>
              </w:rPr>
            </w:pPr>
            <w:r>
              <w:rPr>
                <w:rFonts w:ascii="Arial" w:hAnsi="Arial" w:cs="Arial"/>
                <w:b/>
                <w:sz w:val="22"/>
                <w:szCs w:val="22"/>
              </w:rPr>
              <w:t xml:space="preserve">    Česká republika - Úřad pro zastupování</w:t>
            </w:r>
          </w:p>
          <w:p w:rsidR="004A52E8" w:rsidRDefault="00F44853">
            <w:pPr>
              <w:pStyle w:val="vnintext"/>
              <w:ind w:firstLine="0"/>
              <w:rPr>
                <w:rFonts w:ascii="Arial" w:hAnsi="Arial" w:cs="Arial"/>
                <w:sz w:val="22"/>
                <w:szCs w:val="22"/>
              </w:rPr>
            </w:pPr>
            <w:r>
              <w:rPr>
                <w:rFonts w:ascii="Arial" w:hAnsi="Arial" w:cs="Arial"/>
                <w:b/>
                <w:sz w:val="22"/>
                <w:szCs w:val="22"/>
              </w:rPr>
              <w:t xml:space="preserve">          státu ve věcech majetkových</w:t>
            </w:r>
          </w:p>
          <w:p w:rsidR="004A52E8" w:rsidRDefault="00F44853">
            <w:pPr>
              <w:pStyle w:val="vnintext"/>
              <w:ind w:firstLine="0"/>
              <w:rPr>
                <w:rFonts w:ascii="Arial" w:hAnsi="Arial" w:cs="Arial"/>
                <w:sz w:val="22"/>
                <w:szCs w:val="22"/>
              </w:rPr>
            </w:pPr>
            <w:r>
              <w:rPr>
                <w:rFonts w:ascii="Arial" w:hAnsi="Arial" w:cs="Arial"/>
                <w:sz w:val="22"/>
                <w:szCs w:val="22"/>
              </w:rPr>
              <w:t xml:space="preserve">                       </w:t>
            </w:r>
          </w:p>
          <w:p w:rsidR="00560416" w:rsidRDefault="00560416">
            <w:pPr>
              <w:pStyle w:val="vnintext"/>
              <w:ind w:firstLine="0"/>
              <w:rPr>
                <w:rFonts w:ascii="Arial" w:hAnsi="Arial" w:cs="Arial"/>
                <w:sz w:val="22"/>
                <w:szCs w:val="22"/>
              </w:rPr>
            </w:pPr>
          </w:p>
          <w:p w:rsidR="00560416" w:rsidRDefault="00560416">
            <w:pPr>
              <w:pStyle w:val="vnintext"/>
              <w:ind w:firstLine="0"/>
              <w:rPr>
                <w:rFonts w:ascii="Arial" w:hAnsi="Arial" w:cs="Arial"/>
                <w:sz w:val="22"/>
                <w:szCs w:val="22"/>
              </w:rPr>
            </w:pPr>
          </w:p>
          <w:p w:rsidR="00560416" w:rsidRDefault="00560416">
            <w:pPr>
              <w:pStyle w:val="vnintext"/>
              <w:ind w:firstLine="0"/>
              <w:rPr>
                <w:rFonts w:ascii="Arial" w:hAnsi="Arial" w:cs="Arial"/>
                <w:sz w:val="22"/>
                <w:szCs w:val="22"/>
              </w:rPr>
            </w:pPr>
          </w:p>
          <w:p w:rsidR="00560416" w:rsidRDefault="00560416">
            <w:pPr>
              <w:pStyle w:val="vnintext"/>
              <w:ind w:firstLine="0"/>
              <w:rPr>
                <w:rFonts w:ascii="Arial" w:hAnsi="Arial" w:cs="Arial"/>
                <w:sz w:val="22"/>
                <w:szCs w:val="22"/>
              </w:rPr>
            </w:pPr>
          </w:p>
          <w:p w:rsidR="00560416" w:rsidRDefault="00560416">
            <w:pPr>
              <w:pStyle w:val="vnintext"/>
              <w:ind w:firstLine="0"/>
              <w:rPr>
                <w:rFonts w:ascii="Arial" w:hAnsi="Arial" w:cs="Arial"/>
                <w:sz w:val="22"/>
                <w:szCs w:val="22"/>
              </w:rPr>
            </w:pPr>
          </w:p>
          <w:p w:rsidR="00560416" w:rsidRDefault="00560416">
            <w:pPr>
              <w:pStyle w:val="vnintext"/>
              <w:ind w:firstLine="0"/>
              <w:rPr>
                <w:rFonts w:ascii="Arial" w:hAnsi="Arial" w:cs="Arial"/>
                <w:sz w:val="22"/>
                <w:szCs w:val="22"/>
              </w:rPr>
            </w:pPr>
            <w:bookmarkStart w:id="0" w:name="_GoBack"/>
            <w:bookmarkEnd w:id="0"/>
          </w:p>
        </w:tc>
        <w:tc>
          <w:tcPr>
            <w:tcW w:w="4605" w:type="dxa"/>
            <w:gridSpan w:val="2"/>
          </w:tcPr>
          <w:p w:rsidR="004A52E8" w:rsidRDefault="00F44853">
            <w:pPr>
              <w:pStyle w:val="vnintext"/>
              <w:ind w:firstLine="0"/>
              <w:rPr>
                <w:rFonts w:ascii="Arial" w:hAnsi="Arial" w:cs="Arial"/>
                <w:sz w:val="22"/>
                <w:szCs w:val="22"/>
              </w:rPr>
            </w:pPr>
          </w:p>
        </w:tc>
      </w:tr>
      <w:tr w:rsidR="00C86041" w:rsidTr="004A52E8">
        <w:trPr>
          <w:trHeight w:val="35"/>
        </w:trPr>
        <w:tc>
          <w:tcPr>
            <w:tcW w:w="4647" w:type="dxa"/>
            <w:gridSpan w:val="2"/>
            <w:hideMark/>
          </w:tcPr>
          <w:p w:rsidR="004A52E8" w:rsidRDefault="00F44853">
            <w:pPr>
              <w:pStyle w:val="vnintext"/>
              <w:ind w:firstLine="0"/>
              <w:rPr>
                <w:rFonts w:ascii="Arial" w:hAnsi="Arial" w:cs="Arial"/>
                <w:szCs w:val="22"/>
              </w:rPr>
            </w:pPr>
            <w:r>
              <w:rPr>
                <w:rFonts w:ascii="Arial" w:hAnsi="Arial" w:cs="Arial"/>
                <w:sz w:val="22"/>
                <w:szCs w:val="22"/>
              </w:rPr>
              <w:t>…………………………….……………….</w:t>
            </w:r>
          </w:p>
        </w:tc>
        <w:tc>
          <w:tcPr>
            <w:tcW w:w="4647" w:type="dxa"/>
            <w:gridSpan w:val="2"/>
            <w:hideMark/>
          </w:tcPr>
          <w:p w:rsidR="004A52E8" w:rsidRDefault="00F44853">
            <w:pPr>
              <w:pStyle w:val="vnintext"/>
              <w:ind w:firstLine="0"/>
              <w:rPr>
                <w:rFonts w:ascii="Arial" w:hAnsi="Arial" w:cs="Arial"/>
                <w:szCs w:val="22"/>
              </w:rPr>
            </w:pPr>
            <w:r>
              <w:rPr>
                <w:rFonts w:ascii="Arial" w:hAnsi="Arial" w:cs="Arial"/>
                <w:sz w:val="22"/>
                <w:szCs w:val="22"/>
              </w:rPr>
              <w:t>…………………………….……………………</w:t>
            </w:r>
          </w:p>
        </w:tc>
      </w:tr>
      <w:tr w:rsidR="00C86041" w:rsidTr="004A52E8">
        <w:trPr>
          <w:trHeight w:val="327"/>
        </w:trPr>
        <w:tc>
          <w:tcPr>
            <w:tcW w:w="4647" w:type="dxa"/>
            <w:gridSpan w:val="2"/>
            <w:hideMark/>
          </w:tcPr>
          <w:p w:rsidR="00560416" w:rsidRPr="00560416" w:rsidRDefault="00560416">
            <w:pPr>
              <w:pStyle w:val="vnintext"/>
              <w:ind w:firstLine="0"/>
              <w:jc w:val="center"/>
              <w:rPr>
                <w:rFonts w:ascii="Arial" w:hAnsi="Arial" w:cs="Arial"/>
                <w:sz w:val="22"/>
                <w:szCs w:val="22"/>
              </w:rPr>
            </w:pPr>
            <w:r w:rsidRPr="00560416">
              <w:rPr>
                <w:rFonts w:ascii="Arial" w:hAnsi="Arial" w:cs="Arial"/>
                <w:sz w:val="22"/>
                <w:szCs w:val="22"/>
              </w:rPr>
              <w:t>Mgr. Ivo Popelka</w:t>
            </w:r>
          </w:p>
          <w:p w:rsidR="004A52E8" w:rsidRDefault="00560416" w:rsidP="00560416">
            <w:pPr>
              <w:pStyle w:val="vnintext"/>
              <w:ind w:firstLine="0"/>
              <w:jc w:val="center"/>
              <w:rPr>
                <w:rFonts w:ascii="Arial" w:hAnsi="Arial" w:cs="Arial"/>
                <w:b/>
                <w:szCs w:val="22"/>
              </w:rPr>
            </w:pPr>
            <w:r w:rsidRPr="00560416">
              <w:rPr>
                <w:rFonts w:ascii="Arial" w:hAnsi="Arial" w:cs="Arial"/>
                <w:sz w:val="22"/>
                <w:szCs w:val="22"/>
              </w:rPr>
              <w:t>ředitel Územního pracoviště Brno</w:t>
            </w:r>
            <w:r w:rsidR="00F44853">
              <w:rPr>
                <w:rFonts w:ascii="Arial" w:hAnsi="Arial" w:cs="Arial"/>
                <w:i/>
                <w:sz w:val="22"/>
                <w:szCs w:val="22"/>
              </w:rPr>
              <w:t xml:space="preserve"> </w:t>
            </w:r>
          </w:p>
        </w:tc>
        <w:tc>
          <w:tcPr>
            <w:tcW w:w="4647" w:type="dxa"/>
            <w:gridSpan w:val="2"/>
          </w:tcPr>
          <w:p w:rsidR="004A52E8" w:rsidRDefault="00F44853">
            <w:pPr>
              <w:pStyle w:val="vnintext"/>
              <w:ind w:firstLine="0"/>
              <w:jc w:val="center"/>
              <w:rPr>
                <w:rFonts w:ascii="Arial" w:hAnsi="Arial" w:cs="Arial"/>
                <w:i/>
                <w:sz w:val="22"/>
                <w:szCs w:val="22"/>
              </w:rPr>
            </w:pPr>
            <w:r>
              <w:rPr>
                <w:rFonts w:ascii="Arial" w:hAnsi="Arial" w:cs="Arial"/>
                <w:i/>
                <w:sz w:val="22"/>
                <w:szCs w:val="22"/>
              </w:rPr>
              <w:t xml:space="preserve">akademický titul, jméno, příjmení, vědecká hodnost, funkce opravňující k jednání nebo jednající na základě plné moci, </w:t>
            </w:r>
          </w:p>
          <w:p w:rsidR="004A52E8" w:rsidRDefault="00F44853">
            <w:pPr>
              <w:pStyle w:val="vnintext"/>
              <w:ind w:firstLine="0"/>
              <w:jc w:val="center"/>
              <w:rPr>
                <w:rFonts w:ascii="Arial" w:hAnsi="Arial" w:cs="Arial"/>
                <w:i/>
                <w:szCs w:val="22"/>
              </w:rPr>
            </w:pPr>
            <w:r>
              <w:rPr>
                <w:rFonts w:ascii="Arial" w:hAnsi="Arial" w:cs="Arial"/>
                <w:i/>
                <w:sz w:val="22"/>
                <w:szCs w:val="22"/>
              </w:rPr>
              <w:t>název</w:t>
            </w:r>
          </w:p>
          <w:p w:rsidR="004A52E8" w:rsidRDefault="00F44853">
            <w:pPr>
              <w:pStyle w:val="vnintext"/>
              <w:ind w:firstLine="0"/>
              <w:jc w:val="center"/>
              <w:rPr>
                <w:rFonts w:ascii="Arial" w:hAnsi="Arial" w:cs="Arial"/>
                <w:b/>
                <w:sz w:val="22"/>
                <w:szCs w:val="22"/>
              </w:rPr>
            </w:pPr>
          </w:p>
          <w:p w:rsidR="004A52E8" w:rsidRDefault="00F44853">
            <w:pPr>
              <w:pStyle w:val="vnintext"/>
              <w:ind w:firstLine="0"/>
              <w:rPr>
                <w:rFonts w:ascii="Arial" w:hAnsi="Arial" w:cs="Arial"/>
                <w:b/>
                <w:strike/>
                <w:szCs w:val="22"/>
              </w:rPr>
            </w:pPr>
            <w:r>
              <w:rPr>
                <w:rFonts w:ascii="Arial" w:hAnsi="Arial" w:cs="Arial"/>
                <w:b/>
                <w:sz w:val="22"/>
                <w:szCs w:val="22"/>
              </w:rPr>
              <w:t xml:space="preserve">                        </w:t>
            </w:r>
          </w:p>
        </w:tc>
      </w:tr>
    </w:tbl>
    <w:p w:rsidR="004A52E8" w:rsidRDefault="00F44853" w:rsidP="004A52E8">
      <w:pPr>
        <w:pStyle w:val="vnintext"/>
        <w:tabs>
          <w:tab w:val="clear" w:pos="709"/>
          <w:tab w:val="left" w:pos="426"/>
          <w:tab w:val="left" w:pos="851"/>
        </w:tabs>
        <w:ind w:firstLine="0"/>
        <w:rPr>
          <w:rFonts w:ascii="Arial" w:hAnsi="Arial" w:cs="Arial"/>
          <w:sz w:val="22"/>
          <w:szCs w:val="22"/>
          <w:u w:val="single"/>
        </w:rPr>
      </w:pPr>
      <w:r>
        <w:rPr>
          <w:rFonts w:ascii="Arial" w:hAnsi="Arial" w:cs="Arial"/>
          <w:sz w:val="22"/>
          <w:szCs w:val="22"/>
          <w:u w:val="single"/>
        </w:rPr>
        <w:t xml:space="preserve">Přílohy: </w:t>
      </w:r>
    </w:p>
    <w:p w:rsidR="004A52E8" w:rsidRDefault="00F44853" w:rsidP="004A52E8">
      <w:pPr>
        <w:pStyle w:val="Zkladntextodsazen"/>
        <w:tabs>
          <w:tab w:val="left" w:pos="851"/>
        </w:tabs>
        <w:ind w:left="0"/>
        <w:jc w:val="both"/>
        <w:rPr>
          <w:rFonts w:ascii="Arial" w:hAnsi="Arial" w:cs="Arial"/>
          <w:sz w:val="22"/>
          <w:szCs w:val="22"/>
        </w:rPr>
      </w:pPr>
      <w:r>
        <w:rPr>
          <w:rFonts w:ascii="Arial" w:hAnsi="Arial" w:cs="Arial"/>
          <w:sz w:val="22"/>
          <w:szCs w:val="22"/>
        </w:rPr>
        <w:t xml:space="preserve">Doložka dle zákona č. </w:t>
      </w:r>
      <w:r>
        <w:rPr>
          <w:rFonts w:ascii="Arial" w:hAnsi="Arial" w:cs="Arial"/>
          <w:sz w:val="22"/>
          <w:szCs w:val="22"/>
          <w:highlight w:val="lightGray"/>
        </w:rPr>
        <w:t>…………………</w:t>
      </w:r>
      <w:r>
        <w:rPr>
          <w:rFonts w:ascii="Arial" w:hAnsi="Arial" w:cs="Arial"/>
          <w:sz w:val="22"/>
          <w:szCs w:val="22"/>
        </w:rPr>
        <w:t>, ve znění pozdějších předpisů.</w:t>
      </w:r>
    </w:p>
    <w:p w:rsidR="004A52E8" w:rsidRDefault="00F44853" w:rsidP="004A52E8">
      <w:pPr>
        <w:pStyle w:val="Zkladntextodsazen"/>
        <w:ind w:left="0"/>
        <w:jc w:val="both"/>
        <w:rPr>
          <w:rFonts w:ascii="Arial" w:hAnsi="Arial" w:cs="Arial"/>
          <w:sz w:val="22"/>
          <w:szCs w:val="22"/>
        </w:rPr>
      </w:pPr>
      <w:r>
        <w:rPr>
          <w:rFonts w:ascii="Arial" w:hAnsi="Arial" w:cs="Arial"/>
          <w:i/>
          <w:sz w:val="20"/>
          <w:u w:val="single"/>
        </w:rPr>
        <w:t xml:space="preserve">(Doložka dle příslušných </w:t>
      </w:r>
      <w:r>
        <w:rPr>
          <w:rFonts w:ascii="Arial" w:hAnsi="Arial" w:cs="Arial"/>
          <w:i/>
          <w:sz w:val="20"/>
          <w:u w:val="single"/>
        </w:rPr>
        <w:t>ustanovení zák. č. 128/2000 Sb. (zákon o obcích - obecní zřízení, příp. č. 129/2000 Sb. (zákon o krajích – krajské zřízení), zák. č. 131/2000 Sb. (zákon o Hl. městě Praze), včetně výčtu převáděného majetku, musí být nedílnou součástí smlouvy).</w:t>
      </w:r>
    </w:p>
    <w:p w:rsidR="004A52E8" w:rsidRDefault="00F44853" w:rsidP="004A52E8">
      <w:pPr>
        <w:pStyle w:val="Zkladntextodsazen"/>
        <w:ind w:left="0"/>
        <w:jc w:val="both"/>
        <w:rPr>
          <w:rFonts w:ascii="Arial" w:hAnsi="Arial" w:cs="Arial"/>
          <w:sz w:val="22"/>
          <w:szCs w:val="22"/>
        </w:rPr>
      </w:pPr>
    </w:p>
    <w:p w:rsidR="00E07B64" w:rsidRPr="00A43C1C" w:rsidRDefault="00F44853" w:rsidP="006B5A0C">
      <w:pPr>
        <w:rPr>
          <w:rFonts w:ascii="Arial" w:hAnsi="Arial" w:cs="Arial"/>
          <w:sz w:val="22"/>
          <w:szCs w:val="22"/>
        </w:rPr>
      </w:pPr>
    </w:p>
    <w:sectPr w:rsidR="00E07B64" w:rsidRPr="00A43C1C" w:rsidSect="00345881">
      <w:footerReference w:type="default" r:id="rId8"/>
      <w:pgSz w:w="11906" w:h="16838"/>
      <w:pgMar w:top="851" w:right="1134"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853" w:rsidRDefault="00F44853">
      <w:r>
        <w:separator/>
      </w:r>
    </w:p>
  </w:endnote>
  <w:endnote w:type="continuationSeparator" w:id="0">
    <w:p w:rsidR="00F44853" w:rsidRDefault="00F44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1483116"/>
      <w:docPartObj>
        <w:docPartGallery w:val="Page Numbers (Bottom of Page)"/>
        <w:docPartUnique/>
      </w:docPartObj>
    </w:sdtPr>
    <w:sdtEndPr/>
    <w:sdtContent>
      <w:p w:rsidR="004A52E8" w:rsidRDefault="00F44853">
        <w:pPr>
          <w:pStyle w:val="Zpat"/>
          <w:jc w:val="right"/>
        </w:pPr>
        <w:r>
          <w:fldChar w:fldCharType="begin"/>
        </w:r>
        <w:r>
          <w:instrText>PAGE   \* MERGEFORMAT</w:instrText>
        </w:r>
        <w:r>
          <w:fldChar w:fldCharType="separate"/>
        </w:r>
        <w:r w:rsidR="00560416">
          <w:rPr>
            <w:noProof/>
          </w:rPr>
          <w:t>6</w:t>
        </w:r>
        <w:r>
          <w:fldChar w:fldCharType="end"/>
        </w:r>
      </w:p>
    </w:sdtContent>
  </w:sdt>
  <w:p w:rsidR="004A52E8" w:rsidRDefault="00F4485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853" w:rsidRDefault="00F44853">
      <w:r>
        <w:separator/>
      </w:r>
    </w:p>
  </w:footnote>
  <w:footnote w:type="continuationSeparator" w:id="0">
    <w:p w:rsidR="00F44853" w:rsidRDefault="00F44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C6E40"/>
    <w:multiLevelType w:val="hybridMultilevel"/>
    <w:tmpl w:val="AF60992C"/>
    <w:lvl w:ilvl="0" w:tplc="0EBCB066">
      <w:start w:val="3"/>
      <w:numFmt w:val="decimal"/>
      <w:lvlText w:val="%1."/>
      <w:lvlJc w:val="left"/>
      <w:pPr>
        <w:tabs>
          <w:tab w:val="num" w:pos="720"/>
        </w:tabs>
        <w:ind w:left="720" w:hanging="360"/>
      </w:pPr>
      <w:rPr>
        <w:i w:val="0"/>
      </w:rPr>
    </w:lvl>
    <w:lvl w:ilvl="1" w:tplc="C712B61A">
      <w:start w:val="1"/>
      <w:numFmt w:val="lowerLetter"/>
      <w:lvlText w:val="%2."/>
      <w:lvlJc w:val="left"/>
      <w:pPr>
        <w:ind w:left="1440" w:hanging="360"/>
      </w:pPr>
    </w:lvl>
    <w:lvl w:ilvl="2" w:tplc="BA40B192">
      <w:start w:val="1"/>
      <w:numFmt w:val="lowerRoman"/>
      <w:lvlText w:val="%3."/>
      <w:lvlJc w:val="right"/>
      <w:pPr>
        <w:ind w:left="2160" w:hanging="180"/>
      </w:pPr>
    </w:lvl>
    <w:lvl w:ilvl="3" w:tplc="B7DE3750">
      <w:start w:val="1"/>
      <w:numFmt w:val="decimal"/>
      <w:lvlText w:val="%4."/>
      <w:lvlJc w:val="left"/>
      <w:pPr>
        <w:ind w:left="2880" w:hanging="360"/>
      </w:pPr>
    </w:lvl>
    <w:lvl w:ilvl="4" w:tplc="6952F004">
      <w:start w:val="1"/>
      <w:numFmt w:val="lowerLetter"/>
      <w:lvlText w:val="%5."/>
      <w:lvlJc w:val="left"/>
      <w:pPr>
        <w:ind w:left="3600" w:hanging="360"/>
      </w:pPr>
    </w:lvl>
    <w:lvl w:ilvl="5" w:tplc="775440F6">
      <w:start w:val="1"/>
      <w:numFmt w:val="lowerRoman"/>
      <w:lvlText w:val="%6."/>
      <w:lvlJc w:val="right"/>
      <w:pPr>
        <w:ind w:left="4320" w:hanging="180"/>
      </w:pPr>
    </w:lvl>
    <w:lvl w:ilvl="6" w:tplc="8A428E84">
      <w:start w:val="1"/>
      <w:numFmt w:val="decimal"/>
      <w:lvlText w:val="%7."/>
      <w:lvlJc w:val="left"/>
      <w:pPr>
        <w:ind w:left="5040" w:hanging="360"/>
      </w:pPr>
    </w:lvl>
    <w:lvl w:ilvl="7" w:tplc="057497FC">
      <w:start w:val="1"/>
      <w:numFmt w:val="lowerLetter"/>
      <w:lvlText w:val="%8."/>
      <w:lvlJc w:val="left"/>
      <w:pPr>
        <w:ind w:left="5760" w:hanging="360"/>
      </w:pPr>
    </w:lvl>
    <w:lvl w:ilvl="8" w:tplc="03C63FD2">
      <w:start w:val="1"/>
      <w:numFmt w:val="lowerRoman"/>
      <w:lvlText w:val="%9."/>
      <w:lvlJc w:val="right"/>
      <w:pPr>
        <w:ind w:left="6480" w:hanging="180"/>
      </w:pPr>
    </w:lvl>
  </w:abstractNum>
  <w:abstractNum w:abstractNumId="1">
    <w:nsid w:val="09E42155"/>
    <w:multiLevelType w:val="hybridMultilevel"/>
    <w:tmpl w:val="D5CED724"/>
    <w:lvl w:ilvl="0" w:tplc="1CC4CDE2">
      <w:start w:val="1"/>
      <w:numFmt w:val="decimal"/>
      <w:lvlText w:val="%1."/>
      <w:lvlJc w:val="left"/>
      <w:pPr>
        <w:ind w:left="720" w:hanging="360"/>
      </w:pPr>
      <w:rPr>
        <w:i w:val="0"/>
        <w:strike w:val="0"/>
        <w:dstrike w:val="0"/>
        <w:color w:val="auto"/>
        <w:u w:val="none"/>
        <w:effect w:val="none"/>
      </w:rPr>
    </w:lvl>
    <w:lvl w:ilvl="1" w:tplc="E7901398">
      <w:start w:val="1"/>
      <w:numFmt w:val="lowerLetter"/>
      <w:lvlText w:val="%2."/>
      <w:lvlJc w:val="left"/>
      <w:pPr>
        <w:ind w:left="1440" w:hanging="360"/>
      </w:pPr>
    </w:lvl>
    <w:lvl w:ilvl="2" w:tplc="1E6C7FB2">
      <w:start w:val="1"/>
      <w:numFmt w:val="lowerRoman"/>
      <w:lvlText w:val="%3."/>
      <w:lvlJc w:val="right"/>
      <w:pPr>
        <w:ind w:left="2160" w:hanging="180"/>
      </w:pPr>
    </w:lvl>
    <w:lvl w:ilvl="3" w:tplc="4F3E6A6C">
      <w:start w:val="1"/>
      <w:numFmt w:val="decimal"/>
      <w:lvlText w:val="%4."/>
      <w:lvlJc w:val="left"/>
      <w:pPr>
        <w:ind w:left="2880" w:hanging="360"/>
      </w:pPr>
    </w:lvl>
    <w:lvl w:ilvl="4" w:tplc="2BEED126">
      <w:start w:val="1"/>
      <w:numFmt w:val="lowerLetter"/>
      <w:lvlText w:val="%5."/>
      <w:lvlJc w:val="left"/>
      <w:pPr>
        <w:ind w:left="3600" w:hanging="360"/>
      </w:pPr>
    </w:lvl>
    <w:lvl w:ilvl="5" w:tplc="5E1E1AD6">
      <w:start w:val="1"/>
      <w:numFmt w:val="lowerRoman"/>
      <w:lvlText w:val="%6."/>
      <w:lvlJc w:val="right"/>
      <w:pPr>
        <w:ind w:left="4320" w:hanging="180"/>
      </w:pPr>
    </w:lvl>
    <w:lvl w:ilvl="6" w:tplc="E1D07D18">
      <w:start w:val="1"/>
      <w:numFmt w:val="decimal"/>
      <w:lvlText w:val="%7."/>
      <w:lvlJc w:val="left"/>
      <w:pPr>
        <w:ind w:left="5040" w:hanging="360"/>
      </w:pPr>
    </w:lvl>
    <w:lvl w:ilvl="7" w:tplc="881AD620">
      <w:start w:val="1"/>
      <w:numFmt w:val="lowerLetter"/>
      <w:lvlText w:val="%8."/>
      <w:lvlJc w:val="left"/>
      <w:pPr>
        <w:ind w:left="5760" w:hanging="360"/>
      </w:pPr>
    </w:lvl>
    <w:lvl w:ilvl="8" w:tplc="06DEC4E6">
      <w:start w:val="1"/>
      <w:numFmt w:val="lowerRoman"/>
      <w:lvlText w:val="%9."/>
      <w:lvlJc w:val="right"/>
      <w:pPr>
        <w:ind w:left="6480" w:hanging="180"/>
      </w:pPr>
    </w:lvl>
  </w:abstractNum>
  <w:abstractNum w:abstractNumId="2">
    <w:nsid w:val="146D4C56"/>
    <w:multiLevelType w:val="hybridMultilevel"/>
    <w:tmpl w:val="6B949494"/>
    <w:lvl w:ilvl="0" w:tplc="A0FC54A6">
      <w:numFmt w:val="bullet"/>
      <w:lvlText w:val="-"/>
      <w:lvlJc w:val="left"/>
      <w:pPr>
        <w:tabs>
          <w:tab w:val="num" w:pos="360"/>
        </w:tabs>
        <w:ind w:left="360" w:hanging="360"/>
      </w:pPr>
      <w:rPr>
        <w:rFonts w:ascii="Arial" w:eastAsia="Times New Roman" w:hAnsi="Arial" w:cs="Arial" w:hint="default"/>
        <w:i w:val="0"/>
      </w:rPr>
    </w:lvl>
    <w:lvl w:ilvl="1" w:tplc="FD7E80C6">
      <w:numFmt w:val="bullet"/>
      <w:lvlText w:val=""/>
      <w:lvlJc w:val="left"/>
      <w:pPr>
        <w:tabs>
          <w:tab w:val="num" w:pos="1440"/>
        </w:tabs>
        <w:ind w:left="1440" w:hanging="360"/>
      </w:pPr>
      <w:rPr>
        <w:rFonts w:ascii="Wingdings" w:eastAsia="Times New Roman" w:hAnsi="Wingdings" w:hint="default"/>
      </w:rPr>
    </w:lvl>
    <w:lvl w:ilvl="2" w:tplc="8D26771E">
      <w:start w:val="1"/>
      <w:numFmt w:val="lowerRoman"/>
      <w:lvlText w:val="%3."/>
      <w:lvlJc w:val="right"/>
      <w:pPr>
        <w:tabs>
          <w:tab w:val="num" w:pos="2160"/>
        </w:tabs>
        <w:ind w:left="2160" w:hanging="180"/>
      </w:pPr>
    </w:lvl>
    <w:lvl w:ilvl="3" w:tplc="48A0AF5C">
      <w:start w:val="1"/>
      <w:numFmt w:val="decimal"/>
      <w:lvlText w:val="%4."/>
      <w:lvlJc w:val="left"/>
      <w:pPr>
        <w:tabs>
          <w:tab w:val="num" w:pos="2880"/>
        </w:tabs>
        <w:ind w:left="2880" w:hanging="360"/>
      </w:pPr>
      <w:rPr>
        <w:strike w:val="0"/>
        <w:dstrike w:val="0"/>
        <w:u w:val="none"/>
        <w:effect w:val="none"/>
      </w:rPr>
    </w:lvl>
    <w:lvl w:ilvl="4" w:tplc="DC4E4986">
      <w:start w:val="1"/>
      <w:numFmt w:val="lowerLetter"/>
      <w:lvlText w:val="%5."/>
      <w:lvlJc w:val="left"/>
      <w:pPr>
        <w:tabs>
          <w:tab w:val="num" w:pos="3600"/>
        </w:tabs>
        <w:ind w:left="3600" w:hanging="360"/>
      </w:pPr>
    </w:lvl>
    <w:lvl w:ilvl="5" w:tplc="ED403166">
      <w:start w:val="1"/>
      <w:numFmt w:val="lowerRoman"/>
      <w:lvlText w:val="%6."/>
      <w:lvlJc w:val="right"/>
      <w:pPr>
        <w:tabs>
          <w:tab w:val="num" w:pos="4320"/>
        </w:tabs>
        <w:ind w:left="4320" w:hanging="180"/>
      </w:pPr>
    </w:lvl>
    <w:lvl w:ilvl="6" w:tplc="9696870C">
      <w:start w:val="1"/>
      <w:numFmt w:val="decimal"/>
      <w:lvlText w:val="%7."/>
      <w:lvlJc w:val="left"/>
      <w:pPr>
        <w:tabs>
          <w:tab w:val="num" w:pos="5040"/>
        </w:tabs>
        <w:ind w:left="5040" w:hanging="360"/>
      </w:pPr>
    </w:lvl>
    <w:lvl w:ilvl="7" w:tplc="5F3604E0">
      <w:start w:val="1"/>
      <w:numFmt w:val="lowerLetter"/>
      <w:lvlText w:val="%8."/>
      <w:lvlJc w:val="left"/>
      <w:pPr>
        <w:tabs>
          <w:tab w:val="num" w:pos="5760"/>
        </w:tabs>
        <w:ind w:left="5760" w:hanging="360"/>
      </w:pPr>
    </w:lvl>
    <w:lvl w:ilvl="8" w:tplc="5836737E">
      <w:start w:val="1"/>
      <w:numFmt w:val="lowerRoman"/>
      <w:lvlText w:val="%9."/>
      <w:lvlJc w:val="right"/>
      <w:pPr>
        <w:tabs>
          <w:tab w:val="num" w:pos="6480"/>
        </w:tabs>
        <w:ind w:left="6480" w:hanging="180"/>
      </w:pPr>
    </w:lvl>
  </w:abstractNum>
  <w:abstractNum w:abstractNumId="3">
    <w:nsid w:val="17AA0AFF"/>
    <w:multiLevelType w:val="hybridMultilevel"/>
    <w:tmpl w:val="D5281E3C"/>
    <w:lvl w:ilvl="0" w:tplc="5DE8F694">
      <w:start w:val="1"/>
      <w:numFmt w:val="decimal"/>
      <w:lvlText w:val="%1."/>
      <w:lvlJc w:val="left"/>
      <w:pPr>
        <w:tabs>
          <w:tab w:val="num" w:pos="360"/>
        </w:tabs>
        <w:ind w:left="360" w:hanging="360"/>
      </w:pPr>
    </w:lvl>
    <w:lvl w:ilvl="1" w:tplc="53F07168">
      <w:start w:val="1"/>
      <w:numFmt w:val="lowerLetter"/>
      <w:lvlText w:val="%2."/>
      <w:lvlJc w:val="left"/>
      <w:pPr>
        <w:tabs>
          <w:tab w:val="num" w:pos="1080"/>
        </w:tabs>
        <w:ind w:left="1080" w:hanging="360"/>
      </w:pPr>
    </w:lvl>
    <w:lvl w:ilvl="2" w:tplc="31062A24">
      <w:start w:val="1"/>
      <w:numFmt w:val="lowerRoman"/>
      <w:lvlText w:val="%3."/>
      <w:lvlJc w:val="right"/>
      <w:pPr>
        <w:tabs>
          <w:tab w:val="num" w:pos="1800"/>
        </w:tabs>
        <w:ind w:left="1800" w:hanging="180"/>
      </w:pPr>
    </w:lvl>
    <w:lvl w:ilvl="3" w:tplc="318AC490">
      <w:start w:val="1"/>
      <w:numFmt w:val="decimal"/>
      <w:lvlText w:val="%4."/>
      <w:lvlJc w:val="left"/>
      <w:pPr>
        <w:tabs>
          <w:tab w:val="num" w:pos="2520"/>
        </w:tabs>
        <w:ind w:left="2520" w:hanging="360"/>
      </w:pPr>
    </w:lvl>
    <w:lvl w:ilvl="4" w:tplc="5EBCC858">
      <w:start w:val="1"/>
      <w:numFmt w:val="lowerLetter"/>
      <w:lvlText w:val="%5."/>
      <w:lvlJc w:val="left"/>
      <w:pPr>
        <w:tabs>
          <w:tab w:val="num" w:pos="3240"/>
        </w:tabs>
        <w:ind w:left="3240" w:hanging="360"/>
      </w:pPr>
    </w:lvl>
    <w:lvl w:ilvl="5" w:tplc="8160C27C">
      <w:start w:val="1"/>
      <w:numFmt w:val="lowerRoman"/>
      <w:lvlText w:val="%6."/>
      <w:lvlJc w:val="right"/>
      <w:pPr>
        <w:tabs>
          <w:tab w:val="num" w:pos="3960"/>
        </w:tabs>
        <w:ind w:left="3960" w:hanging="180"/>
      </w:pPr>
    </w:lvl>
    <w:lvl w:ilvl="6" w:tplc="82AA1494">
      <w:start w:val="1"/>
      <w:numFmt w:val="decimal"/>
      <w:lvlText w:val="%7."/>
      <w:lvlJc w:val="left"/>
      <w:pPr>
        <w:tabs>
          <w:tab w:val="num" w:pos="4680"/>
        </w:tabs>
        <w:ind w:left="4680" w:hanging="360"/>
      </w:pPr>
    </w:lvl>
    <w:lvl w:ilvl="7" w:tplc="E4727FFE">
      <w:start w:val="1"/>
      <w:numFmt w:val="lowerLetter"/>
      <w:lvlText w:val="%8."/>
      <w:lvlJc w:val="left"/>
      <w:pPr>
        <w:tabs>
          <w:tab w:val="num" w:pos="5400"/>
        </w:tabs>
        <w:ind w:left="5400" w:hanging="360"/>
      </w:pPr>
    </w:lvl>
    <w:lvl w:ilvl="8" w:tplc="D898D8AA">
      <w:start w:val="1"/>
      <w:numFmt w:val="lowerRoman"/>
      <w:lvlText w:val="%9."/>
      <w:lvlJc w:val="right"/>
      <w:pPr>
        <w:tabs>
          <w:tab w:val="num" w:pos="6120"/>
        </w:tabs>
        <w:ind w:left="6120" w:hanging="180"/>
      </w:pPr>
    </w:lvl>
  </w:abstractNum>
  <w:abstractNum w:abstractNumId="4">
    <w:nsid w:val="1A056374"/>
    <w:multiLevelType w:val="hybridMultilevel"/>
    <w:tmpl w:val="3404E00C"/>
    <w:lvl w:ilvl="0" w:tplc="3956E35A">
      <w:numFmt w:val="bullet"/>
      <w:lvlText w:val="-"/>
      <w:lvlJc w:val="left"/>
      <w:pPr>
        <w:ind w:left="720" w:hanging="360"/>
      </w:pPr>
      <w:rPr>
        <w:rFonts w:ascii="Arial" w:eastAsia="Times New Roman" w:hAnsi="Arial" w:cs="Arial" w:hint="default"/>
      </w:rPr>
    </w:lvl>
    <w:lvl w:ilvl="1" w:tplc="B472FF7A" w:tentative="1">
      <w:start w:val="1"/>
      <w:numFmt w:val="bullet"/>
      <w:lvlText w:val="o"/>
      <w:lvlJc w:val="left"/>
      <w:pPr>
        <w:ind w:left="1440" w:hanging="360"/>
      </w:pPr>
      <w:rPr>
        <w:rFonts w:ascii="Courier New" w:hAnsi="Courier New" w:cs="Courier New" w:hint="default"/>
      </w:rPr>
    </w:lvl>
    <w:lvl w:ilvl="2" w:tplc="B706F236" w:tentative="1">
      <w:start w:val="1"/>
      <w:numFmt w:val="bullet"/>
      <w:lvlText w:val=""/>
      <w:lvlJc w:val="left"/>
      <w:pPr>
        <w:ind w:left="2160" w:hanging="360"/>
      </w:pPr>
      <w:rPr>
        <w:rFonts w:ascii="Wingdings" w:hAnsi="Wingdings" w:hint="default"/>
      </w:rPr>
    </w:lvl>
    <w:lvl w:ilvl="3" w:tplc="B31E06FC" w:tentative="1">
      <w:start w:val="1"/>
      <w:numFmt w:val="bullet"/>
      <w:lvlText w:val=""/>
      <w:lvlJc w:val="left"/>
      <w:pPr>
        <w:ind w:left="2880" w:hanging="360"/>
      </w:pPr>
      <w:rPr>
        <w:rFonts w:ascii="Symbol" w:hAnsi="Symbol" w:hint="default"/>
      </w:rPr>
    </w:lvl>
    <w:lvl w:ilvl="4" w:tplc="4A983D32" w:tentative="1">
      <w:start w:val="1"/>
      <w:numFmt w:val="bullet"/>
      <w:lvlText w:val="o"/>
      <w:lvlJc w:val="left"/>
      <w:pPr>
        <w:ind w:left="3600" w:hanging="360"/>
      </w:pPr>
      <w:rPr>
        <w:rFonts w:ascii="Courier New" w:hAnsi="Courier New" w:cs="Courier New" w:hint="default"/>
      </w:rPr>
    </w:lvl>
    <w:lvl w:ilvl="5" w:tplc="F05CBF40" w:tentative="1">
      <w:start w:val="1"/>
      <w:numFmt w:val="bullet"/>
      <w:lvlText w:val=""/>
      <w:lvlJc w:val="left"/>
      <w:pPr>
        <w:ind w:left="4320" w:hanging="360"/>
      </w:pPr>
      <w:rPr>
        <w:rFonts w:ascii="Wingdings" w:hAnsi="Wingdings" w:hint="default"/>
      </w:rPr>
    </w:lvl>
    <w:lvl w:ilvl="6" w:tplc="77160112" w:tentative="1">
      <w:start w:val="1"/>
      <w:numFmt w:val="bullet"/>
      <w:lvlText w:val=""/>
      <w:lvlJc w:val="left"/>
      <w:pPr>
        <w:ind w:left="5040" w:hanging="360"/>
      </w:pPr>
      <w:rPr>
        <w:rFonts w:ascii="Symbol" w:hAnsi="Symbol" w:hint="default"/>
      </w:rPr>
    </w:lvl>
    <w:lvl w:ilvl="7" w:tplc="660433CE" w:tentative="1">
      <w:start w:val="1"/>
      <w:numFmt w:val="bullet"/>
      <w:lvlText w:val="o"/>
      <w:lvlJc w:val="left"/>
      <w:pPr>
        <w:ind w:left="5760" w:hanging="360"/>
      </w:pPr>
      <w:rPr>
        <w:rFonts w:ascii="Courier New" w:hAnsi="Courier New" w:cs="Courier New" w:hint="default"/>
      </w:rPr>
    </w:lvl>
    <w:lvl w:ilvl="8" w:tplc="BA78057E" w:tentative="1">
      <w:start w:val="1"/>
      <w:numFmt w:val="bullet"/>
      <w:lvlText w:val=""/>
      <w:lvlJc w:val="left"/>
      <w:pPr>
        <w:ind w:left="6480" w:hanging="360"/>
      </w:pPr>
      <w:rPr>
        <w:rFonts w:ascii="Wingdings" w:hAnsi="Wingdings" w:hint="default"/>
      </w:rPr>
    </w:lvl>
  </w:abstractNum>
  <w:abstractNum w:abstractNumId="5">
    <w:nsid w:val="1B02528D"/>
    <w:multiLevelType w:val="hybridMultilevel"/>
    <w:tmpl w:val="4FD2A058"/>
    <w:lvl w:ilvl="0" w:tplc="3CA4C1D8">
      <w:start w:val="1"/>
      <w:numFmt w:val="decimal"/>
      <w:lvlText w:val="%1."/>
      <w:lvlJc w:val="left"/>
      <w:pPr>
        <w:tabs>
          <w:tab w:val="num" w:pos="360"/>
        </w:tabs>
        <w:ind w:left="360" w:hanging="360"/>
      </w:pPr>
      <w:rPr>
        <w:i w:val="0"/>
      </w:rPr>
    </w:lvl>
    <w:lvl w:ilvl="1" w:tplc="0998787E">
      <w:numFmt w:val="bullet"/>
      <w:lvlText w:val=""/>
      <w:lvlJc w:val="left"/>
      <w:pPr>
        <w:tabs>
          <w:tab w:val="num" w:pos="1440"/>
        </w:tabs>
        <w:ind w:left="1440" w:hanging="360"/>
      </w:pPr>
      <w:rPr>
        <w:rFonts w:ascii="Wingdings" w:eastAsia="Times New Roman" w:hAnsi="Wingdings" w:hint="default"/>
      </w:rPr>
    </w:lvl>
    <w:lvl w:ilvl="2" w:tplc="F176BBAE">
      <w:start w:val="1"/>
      <w:numFmt w:val="lowerRoman"/>
      <w:lvlText w:val="%3."/>
      <w:lvlJc w:val="right"/>
      <w:pPr>
        <w:tabs>
          <w:tab w:val="num" w:pos="2160"/>
        </w:tabs>
        <w:ind w:left="2160" w:hanging="180"/>
      </w:pPr>
    </w:lvl>
    <w:lvl w:ilvl="3" w:tplc="9634E75A">
      <w:start w:val="1"/>
      <w:numFmt w:val="decimal"/>
      <w:lvlText w:val="%4."/>
      <w:lvlJc w:val="left"/>
      <w:pPr>
        <w:tabs>
          <w:tab w:val="num" w:pos="2880"/>
        </w:tabs>
        <w:ind w:left="2880" w:hanging="360"/>
      </w:pPr>
      <w:rPr>
        <w:strike w:val="0"/>
        <w:dstrike w:val="0"/>
        <w:u w:val="none"/>
        <w:effect w:val="none"/>
      </w:rPr>
    </w:lvl>
    <w:lvl w:ilvl="4" w:tplc="245089A0">
      <w:start w:val="1"/>
      <w:numFmt w:val="lowerLetter"/>
      <w:lvlText w:val="%5."/>
      <w:lvlJc w:val="left"/>
      <w:pPr>
        <w:tabs>
          <w:tab w:val="num" w:pos="3600"/>
        </w:tabs>
        <w:ind w:left="3600" w:hanging="360"/>
      </w:pPr>
    </w:lvl>
    <w:lvl w:ilvl="5" w:tplc="4FCCDDA6">
      <w:start w:val="1"/>
      <w:numFmt w:val="lowerRoman"/>
      <w:lvlText w:val="%6."/>
      <w:lvlJc w:val="right"/>
      <w:pPr>
        <w:tabs>
          <w:tab w:val="num" w:pos="4320"/>
        </w:tabs>
        <w:ind w:left="4320" w:hanging="180"/>
      </w:pPr>
    </w:lvl>
    <w:lvl w:ilvl="6" w:tplc="C3E0031C">
      <w:start w:val="1"/>
      <w:numFmt w:val="decimal"/>
      <w:lvlText w:val="%7."/>
      <w:lvlJc w:val="left"/>
      <w:pPr>
        <w:tabs>
          <w:tab w:val="num" w:pos="5040"/>
        </w:tabs>
        <w:ind w:left="5040" w:hanging="360"/>
      </w:pPr>
    </w:lvl>
    <w:lvl w:ilvl="7" w:tplc="8CB0ACC0">
      <w:start w:val="1"/>
      <w:numFmt w:val="lowerLetter"/>
      <w:lvlText w:val="%8."/>
      <w:lvlJc w:val="left"/>
      <w:pPr>
        <w:tabs>
          <w:tab w:val="num" w:pos="5760"/>
        </w:tabs>
        <w:ind w:left="5760" w:hanging="360"/>
      </w:pPr>
    </w:lvl>
    <w:lvl w:ilvl="8" w:tplc="E1F4DD30">
      <w:start w:val="1"/>
      <w:numFmt w:val="lowerRoman"/>
      <w:lvlText w:val="%9."/>
      <w:lvlJc w:val="right"/>
      <w:pPr>
        <w:tabs>
          <w:tab w:val="num" w:pos="6480"/>
        </w:tabs>
        <w:ind w:left="6480" w:hanging="180"/>
      </w:pPr>
    </w:lvl>
  </w:abstractNum>
  <w:abstractNum w:abstractNumId="6">
    <w:nsid w:val="1FC87537"/>
    <w:multiLevelType w:val="multilevel"/>
    <w:tmpl w:val="26005478"/>
    <w:lvl w:ilvl="0">
      <w:start w:val="1"/>
      <w:numFmt w:val="decimal"/>
      <w:lvlText w:val="%1."/>
      <w:lvlJc w:val="left"/>
      <w:pPr>
        <w:ind w:left="360" w:hanging="360"/>
      </w:pPr>
      <w:rPr>
        <w:rFonts w:hint="default"/>
        <w:i w:val="0"/>
        <w:sz w:val="22"/>
        <w:szCs w:val="22"/>
      </w:rPr>
    </w:lvl>
    <w:lvl w:ilvl="1">
      <w:start w:val="1"/>
      <w:numFmt w:val="lowerLetter"/>
      <w:lvlText w:val="%2."/>
      <w:lvlJc w:val="left"/>
      <w:pPr>
        <w:ind w:left="720" w:hanging="360"/>
      </w:pPr>
      <w:rPr>
        <w:rFonts w:hint="default"/>
      </w:rPr>
    </w:lvl>
    <w:lvl w:ilvl="2">
      <w:start w:val="1"/>
      <w:numFmt w:val="lowerRoman"/>
      <w:lvlText w:val="%3."/>
      <w:lvlJc w:val="left"/>
      <w:pPr>
        <w:ind w:left="900" w:hanging="180"/>
      </w:pPr>
      <w:rPr>
        <w:rFonts w:hint="default"/>
      </w:rPr>
    </w:lvl>
    <w:lvl w:ilvl="3">
      <w:start w:val="1"/>
      <w:numFmt w:val="decimal"/>
      <w:lvlText w:val="%4."/>
      <w:lvlJc w:val="left"/>
      <w:pPr>
        <w:ind w:left="1260" w:hanging="360"/>
      </w:pPr>
      <w:rPr>
        <w:rFonts w:hint="default"/>
      </w:rPr>
    </w:lvl>
    <w:lvl w:ilvl="4">
      <w:start w:val="1"/>
      <w:numFmt w:val="lowerLetter"/>
      <w:lvlText w:val="%5."/>
      <w:lvlJc w:val="left"/>
      <w:pPr>
        <w:ind w:left="1620" w:hanging="360"/>
      </w:pPr>
      <w:rPr>
        <w:rFonts w:hint="default"/>
      </w:rPr>
    </w:lvl>
    <w:lvl w:ilvl="5">
      <w:start w:val="1"/>
      <w:numFmt w:val="lowerRoman"/>
      <w:lvlText w:val="%6."/>
      <w:lvlJc w:val="left"/>
      <w:pPr>
        <w:ind w:left="1800" w:hanging="18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700" w:hanging="180"/>
      </w:pPr>
      <w:rPr>
        <w:rFonts w:hint="default"/>
      </w:rPr>
    </w:lvl>
  </w:abstractNum>
  <w:abstractNum w:abstractNumId="7">
    <w:nsid w:val="24F214F1"/>
    <w:multiLevelType w:val="hybridMultilevel"/>
    <w:tmpl w:val="CAF2388C"/>
    <w:lvl w:ilvl="0" w:tplc="E0805256">
      <w:start w:val="1"/>
      <w:numFmt w:val="decimal"/>
      <w:lvlText w:val="%1."/>
      <w:lvlJc w:val="left"/>
      <w:pPr>
        <w:ind w:left="717" w:hanging="360"/>
      </w:pPr>
      <w:rPr>
        <w:b w:val="0"/>
        <w:i w:val="0"/>
        <w:sz w:val="22"/>
      </w:rPr>
    </w:lvl>
    <w:lvl w:ilvl="1" w:tplc="39480F3C">
      <w:start w:val="1"/>
      <w:numFmt w:val="lowerLetter"/>
      <w:lvlText w:val="%2."/>
      <w:lvlJc w:val="left"/>
      <w:pPr>
        <w:ind w:left="1437" w:hanging="360"/>
      </w:pPr>
    </w:lvl>
    <w:lvl w:ilvl="2" w:tplc="D804885E">
      <w:start w:val="1"/>
      <w:numFmt w:val="lowerRoman"/>
      <w:lvlText w:val="%3."/>
      <w:lvlJc w:val="right"/>
      <w:pPr>
        <w:ind w:left="2157" w:hanging="180"/>
      </w:pPr>
    </w:lvl>
    <w:lvl w:ilvl="3" w:tplc="E0269F9A">
      <w:start w:val="1"/>
      <w:numFmt w:val="decimal"/>
      <w:lvlText w:val="%4."/>
      <w:lvlJc w:val="left"/>
      <w:pPr>
        <w:ind w:left="2877" w:hanging="360"/>
      </w:pPr>
    </w:lvl>
    <w:lvl w:ilvl="4" w:tplc="484C16B8">
      <w:start w:val="1"/>
      <w:numFmt w:val="lowerLetter"/>
      <w:lvlText w:val="%5."/>
      <w:lvlJc w:val="left"/>
      <w:pPr>
        <w:ind w:left="3597" w:hanging="360"/>
      </w:pPr>
    </w:lvl>
    <w:lvl w:ilvl="5" w:tplc="00A4E734">
      <w:start w:val="1"/>
      <w:numFmt w:val="lowerRoman"/>
      <w:lvlText w:val="%6."/>
      <w:lvlJc w:val="right"/>
      <w:pPr>
        <w:ind w:left="4317" w:hanging="180"/>
      </w:pPr>
    </w:lvl>
    <w:lvl w:ilvl="6" w:tplc="49D6E6F6">
      <w:start w:val="1"/>
      <w:numFmt w:val="decimal"/>
      <w:lvlText w:val="%7."/>
      <w:lvlJc w:val="left"/>
      <w:pPr>
        <w:ind w:left="5037" w:hanging="360"/>
      </w:pPr>
    </w:lvl>
    <w:lvl w:ilvl="7" w:tplc="E88246FE">
      <w:start w:val="1"/>
      <w:numFmt w:val="lowerLetter"/>
      <w:lvlText w:val="%8."/>
      <w:lvlJc w:val="left"/>
      <w:pPr>
        <w:ind w:left="5757" w:hanging="360"/>
      </w:pPr>
    </w:lvl>
    <w:lvl w:ilvl="8" w:tplc="0250FF9A">
      <w:start w:val="1"/>
      <w:numFmt w:val="lowerRoman"/>
      <w:lvlText w:val="%9."/>
      <w:lvlJc w:val="right"/>
      <w:pPr>
        <w:ind w:left="6477" w:hanging="180"/>
      </w:pPr>
    </w:lvl>
  </w:abstractNum>
  <w:abstractNum w:abstractNumId="8">
    <w:nsid w:val="2C723E7F"/>
    <w:multiLevelType w:val="hybridMultilevel"/>
    <w:tmpl w:val="68A4B16E"/>
    <w:lvl w:ilvl="0" w:tplc="2D8CCB20">
      <w:start w:val="1"/>
      <w:numFmt w:val="decimal"/>
      <w:lvlText w:val="%1."/>
      <w:lvlJc w:val="left"/>
      <w:pPr>
        <w:tabs>
          <w:tab w:val="num" w:pos="357"/>
        </w:tabs>
        <w:ind w:left="357" w:hanging="357"/>
      </w:pPr>
      <w:rPr>
        <w:rFonts w:ascii="Arial" w:hAnsi="Arial" w:cs="Arial" w:hint="default"/>
        <w:sz w:val="22"/>
        <w:szCs w:val="22"/>
      </w:rPr>
    </w:lvl>
    <w:lvl w:ilvl="1" w:tplc="17F8FE30">
      <w:start w:val="1"/>
      <w:numFmt w:val="lowerLetter"/>
      <w:lvlText w:val="%2."/>
      <w:lvlJc w:val="left"/>
      <w:pPr>
        <w:tabs>
          <w:tab w:val="num" w:pos="1440"/>
        </w:tabs>
        <w:ind w:left="1440" w:hanging="360"/>
      </w:pPr>
    </w:lvl>
    <w:lvl w:ilvl="2" w:tplc="1096A506">
      <w:start w:val="1"/>
      <w:numFmt w:val="lowerRoman"/>
      <w:lvlText w:val="%3."/>
      <w:lvlJc w:val="right"/>
      <w:pPr>
        <w:tabs>
          <w:tab w:val="num" w:pos="2160"/>
        </w:tabs>
        <w:ind w:left="2160" w:hanging="180"/>
      </w:pPr>
    </w:lvl>
    <w:lvl w:ilvl="3" w:tplc="46D602B6">
      <w:start w:val="1"/>
      <w:numFmt w:val="decimal"/>
      <w:lvlText w:val="%4."/>
      <w:lvlJc w:val="left"/>
      <w:pPr>
        <w:tabs>
          <w:tab w:val="num" w:pos="2880"/>
        </w:tabs>
        <w:ind w:left="2880" w:hanging="360"/>
      </w:pPr>
    </w:lvl>
    <w:lvl w:ilvl="4" w:tplc="3DFA2BDE">
      <w:start w:val="1"/>
      <w:numFmt w:val="lowerLetter"/>
      <w:lvlText w:val="%5."/>
      <w:lvlJc w:val="left"/>
      <w:pPr>
        <w:tabs>
          <w:tab w:val="num" w:pos="3600"/>
        </w:tabs>
        <w:ind w:left="3600" w:hanging="360"/>
      </w:pPr>
    </w:lvl>
    <w:lvl w:ilvl="5" w:tplc="714A816A">
      <w:start w:val="1"/>
      <w:numFmt w:val="lowerRoman"/>
      <w:lvlText w:val="%6."/>
      <w:lvlJc w:val="right"/>
      <w:pPr>
        <w:tabs>
          <w:tab w:val="num" w:pos="4320"/>
        </w:tabs>
        <w:ind w:left="4320" w:hanging="180"/>
      </w:pPr>
    </w:lvl>
    <w:lvl w:ilvl="6" w:tplc="5FEC3840">
      <w:start w:val="1"/>
      <w:numFmt w:val="decimal"/>
      <w:lvlText w:val="%7."/>
      <w:lvlJc w:val="left"/>
      <w:pPr>
        <w:tabs>
          <w:tab w:val="num" w:pos="5040"/>
        </w:tabs>
        <w:ind w:left="5040" w:hanging="360"/>
      </w:pPr>
    </w:lvl>
    <w:lvl w:ilvl="7" w:tplc="56986EF4">
      <w:start w:val="1"/>
      <w:numFmt w:val="lowerLetter"/>
      <w:lvlText w:val="%8."/>
      <w:lvlJc w:val="left"/>
      <w:pPr>
        <w:tabs>
          <w:tab w:val="num" w:pos="5760"/>
        </w:tabs>
        <w:ind w:left="5760" w:hanging="360"/>
      </w:pPr>
    </w:lvl>
    <w:lvl w:ilvl="8" w:tplc="267023A4">
      <w:start w:val="1"/>
      <w:numFmt w:val="lowerRoman"/>
      <w:lvlText w:val="%9."/>
      <w:lvlJc w:val="right"/>
      <w:pPr>
        <w:tabs>
          <w:tab w:val="num" w:pos="6480"/>
        </w:tabs>
        <w:ind w:left="6480" w:hanging="180"/>
      </w:pPr>
    </w:lvl>
  </w:abstractNum>
  <w:abstractNum w:abstractNumId="9">
    <w:nsid w:val="403C7824"/>
    <w:multiLevelType w:val="hybridMultilevel"/>
    <w:tmpl w:val="85BABC56"/>
    <w:lvl w:ilvl="0" w:tplc="A9D4CE4C">
      <w:start w:val="1"/>
      <w:numFmt w:val="decimal"/>
      <w:lvlText w:val="%1."/>
      <w:lvlJc w:val="left"/>
      <w:pPr>
        <w:tabs>
          <w:tab w:val="num" w:pos="720"/>
        </w:tabs>
        <w:ind w:left="720" w:hanging="360"/>
      </w:pPr>
      <w:rPr>
        <w:i w:val="0"/>
      </w:rPr>
    </w:lvl>
    <w:lvl w:ilvl="1" w:tplc="B6CC5D40">
      <w:start w:val="1"/>
      <w:numFmt w:val="lowerLetter"/>
      <w:lvlText w:val="%2."/>
      <w:lvlJc w:val="left"/>
      <w:pPr>
        <w:ind w:left="1440" w:hanging="360"/>
      </w:pPr>
    </w:lvl>
    <w:lvl w:ilvl="2" w:tplc="E16C69F2">
      <w:start w:val="1"/>
      <w:numFmt w:val="lowerRoman"/>
      <w:lvlText w:val="%3."/>
      <w:lvlJc w:val="right"/>
      <w:pPr>
        <w:ind w:left="2160" w:hanging="180"/>
      </w:pPr>
    </w:lvl>
    <w:lvl w:ilvl="3" w:tplc="C848F208">
      <w:start w:val="1"/>
      <w:numFmt w:val="decimal"/>
      <w:lvlText w:val="%4."/>
      <w:lvlJc w:val="left"/>
      <w:pPr>
        <w:ind w:left="2880" w:hanging="360"/>
      </w:pPr>
    </w:lvl>
    <w:lvl w:ilvl="4" w:tplc="C5C48C86">
      <w:start w:val="1"/>
      <w:numFmt w:val="lowerLetter"/>
      <w:lvlText w:val="%5."/>
      <w:lvlJc w:val="left"/>
      <w:pPr>
        <w:ind w:left="3600" w:hanging="360"/>
      </w:pPr>
    </w:lvl>
    <w:lvl w:ilvl="5" w:tplc="806AF2A6">
      <w:start w:val="1"/>
      <w:numFmt w:val="lowerRoman"/>
      <w:lvlText w:val="%6."/>
      <w:lvlJc w:val="right"/>
      <w:pPr>
        <w:ind w:left="4320" w:hanging="180"/>
      </w:pPr>
    </w:lvl>
    <w:lvl w:ilvl="6" w:tplc="695A43A8">
      <w:start w:val="1"/>
      <w:numFmt w:val="decimal"/>
      <w:lvlText w:val="%7."/>
      <w:lvlJc w:val="left"/>
      <w:pPr>
        <w:ind w:left="5040" w:hanging="360"/>
      </w:pPr>
    </w:lvl>
    <w:lvl w:ilvl="7" w:tplc="F4EC93D0">
      <w:start w:val="1"/>
      <w:numFmt w:val="lowerLetter"/>
      <w:lvlText w:val="%8."/>
      <w:lvlJc w:val="left"/>
      <w:pPr>
        <w:ind w:left="5760" w:hanging="360"/>
      </w:pPr>
    </w:lvl>
    <w:lvl w:ilvl="8" w:tplc="19867E90">
      <w:start w:val="1"/>
      <w:numFmt w:val="lowerRoman"/>
      <w:lvlText w:val="%9."/>
      <w:lvlJc w:val="right"/>
      <w:pPr>
        <w:ind w:left="6480" w:hanging="180"/>
      </w:pPr>
    </w:lvl>
  </w:abstractNum>
  <w:abstractNum w:abstractNumId="10">
    <w:nsid w:val="67F313DD"/>
    <w:multiLevelType w:val="hybridMultilevel"/>
    <w:tmpl w:val="97CE34DA"/>
    <w:lvl w:ilvl="0" w:tplc="560A3820">
      <w:start w:val="1"/>
      <w:numFmt w:val="bullet"/>
      <w:lvlText w:val=""/>
      <w:lvlJc w:val="left"/>
      <w:pPr>
        <w:ind w:left="717" w:hanging="360"/>
      </w:pPr>
      <w:rPr>
        <w:rFonts w:ascii="Symbol" w:hAnsi="Symbol" w:hint="default"/>
        <w:b w:val="0"/>
        <w:i w:val="0"/>
        <w:sz w:val="22"/>
        <w:szCs w:val="22"/>
      </w:rPr>
    </w:lvl>
    <w:lvl w:ilvl="1" w:tplc="99BAF266">
      <w:start w:val="1"/>
      <w:numFmt w:val="bullet"/>
      <w:lvlText w:val="o"/>
      <w:lvlJc w:val="left"/>
      <w:pPr>
        <w:ind w:left="1437" w:hanging="360"/>
      </w:pPr>
      <w:rPr>
        <w:rFonts w:ascii="Courier New" w:hAnsi="Courier New" w:cs="Courier New" w:hint="default"/>
      </w:rPr>
    </w:lvl>
    <w:lvl w:ilvl="2" w:tplc="FA927756">
      <w:start w:val="1"/>
      <w:numFmt w:val="bullet"/>
      <w:lvlText w:val=""/>
      <w:lvlJc w:val="left"/>
      <w:pPr>
        <w:ind w:left="2157" w:hanging="360"/>
      </w:pPr>
      <w:rPr>
        <w:rFonts w:ascii="Wingdings" w:hAnsi="Wingdings" w:hint="default"/>
      </w:rPr>
    </w:lvl>
    <w:lvl w:ilvl="3" w:tplc="C49C50C8">
      <w:start w:val="1"/>
      <w:numFmt w:val="bullet"/>
      <w:lvlText w:val=""/>
      <w:lvlJc w:val="left"/>
      <w:pPr>
        <w:ind w:left="2877" w:hanging="360"/>
      </w:pPr>
      <w:rPr>
        <w:rFonts w:ascii="Symbol" w:hAnsi="Symbol" w:hint="default"/>
      </w:rPr>
    </w:lvl>
    <w:lvl w:ilvl="4" w:tplc="8EF617A0">
      <w:start w:val="1"/>
      <w:numFmt w:val="bullet"/>
      <w:lvlText w:val="o"/>
      <w:lvlJc w:val="left"/>
      <w:pPr>
        <w:ind w:left="3597" w:hanging="360"/>
      </w:pPr>
      <w:rPr>
        <w:rFonts w:ascii="Courier New" w:hAnsi="Courier New" w:cs="Courier New" w:hint="default"/>
      </w:rPr>
    </w:lvl>
    <w:lvl w:ilvl="5" w:tplc="C9E4B608">
      <w:start w:val="1"/>
      <w:numFmt w:val="bullet"/>
      <w:lvlText w:val=""/>
      <w:lvlJc w:val="left"/>
      <w:pPr>
        <w:ind w:left="4317" w:hanging="360"/>
      </w:pPr>
      <w:rPr>
        <w:rFonts w:ascii="Wingdings" w:hAnsi="Wingdings" w:hint="default"/>
      </w:rPr>
    </w:lvl>
    <w:lvl w:ilvl="6" w:tplc="DB944F56">
      <w:start w:val="1"/>
      <w:numFmt w:val="bullet"/>
      <w:lvlText w:val=""/>
      <w:lvlJc w:val="left"/>
      <w:pPr>
        <w:ind w:left="5037" w:hanging="360"/>
      </w:pPr>
      <w:rPr>
        <w:rFonts w:ascii="Symbol" w:hAnsi="Symbol" w:hint="default"/>
      </w:rPr>
    </w:lvl>
    <w:lvl w:ilvl="7" w:tplc="101E8B56">
      <w:start w:val="1"/>
      <w:numFmt w:val="bullet"/>
      <w:lvlText w:val="o"/>
      <w:lvlJc w:val="left"/>
      <w:pPr>
        <w:ind w:left="5757" w:hanging="360"/>
      </w:pPr>
      <w:rPr>
        <w:rFonts w:ascii="Courier New" w:hAnsi="Courier New" w:cs="Courier New" w:hint="default"/>
      </w:rPr>
    </w:lvl>
    <w:lvl w:ilvl="8" w:tplc="086A484E">
      <w:start w:val="1"/>
      <w:numFmt w:val="bullet"/>
      <w:lvlText w:val=""/>
      <w:lvlJc w:val="left"/>
      <w:pPr>
        <w:ind w:left="6477" w:hanging="360"/>
      </w:pPr>
      <w:rPr>
        <w:rFonts w:ascii="Wingdings" w:hAnsi="Wingdings" w:hint="default"/>
      </w:rPr>
    </w:lvl>
  </w:abstractNum>
  <w:abstractNum w:abstractNumId="11">
    <w:nsid w:val="67F57495"/>
    <w:multiLevelType w:val="hybridMultilevel"/>
    <w:tmpl w:val="4FD2A058"/>
    <w:lvl w:ilvl="0" w:tplc="84C2918E">
      <w:start w:val="1"/>
      <w:numFmt w:val="decimal"/>
      <w:lvlText w:val="%1."/>
      <w:lvlJc w:val="left"/>
      <w:pPr>
        <w:tabs>
          <w:tab w:val="num" w:pos="360"/>
        </w:tabs>
        <w:ind w:left="360" w:hanging="360"/>
      </w:pPr>
      <w:rPr>
        <w:i w:val="0"/>
      </w:rPr>
    </w:lvl>
    <w:lvl w:ilvl="1" w:tplc="92BCDF2C">
      <w:numFmt w:val="bullet"/>
      <w:lvlText w:val=""/>
      <w:lvlJc w:val="left"/>
      <w:pPr>
        <w:tabs>
          <w:tab w:val="num" w:pos="1440"/>
        </w:tabs>
        <w:ind w:left="1440" w:hanging="360"/>
      </w:pPr>
      <w:rPr>
        <w:rFonts w:ascii="Wingdings" w:eastAsia="Times New Roman" w:hAnsi="Wingdings" w:hint="default"/>
      </w:rPr>
    </w:lvl>
    <w:lvl w:ilvl="2" w:tplc="2F16BD72">
      <w:start w:val="1"/>
      <w:numFmt w:val="lowerRoman"/>
      <w:lvlText w:val="%3."/>
      <w:lvlJc w:val="right"/>
      <w:pPr>
        <w:tabs>
          <w:tab w:val="num" w:pos="2160"/>
        </w:tabs>
        <w:ind w:left="2160" w:hanging="180"/>
      </w:pPr>
    </w:lvl>
    <w:lvl w:ilvl="3" w:tplc="56B01836">
      <w:start w:val="1"/>
      <w:numFmt w:val="decimal"/>
      <w:lvlText w:val="%4."/>
      <w:lvlJc w:val="left"/>
      <w:pPr>
        <w:tabs>
          <w:tab w:val="num" w:pos="2880"/>
        </w:tabs>
        <w:ind w:left="2880" w:hanging="360"/>
      </w:pPr>
      <w:rPr>
        <w:strike w:val="0"/>
        <w:dstrike w:val="0"/>
        <w:u w:val="none"/>
        <w:effect w:val="none"/>
      </w:rPr>
    </w:lvl>
    <w:lvl w:ilvl="4" w:tplc="0D2CA68A">
      <w:start w:val="1"/>
      <w:numFmt w:val="lowerLetter"/>
      <w:lvlText w:val="%5."/>
      <w:lvlJc w:val="left"/>
      <w:pPr>
        <w:tabs>
          <w:tab w:val="num" w:pos="3600"/>
        </w:tabs>
        <w:ind w:left="3600" w:hanging="360"/>
      </w:pPr>
    </w:lvl>
    <w:lvl w:ilvl="5" w:tplc="79A2B6F4">
      <w:start w:val="1"/>
      <w:numFmt w:val="lowerRoman"/>
      <w:lvlText w:val="%6."/>
      <w:lvlJc w:val="right"/>
      <w:pPr>
        <w:tabs>
          <w:tab w:val="num" w:pos="4320"/>
        </w:tabs>
        <w:ind w:left="4320" w:hanging="180"/>
      </w:pPr>
    </w:lvl>
    <w:lvl w:ilvl="6" w:tplc="5CC2D4FA">
      <w:start w:val="1"/>
      <w:numFmt w:val="decimal"/>
      <w:lvlText w:val="%7."/>
      <w:lvlJc w:val="left"/>
      <w:pPr>
        <w:tabs>
          <w:tab w:val="num" w:pos="5040"/>
        </w:tabs>
        <w:ind w:left="5040" w:hanging="360"/>
      </w:pPr>
    </w:lvl>
    <w:lvl w:ilvl="7" w:tplc="12443B40">
      <w:start w:val="1"/>
      <w:numFmt w:val="lowerLetter"/>
      <w:lvlText w:val="%8."/>
      <w:lvlJc w:val="left"/>
      <w:pPr>
        <w:tabs>
          <w:tab w:val="num" w:pos="5760"/>
        </w:tabs>
        <w:ind w:left="5760" w:hanging="360"/>
      </w:pPr>
    </w:lvl>
    <w:lvl w:ilvl="8" w:tplc="82463C96">
      <w:start w:val="1"/>
      <w:numFmt w:val="lowerRoman"/>
      <w:lvlText w:val="%9."/>
      <w:lvlJc w:val="right"/>
      <w:pPr>
        <w:tabs>
          <w:tab w:val="num" w:pos="6480"/>
        </w:tabs>
        <w:ind w:left="6480" w:hanging="180"/>
      </w:pPr>
    </w:lvl>
  </w:abstractNum>
  <w:abstractNum w:abstractNumId="12">
    <w:nsid w:val="695D61F9"/>
    <w:multiLevelType w:val="hybridMultilevel"/>
    <w:tmpl w:val="D28A8182"/>
    <w:lvl w:ilvl="0" w:tplc="091233FE">
      <w:start w:val="2"/>
      <w:numFmt w:val="decimal"/>
      <w:lvlText w:val="%1."/>
      <w:lvlJc w:val="left"/>
      <w:pPr>
        <w:tabs>
          <w:tab w:val="num" w:pos="720"/>
        </w:tabs>
        <w:ind w:left="720" w:hanging="360"/>
      </w:pPr>
      <w:rPr>
        <w:i w:val="0"/>
      </w:rPr>
    </w:lvl>
    <w:lvl w:ilvl="1" w:tplc="E09A05CE">
      <w:start w:val="1"/>
      <w:numFmt w:val="lowerLetter"/>
      <w:lvlText w:val="%2."/>
      <w:lvlJc w:val="left"/>
      <w:pPr>
        <w:tabs>
          <w:tab w:val="num" w:pos="1440"/>
        </w:tabs>
        <w:ind w:left="1440" w:hanging="360"/>
      </w:pPr>
    </w:lvl>
    <w:lvl w:ilvl="2" w:tplc="1F6A825C">
      <w:start w:val="1"/>
      <w:numFmt w:val="lowerRoman"/>
      <w:lvlText w:val="%3."/>
      <w:lvlJc w:val="right"/>
      <w:pPr>
        <w:tabs>
          <w:tab w:val="num" w:pos="2160"/>
        </w:tabs>
        <w:ind w:left="2160" w:hanging="180"/>
      </w:pPr>
    </w:lvl>
    <w:lvl w:ilvl="3" w:tplc="8D6A9E9C">
      <w:start w:val="1"/>
      <w:numFmt w:val="decimal"/>
      <w:lvlText w:val="%4."/>
      <w:lvlJc w:val="left"/>
      <w:pPr>
        <w:tabs>
          <w:tab w:val="num" w:pos="2880"/>
        </w:tabs>
        <w:ind w:left="2880" w:hanging="360"/>
      </w:pPr>
    </w:lvl>
    <w:lvl w:ilvl="4" w:tplc="4ADE7EFA">
      <w:start w:val="1"/>
      <w:numFmt w:val="lowerLetter"/>
      <w:lvlText w:val="%5."/>
      <w:lvlJc w:val="left"/>
      <w:pPr>
        <w:tabs>
          <w:tab w:val="num" w:pos="3600"/>
        </w:tabs>
        <w:ind w:left="3600" w:hanging="360"/>
      </w:pPr>
    </w:lvl>
    <w:lvl w:ilvl="5" w:tplc="DFC064D2">
      <w:start w:val="1"/>
      <w:numFmt w:val="lowerRoman"/>
      <w:lvlText w:val="%6."/>
      <w:lvlJc w:val="right"/>
      <w:pPr>
        <w:tabs>
          <w:tab w:val="num" w:pos="4320"/>
        </w:tabs>
        <w:ind w:left="4320" w:hanging="180"/>
      </w:pPr>
    </w:lvl>
    <w:lvl w:ilvl="6" w:tplc="2ED4D188">
      <w:start w:val="1"/>
      <w:numFmt w:val="decimal"/>
      <w:lvlText w:val="%7."/>
      <w:lvlJc w:val="left"/>
      <w:pPr>
        <w:tabs>
          <w:tab w:val="num" w:pos="5040"/>
        </w:tabs>
        <w:ind w:left="5040" w:hanging="360"/>
      </w:pPr>
    </w:lvl>
    <w:lvl w:ilvl="7" w:tplc="F19CA0BC">
      <w:start w:val="1"/>
      <w:numFmt w:val="lowerLetter"/>
      <w:lvlText w:val="%8."/>
      <w:lvlJc w:val="left"/>
      <w:pPr>
        <w:tabs>
          <w:tab w:val="num" w:pos="5760"/>
        </w:tabs>
        <w:ind w:left="5760" w:hanging="360"/>
      </w:pPr>
    </w:lvl>
    <w:lvl w:ilvl="8" w:tplc="D132E7DA">
      <w:start w:val="1"/>
      <w:numFmt w:val="lowerRoman"/>
      <w:lvlText w:val="%9."/>
      <w:lvlJc w:val="right"/>
      <w:pPr>
        <w:tabs>
          <w:tab w:val="num" w:pos="6480"/>
        </w:tabs>
        <w:ind w:left="6480" w:hanging="180"/>
      </w:pPr>
    </w:lvl>
  </w:abstractNum>
  <w:abstractNum w:abstractNumId="13">
    <w:nsid w:val="6C3E600C"/>
    <w:multiLevelType w:val="hybridMultilevel"/>
    <w:tmpl w:val="C8B68B34"/>
    <w:lvl w:ilvl="0" w:tplc="99609EC4">
      <w:start w:val="1"/>
      <w:numFmt w:val="bullet"/>
      <w:lvlText w:val=""/>
      <w:lvlJc w:val="left"/>
      <w:pPr>
        <w:tabs>
          <w:tab w:val="num" w:pos="720"/>
        </w:tabs>
        <w:ind w:left="720" w:hanging="360"/>
      </w:pPr>
      <w:rPr>
        <w:rFonts w:ascii="Symbol" w:hAnsi="Symbol" w:hint="default"/>
        <w:i w:val="0"/>
      </w:rPr>
    </w:lvl>
    <w:lvl w:ilvl="1" w:tplc="2DDCC2F2">
      <w:start w:val="1"/>
      <w:numFmt w:val="lowerLetter"/>
      <w:lvlText w:val="%2."/>
      <w:lvlJc w:val="left"/>
      <w:pPr>
        <w:tabs>
          <w:tab w:val="num" w:pos="1440"/>
        </w:tabs>
        <w:ind w:left="1440" w:hanging="360"/>
      </w:pPr>
    </w:lvl>
    <w:lvl w:ilvl="2" w:tplc="651A1444">
      <w:start w:val="1"/>
      <w:numFmt w:val="lowerRoman"/>
      <w:lvlText w:val="%3."/>
      <w:lvlJc w:val="right"/>
      <w:pPr>
        <w:tabs>
          <w:tab w:val="num" w:pos="2160"/>
        </w:tabs>
        <w:ind w:left="2160" w:hanging="180"/>
      </w:pPr>
    </w:lvl>
    <w:lvl w:ilvl="3" w:tplc="B1E29FD8">
      <w:start w:val="1"/>
      <w:numFmt w:val="decimal"/>
      <w:lvlText w:val="%4."/>
      <w:lvlJc w:val="left"/>
      <w:pPr>
        <w:tabs>
          <w:tab w:val="num" w:pos="2880"/>
        </w:tabs>
        <w:ind w:left="2880" w:hanging="360"/>
      </w:pPr>
    </w:lvl>
    <w:lvl w:ilvl="4" w:tplc="AA2E4DE4">
      <w:start w:val="1"/>
      <w:numFmt w:val="lowerLetter"/>
      <w:lvlText w:val="%5."/>
      <w:lvlJc w:val="left"/>
      <w:pPr>
        <w:tabs>
          <w:tab w:val="num" w:pos="3600"/>
        </w:tabs>
        <w:ind w:left="3600" w:hanging="360"/>
      </w:pPr>
    </w:lvl>
    <w:lvl w:ilvl="5" w:tplc="94F85C14">
      <w:start w:val="1"/>
      <w:numFmt w:val="lowerRoman"/>
      <w:lvlText w:val="%6."/>
      <w:lvlJc w:val="right"/>
      <w:pPr>
        <w:tabs>
          <w:tab w:val="num" w:pos="4320"/>
        </w:tabs>
        <w:ind w:left="4320" w:hanging="180"/>
      </w:pPr>
    </w:lvl>
    <w:lvl w:ilvl="6" w:tplc="F85CA650">
      <w:start w:val="1"/>
      <w:numFmt w:val="decimal"/>
      <w:lvlText w:val="%7."/>
      <w:lvlJc w:val="left"/>
      <w:pPr>
        <w:tabs>
          <w:tab w:val="num" w:pos="5040"/>
        </w:tabs>
        <w:ind w:left="5040" w:hanging="360"/>
      </w:pPr>
    </w:lvl>
    <w:lvl w:ilvl="7" w:tplc="E6420D8A">
      <w:start w:val="1"/>
      <w:numFmt w:val="lowerLetter"/>
      <w:lvlText w:val="%8."/>
      <w:lvlJc w:val="left"/>
      <w:pPr>
        <w:tabs>
          <w:tab w:val="num" w:pos="5760"/>
        </w:tabs>
        <w:ind w:left="5760" w:hanging="360"/>
      </w:pPr>
    </w:lvl>
    <w:lvl w:ilvl="8" w:tplc="BFD4CE0A">
      <w:start w:val="1"/>
      <w:numFmt w:val="lowerRoman"/>
      <w:lvlText w:val="%9."/>
      <w:lvlJc w:val="right"/>
      <w:pPr>
        <w:tabs>
          <w:tab w:val="num" w:pos="6480"/>
        </w:tabs>
        <w:ind w:left="6480" w:hanging="180"/>
      </w:pPr>
    </w:lvl>
  </w:abstractNum>
  <w:abstractNum w:abstractNumId="14">
    <w:nsid w:val="77055F2A"/>
    <w:multiLevelType w:val="hybridMultilevel"/>
    <w:tmpl w:val="0CD48E9E"/>
    <w:lvl w:ilvl="0" w:tplc="E492482E">
      <w:start w:val="8"/>
      <w:numFmt w:val="bullet"/>
      <w:lvlText w:val="-"/>
      <w:lvlJc w:val="left"/>
      <w:pPr>
        <w:ind w:left="738" w:hanging="360"/>
      </w:pPr>
      <w:rPr>
        <w:rFonts w:ascii="Arial" w:eastAsia="Times New Roman" w:hAnsi="Arial" w:cs="Arial" w:hint="default"/>
        <w:i w:val="0"/>
        <w:strike w:val="0"/>
        <w:dstrike w:val="0"/>
        <w:u w:val="none"/>
        <w:effect w:val="none"/>
      </w:rPr>
    </w:lvl>
    <w:lvl w:ilvl="1" w:tplc="60E6E86E">
      <w:start w:val="1"/>
      <w:numFmt w:val="bullet"/>
      <w:lvlText w:val="o"/>
      <w:lvlJc w:val="left"/>
      <w:pPr>
        <w:ind w:left="1458" w:hanging="360"/>
      </w:pPr>
      <w:rPr>
        <w:rFonts w:ascii="Courier New" w:hAnsi="Courier New" w:cs="Courier New" w:hint="default"/>
      </w:rPr>
    </w:lvl>
    <w:lvl w:ilvl="2" w:tplc="814CB862">
      <w:start w:val="1"/>
      <w:numFmt w:val="bullet"/>
      <w:lvlText w:val=""/>
      <w:lvlJc w:val="left"/>
      <w:pPr>
        <w:ind w:left="2178" w:hanging="360"/>
      </w:pPr>
      <w:rPr>
        <w:rFonts w:ascii="Wingdings" w:hAnsi="Wingdings" w:hint="default"/>
      </w:rPr>
    </w:lvl>
    <w:lvl w:ilvl="3" w:tplc="0346F71C">
      <w:start w:val="1"/>
      <w:numFmt w:val="bullet"/>
      <w:lvlText w:val=""/>
      <w:lvlJc w:val="left"/>
      <w:pPr>
        <w:ind w:left="2898" w:hanging="360"/>
      </w:pPr>
      <w:rPr>
        <w:rFonts w:ascii="Symbol" w:hAnsi="Symbol" w:hint="default"/>
      </w:rPr>
    </w:lvl>
    <w:lvl w:ilvl="4" w:tplc="9616733A">
      <w:start w:val="1"/>
      <w:numFmt w:val="bullet"/>
      <w:lvlText w:val="o"/>
      <w:lvlJc w:val="left"/>
      <w:pPr>
        <w:ind w:left="3618" w:hanging="360"/>
      </w:pPr>
      <w:rPr>
        <w:rFonts w:ascii="Courier New" w:hAnsi="Courier New" w:cs="Courier New" w:hint="default"/>
      </w:rPr>
    </w:lvl>
    <w:lvl w:ilvl="5" w:tplc="D1E6FF9E">
      <w:start w:val="1"/>
      <w:numFmt w:val="bullet"/>
      <w:lvlText w:val=""/>
      <w:lvlJc w:val="left"/>
      <w:pPr>
        <w:ind w:left="4338" w:hanging="360"/>
      </w:pPr>
      <w:rPr>
        <w:rFonts w:ascii="Wingdings" w:hAnsi="Wingdings" w:hint="default"/>
      </w:rPr>
    </w:lvl>
    <w:lvl w:ilvl="6" w:tplc="F8CE8D22">
      <w:start w:val="1"/>
      <w:numFmt w:val="bullet"/>
      <w:lvlText w:val=""/>
      <w:lvlJc w:val="left"/>
      <w:pPr>
        <w:ind w:left="5058" w:hanging="360"/>
      </w:pPr>
      <w:rPr>
        <w:rFonts w:ascii="Symbol" w:hAnsi="Symbol" w:hint="default"/>
      </w:rPr>
    </w:lvl>
    <w:lvl w:ilvl="7" w:tplc="EA22AD80">
      <w:start w:val="1"/>
      <w:numFmt w:val="bullet"/>
      <w:lvlText w:val="o"/>
      <w:lvlJc w:val="left"/>
      <w:pPr>
        <w:ind w:left="5778" w:hanging="360"/>
      </w:pPr>
      <w:rPr>
        <w:rFonts w:ascii="Courier New" w:hAnsi="Courier New" w:cs="Courier New" w:hint="default"/>
      </w:rPr>
    </w:lvl>
    <w:lvl w:ilvl="8" w:tplc="883ABED2">
      <w:start w:val="1"/>
      <w:numFmt w:val="bullet"/>
      <w:lvlText w:val=""/>
      <w:lvlJc w:val="left"/>
      <w:pPr>
        <w:ind w:left="6498" w:hanging="360"/>
      </w:pPr>
      <w:rPr>
        <w:rFonts w:ascii="Wingdings" w:hAnsi="Wingdings" w:hint="default"/>
      </w:rPr>
    </w:lvl>
  </w:abstractNum>
  <w:abstractNum w:abstractNumId="15">
    <w:nsid w:val="79312BAA"/>
    <w:multiLevelType w:val="hybridMultilevel"/>
    <w:tmpl w:val="AFD2A7D6"/>
    <w:lvl w:ilvl="0" w:tplc="E8767ACA">
      <w:start w:val="1"/>
      <w:numFmt w:val="bullet"/>
      <w:lvlText w:val=""/>
      <w:lvlJc w:val="left"/>
      <w:pPr>
        <w:tabs>
          <w:tab w:val="num" w:pos="720"/>
        </w:tabs>
        <w:ind w:left="720" w:hanging="360"/>
      </w:pPr>
      <w:rPr>
        <w:rFonts w:ascii="Symbol" w:hAnsi="Symbol" w:hint="default"/>
        <w:i w:val="0"/>
      </w:rPr>
    </w:lvl>
    <w:lvl w:ilvl="1" w:tplc="345E6C72">
      <w:start w:val="1"/>
      <w:numFmt w:val="lowerLetter"/>
      <w:lvlText w:val="%2."/>
      <w:lvlJc w:val="left"/>
      <w:pPr>
        <w:tabs>
          <w:tab w:val="num" w:pos="1440"/>
        </w:tabs>
        <w:ind w:left="1440" w:hanging="360"/>
      </w:pPr>
    </w:lvl>
    <w:lvl w:ilvl="2" w:tplc="B790ADFA">
      <w:start w:val="1"/>
      <w:numFmt w:val="lowerRoman"/>
      <w:lvlText w:val="%3."/>
      <w:lvlJc w:val="right"/>
      <w:pPr>
        <w:tabs>
          <w:tab w:val="num" w:pos="2160"/>
        </w:tabs>
        <w:ind w:left="2160" w:hanging="180"/>
      </w:pPr>
    </w:lvl>
    <w:lvl w:ilvl="3" w:tplc="DD54795C">
      <w:start w:val="1"/>
      <w:numFmt w:val="decimal"/>
      <w:lvlText w:val="%4."/>
      <w:lvlJc w:val="left"/>
      <w:pPr>
        <w:tabs>
          <w:tab w:val="num" w:pos="2880"/>
        </w:tabs>
        <w:ind w:left="2880" w:hanging="360"/>
      </w:pPr>
    </w:lvl>
    <w:lvl w:ilvl="4" w:tplc="627ED6E0">
      <w:start w:val="1"/>
      <w:numFmt w:val="lowerLetter"/>
      <w:lvlText w:val="%5."/>
      <w:lvlJc w:val="left"/>
      <w:pPr>
        <w:tabs>
          <w:tab w:val="num" w:pos="3600"/>
        </w:tabs>
        <w:ind w:left="3600" w:hanging="360"/>
      </w:pPr>
    </w:lvl>
    <w:lvl w:ilvl="5" w:tplc="05A00464">
      <w:start w:val="1"/>
      <w:numFmt w:val="lowerRoman"/>
      <w:lvlText w:val="%6."/>
      <w:lvlJc w:val="right"/>
      <w:pPr>
        <w:tabs>
          <w:tab w:val="num" w:pos="4320"/>
        </w:tabs>
        <w:ind w:left="4320" w:hanging="180"/>
      </w:pPr>
    </w:lvl>
    <w:lvl w:ilvl="6" w:tplc="E31669E0">
      <w:start w:val="1"/>
      <w:numFmt w:val="decimal"/>
      <w:lvlText w:val="%7."/>
      <w:lvlJc w:val="left"/>
      <w:pPr>
        <w:tabs>
          <w:tab w:val="num" w:pos="5040"/>
        </w:tabs>
        <w:ind w:left="5040" w:hanging="360"/>
      </w:pPr>
    </w:lvl>
    <w:lvl w:ilvl="7" w:tplc="58DECB1E">
      <w:start w:val="1"/>
      <w:numFmt w:val="lowerLetter"/>
      <w:lvlText w:val="%8."/>
      <w:lvlJc w:val="left"/>
      <w:pPr>
        <w:tabs>
          <w:tab w:val="num" w:pos="5760"/>
        </w:tabs>
        <w:ind w:left="5760" w:hanging="360"/>
      </w:pPr>
    </w:lvl>
    <w:lvl w:ilvl="8" w:tplc="E09EA81A">
      <w:start w:val="1"/>
      <w:numFmt w:val="lowerRoman"/>
      <w:lvlText w:val="%9."/>
      <w:lvlJc w:val="right"/>
      <w:pPr>
        <w:tabs>
          <w:tab w:val="num" w:pos="6480"/>
        </w:tabs>
        <w:ind w:left="6480" w:hanging="180"/>
      </w:pPr>
    </w:lvl>
  </w:abstractNum>
  <w:abstractNum w:abstractNumId="16">
    <w:nsid w:val="7D7E2E78"/>
    <w:multiLevelType w:val="hybridMultilevel"/>
    <w:tmpl w:val="D624C702"/>
    <w:lvl w:ilvl="0" w:tplc="A68A73A2">
      <w:numFmt w:val="bullet"/>
      <w:lvlText w:val="-"/>
      <w:lvlJc w:val="left"/>
      <w:pPr>
        <w:ind w:left="720" w:hanging="360"/>
      </w:pPr>
      <w:rPr>
        <w:rFonts w:ascii="Arial" w:eastAsia="Times New Roman" w:hAnsi="Arial" w:cs="Arial" w:hint="default"/>
      </w:rPr>
    </w:lvl>
    <w:lvl w:ilvl="1" w:tplc="96D62140" w:tentative="1">
      <w:start w:val="1"/>
      <w:numFmt w:val="bullet"/>
      <w:lvlText w:val="o"/>
      <w:lvlJc w:val="left"/>
      <w:pPr>
        <w:ind w:left="1440" w:hanging="360"/>
      </w:pPr>
      <w:rPr>
        <w:rFonts w:ascii="Courier New" w:hAnsi="Courier New" w:cs="Courier New" w:hint="default"/>
      </w:rPr>
    </w:lvl>
    <w:lvl w:ilvl="2" w:tplc="0B5AD890" w:tentative="1">
      <w:start w:val="1"/>
      <w:numFmt w:val="bullet"/>
      <w:lvlText w:val=""/>
      <w:lvlJc w:val="left"/>
      <w:pPr>
        <w:ind w:left="2160" w:hanging="360"/>
      </w:pPr>
      <w:rPr>
        <w:rFonts w:ascii="Wingdings" w:hAnsi="Wingdings" w:hint="default"/>
      </w:rPr>
    </w:lvl>
    <w:lvl w:ilvl="3" w:tplc="BBFC215C" w:tentative="1">
      <w:start w:val="1"/>
      <w:numFmt w:val="bullet"/>
      <w:lvlText w:val=""/>
      <w:lvlJc w:val="left"/>
      <w:pPr>
        <w:ind w:left="2880" w:hanging="360"/>
      </w:pPr>
      <w:rPr>
        <w:rFonts w:ascii="Symbol" w:hAnsi="Symbol" w:hint="default"/>
      </w:rPr>
    </w:lvl>
    <w:lvl w:ilvl="4" w:tplc="4928FDD2" w:tentative="1">
      <w:start w:val="1"/>
      <w:numFmt w:val="bullet"/>
      <w:lvlText w:val="o"/>
      <w:lvlJc w:val="left"/>
      <w:pPr>
        <w:ind w:left="3600" w:hanging="360"/>
      </w:pPr>
      <w:rPr>
        <w:rFonts w:ascii="Courier New" w:hAnsi="Courier New" w:cs="Courier New" w:hint="default"/>
      </w:rPr>
    </w:lvl>
    <w:lvl w:ilvl="5" w:tplc="040217FE" w:tentative="1">
      <w:start w:val="1"/>
      <w:numFmt w:val="bullet"/>
      <w:lvlText w:val=""/>
      <w:lvlJc w:val="left"/>
      <w:pPr>
        <w:ind w:left="4320" w:hanging="360"/>
      </w:pPr>
      <w:rPr>
        <w:rFonts w:ascii="Wingdings" w:hAnsi="Wingdings" w:hint="default"/>
      </w:rPr>
    </w:lvl>
    <w:lvl w:ilvl="6" w:tplc="D94A6F12" w:tentative="1">
      <w:start w:val="1"/>
      <w:numFmt w:val="bullet"/>
      <w:lvlText w:val=""/>
      <w:lvlJc w:val="left"/>
      <w:pPr>
        <w:ind w:left="5040" w:hanging="360"/>
      </w:pPr>
      <w:rPr>
        <w:rFonts w:ascii="Symbol" w:hAnsi="Symbol" w:hint="default"/>
      </w:rPr>
    </w:lvl>
    <w:lvl w:ilvl="7" w:tplc="937C6C3A" w:tentative="1">
      <w:start w:val="1"/>
      <w:numFmt w:val="bullet"/>
      <w:lvlText w:val="o"/>
      <w:lvlJc w:val="left"/>
      <w:pPr>
        <w:ind w:left="5760" w:hanging="360"/>
      </w:pPr>
      <w:rPr>
        <w:rFonts w:ascii="Courier New" w:hAnsi="Courier New" w:cs="Courier New" w:hint="default"/>
      </w:rPr>
    </w:lvl>
    <w:lvl w:ilvl="8" w:tplc="46D83360"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6"/>
  </w:num>
  <w:num w:numId="17">
    <w:abstractNumId w:val="12"/>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041"/>
    <w:rsid w:val="00560416"/>
    <w:rsid w:val="00C86041"/>
    <w:rsid w:val="00F4485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4A52E8"/>
    <w:pPr>
      <w:keepNext/>
      <w:outlineLvl w:val="0"/>
    </w:pPr>
    <w:rPr>
      <w:i/>
      <w:color w:val="0000F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character" w:customStyle="1" w:styleId="Nadpis1Char">
    <w:name w:val="Nadpis 1 Char"/>
    <w:basedOn w:val="Standardnpsmoodstavce"/>
    <w:link w:val="Nadpis1"/>
    <w:rsid w:val="004A52E8"/>
    <w:rPr>
      <w:rFonts w:ascii="Times New Roman" w:eastAsia="Times New Roman" w:hAnsi="Times New Roman" w:cs="Times New Roman"/>
      <w:i/>
      <w:color w:val="0000FF"/>
      <w:sz w:val="24"/>
      <w:szCs w:val="20"/>
      <w:lang w:eastAsia="cs-CZ"/>
    </w:rPr>
  </w:style>
  <w:style w:type="paragraph" w:styleId="Zkladntext">
    <w:name w:val="Body Text"/>
    <w:basedOn w:val="Normln"/>
    <w:link w:val="ZkladntextChar"/>
    <w:semiHidden/>
    <w:unhideWhenUsed/>
    <w:rsid w:val="004A52E8"/>
    <w:pPr>
      <w:jc w:val="both"/>
    </w:pPr>
    <w:rPr>
      <w:b/>
      <w:szCs w:val="20"/>
    </w:rPr>
  </w:style>
  <w:style w:type="character" w:customStyle="1" w:styleId="ZkladntextChar">
    <w:name w:val="Základní text Char"/>
    <w:basedOn w:val="Standardnpsmoodstavce"/>
    <w:link w:val="Zkladntext"/>
    <w:semiHidden/>
    <w:rsid w:val="004A52E8"/>
    <w:rPr>
      <w:rFonts w:ascii="Times New Roman" w:eastAsia="Times New Roman" w:hAnsi="Times New Roman" w:cs="Times New Roman"/>
      <w:b/>
      <w:sz w:val="24"/>
      <w:szCs w:val="20"/>
      <w:lang w:eastAsia="cs-CZ"/>
    </w:rPr>
  </w:style>
  <w:style w:type="paragraph" w:styleId="Zkladntextodsazen">
    <w:name w:val="Body Text Indent"/>
    <w:basedOn w:val="Normln"/>
    <w:link w:val="ZkladntextodsazenChar"/>
    <w:semiHidden/>
    <w:unhideWhenUsed/>
    <w:rsid w:val="004A52E8"/>
    <w:pPr>
      <w:spacing w:after="120"/>
      <w:ind w:left="283"/>
    </w:pPr>
  </w:style>
  <w:style w:type="character" w:customStyle="1" w:styleId="ZkladntextodsazenChar">
    <w:name w:val="Základní text odsazený Char"/>
    <w:basedOn w:val="Standardnpsmoodstavce"/>
    <w:link w:val="Zkladntextodsazen"/>
    <w:semiHidden/>
    <w:rsid w:val="004A52E8"/>
    <w:rPr>
      <w:rFonts w:ascii="Times New Roman" w:eastAsia="Times New Roman" w:hAnsi="Times New Roman" w:cs="Times New Roman"/>
      <w:sz w:val="24"/>
      <w:szCs w:val="24"/>
      <w:lang w:eastAsia="cs-CZ"/>
    </w:rPr>
  </w:style>
  <w:style w:type="paragraph" w:styleId="Textvbloku">
    <w:name w:val="Block Text"/>
    <w:basedOn w:val="Normln"/>
    <w:semiHidden/>
    <w:unhideWhenUsed/>
    <w:rsid w:val="004A52E8"/>
    <w:pPr>
      <w:ind w:left="-540" w:right="-828"/>
      <w:jc w:val="both"/>
    </w:pPr>
  </w:style>
  <w:style w:type="paragraph" w:styleId="Odstavecseseznamem">
    <w:name w:val="List Paragraph"/>
    <w:basedOn w:val="Normln"/>
    <w:uiPriority w:val="34"/>
    <w:qFormat/>
    <w:rsid w:val="004A52E8"/>
    <w:pPr>
      <w:ind w:left="720"/>
      <w:contextualSpacing/>
    </w:pPr>
  </w:style>
  <w:style w:type="paragraph" w:customStyle="1" w:styleId="adresa">
    <w:name w:val="adresa"/>
    <w:basedOn w:val="Normln"/>
    <w:uiPriority w:val="99"/>
    <w:rsid w:val="004A52E8"/>
    <w:pPr>
      <w:tabs>
        <w:tab w:val="left" w:pos="3402"/>
        <w:tab w:val="left" w:pos="6237"/>
      </w:tabs>
      <w:jc w:val="both"/>
    </w:pPr>
    <w:rPr>
      <w:szCs w:val="20"/>
    </w:rPr>
  </w:style>
  <w:style w:type="paragraph" w:customStyle="1" w:styleId="para">
    <w:name w:val="para"/>
    <w:basedOn w:val="Normln"/>
    <w:rsid w:val="004A52E8"/>
    <w:pPr>
      <w:tabs>
        <w:tab w:val="left" w:pos="709"/>
      </w:tabs>
      <w:jc w:val="center"/>
    </w:pPr>
    <w:rPr>
      <w:b/>
      <w:szCs w:val="20"/>
    </w:rPr>
  </w:style>
  <w:style w:type="paragraph" w:customStyle="1" w:styleId="vnintext">
    <w:name w:val="vniřnítext"/>
    <w:basedOn w:val="Normln"/>
    <w:rsid w:val="004A52E8"/>
    <w:pPr>
      <w:tabs>
        <w:tab w:val="left" w:pos="709"/>
      </w:tabs>
      <w:ind w:firstLine="426"/>
      <w:jc w:val="both"/>
    </w:pPr>
    <w:rPr>
      <w:szCs w:val="20"/>
    </w:rPr>
  </w:style>
  <w:style w:type="paragraph" w:customStyle="1" w:styleId="obec">
    <w:name w:val="obec"/>
    <w:basedOn w:val="Normln"/>
    <w:rsid w:val="004A52E8"/>
    <w:pPr>
      <w:tabs>
        <w:tab w:val="left" w:pos="1418"/>
        <w:tab w:val="left" w:pos="4678"/>
        <w:tab w:val="right" w:pos="8931"/>
      </w:tabs>
    </w:pPr>
    <w:rPr>
      <w:szCs w:val="20"/>
    </w:rPr>
  </w:style>
  <w:style w:type="paragraph" w:styleId="Zhlav">
    <w:name w:val="header"/>
    <w:basedOn w:val="Normln"/>
    <w:link w:val="ZhlavChar"/>
    <w:uiPriority w:val="99"/>
    <w:unhideWhenUsed/>
    <w:rsid w:val="004A52E8"/>
    <w:pPr>
      <w:tabs>
        <w:tab w:val="center" w:pos="4536"/>
        <w:tab w:val="right" w:pos="9072"/>
      </w:tabs>
    </w:pPr>
  </w:style>
  <w:style w:type="character" w:customStyle="1" w:styleId="ZhlavChar">
    <w:name w:val="Záhlaví Char"/>
    <w:basedOn w:val="Standardnpsmoodstavce"/>
    <w:link w:val="Zhlav"/>
    <w:uiPriority w:val="99"/>
    <w:rsid w:val="004A52E8"/>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4A52E8"/>
    <w:pPr>
      <w:tabs>
        <w:tab w:val="center" w:pos="4536"/>
        <w:tab w:val="right" w:pos="9072"/>
      </w:tabs>
    </w:pPr>
  </w:style>
  <w:style w:type="character" w:customStyle="1" w:styleId="ZpatChar">
    <w:name w:val="Zápatí Char"/>
    <w:basedOn w:val="Standardnpsmoodstavce"/>
    <w:link w:val="Zpat"/>
    <w:uiPriority w:val="99"/>
    <w:rsid w:val="004A52E8"/>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4A52E8"/>
    <w:pPr>
      <w:keepNext/>
      <w:outlineLvl w:val="0"/>
    </w:pPr>
    <w:rPr>
      <w:i/>
      <w:color w:val="0000F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character" w:customStyle="1" w:styleId="Nadpis1Char">
    <w:name w:val="Nadpis 1 Char"/>
    <w:basedOn w:val="Standardnpsmoodstavce"/>
    <w:link w:val="Nadpis1"/>
    <w:rsid w:val="004A52E8"/>
    <w:rPr>
      <w:rFonts w:ascii="Times New Roman" w:eastAsia="Times New Roman" w:hAnsi="Times New Roman" w:cs="Times New Roman"/>
      <w:i/>
      <w:color w:val="0000FF"/>
      <w:sz w:val="24"/>
      <w:szCs w:val="20"/>
      <w:lang w:eastAsia="cs-CZ"/>
    </w:rPr>
  </w:style>
  <w:style w:type="paragraph" w:styleId="Zkladntext">
    <w:name w:val="Body Text"/>
    <w:basedOn w:val="Normln"/>
    <w:link w:val="ZkladntextChar"/>
    <w:semiHidden/>
    <w:unhideWhenUsed/>
    <w:rsid w:val="004A52E8"/>
    <w:pPr>
      <w:jc w:val="both"/>
    </w:pPr>
    <w:rPr>
      <w:b/>
      <w:szCs w:val="20"/>
    </w:rPr>
  </w:style>
  <w:style w:type="character" w:customStyle="1" w:styleId="ZkladntextChar">
    <w:name w:val="Základní text Char"/>
    <w:basedOn w:val="Standardnpsmoodstavce"/>
    <w:link w:val="Zkladntext"/>
    <w:semiHidden/>
    <w:rsid w:val="004A52E8"/>
    <w:rPr>
      <w:rFonts w:ascii="Times New Roman" w:eastAsia="Times New Roman" w:hAnsi="Times New Roman" w:cs="Times New Roman"/>
      <w:b/>
      <w:sz w:val="24"/>
      <w:szCs w:val="20"/>
      <w:lang w:eastAsia="cs-CZ"/>
    </w:rPr>
  </w:style>
  <w:style w:type="paragraph" w:styleId="Zkladntextodsazen">
    <w:name w:val="Body Text Indent"/>
    <w:basedOn w:val="Normln"/>
    <w:link w:val="ZkladntextodsazenChar"/>
    <w:semiHidden/>
    <w:unhideWhenUsed/>
    <w:rsid w:val="004A52E8"/>
    <w:pPr>
      <w:spacing w:after="120"/>
      <w:ind w:left="283"/>
    </w:pPr>
  </w:style>
  <w:style w:type="character" w:customStyle="1" w:styleId="ZkladntextodsazenChar">
    <w:name w:val="Základní text odsazený Char"/>
    <w:basedOn w:val="Standardnpsmoodstavce"/>
    <w:link w:val="Zkladntextodsazen"/>
    <w:semiHidden/>
    <w:rsid w:val="004A52E8"/>
    <w:rPr>
      <w:rFonts w:ascii="Times New Roman" w:eastAsia="Times New Roman" w:hAnsi="Times New Roman" w:cs="Times New Roman"/>
      <w:sz w:val="24"/>
      <w:szCs w:val="24"/>
      <w:lang w:eastAsia="cs-CZ"/>
    </w:rPr>
  </w:style>
  <w:style w:type="paragraph" w:styleId="Textvbloku">
    <w:name w:val="Block Text"/>
    <w:basedOn w:val="Normln"/>
    <w:semiHidden/>
    <w:unhideWhenUsed/>
    <w:rsid w:val="004A52E8"/>
    <w:pPr>
      <w:ind w:left="-540" w:right="-828"/>
      <w:jc w:val="both"/>
    </w:pPr>
  </w:style>
  <w:style w:type="paragraph" w:styleId="Odstavecseseznamem">
    <w:name w:val="List Paragraph"/>
    <w:basedOn w:val="Normln"/>
    <w:uiPriority w:val="34"/>
    <w:qFormat/>
    <w:rsid w:val="004A52E8"/>
    <w:pPr>
      <w:ind w:left="720"/>
      <w:contextualSpacing/>
    </w:pPr>
  </w:style>
  <w:style w:type="paragraph" w:customStyle="1" w:styleId="adresa">
    <w:name w:val="adresa"/>
    <w:basedOn w:val="Normln"/>
    <w:uiPriority w:val="99"/>
    <w:rsid w:val="004A52E8"/>
    <w:pPr>
      <w:tabs>
        <w:tab w:val="left" w:pos="3402"/>
        <w:tab w:val="left" w:pos="6237"/>
      </w:tabs>
      <w:jc w:val="both"/>
    </w:pPr>
    <w:rPr>
      <w:szCs w:val="20"/>
    </w:rPr>
  </w:style>
  <w:style w:type="paragraph" w:customStyle="1" w:styleId="para">
    <w:name w:val="para"/>
    <w:basedOn w:val="Normln"/>
    <w:rsid w:val="004A52E8"/>
    <w:pPr>
      <w:tabs>
        <w:tab w:val="left" w:pos="709"/>
      </w:tabs>
      <w:jc w:val="center"/>
    </w:pPr>
    <w:rPr>
      <w:b/>
      <w:szCs w:val="20"/>
    </w:rPr>
  </w:style>
  <w:style w:type="paragraph" w:customStyle="1" w:styleId="vnintext">
    <w:name w:val="vniřnítext"/>
    <w:basedOn w:val="Normln"/>
    <w:rsid w:val="004A52E8"/>
    <w:pPr>
      <w:tabs>
        <w:tab w:val="left" w:pos="709"/>
      </w:tabs>
      <w:ind w:firstLine="426"/>
      <w:jc w:val="both"/>
    </w:pPr>
    <w:rPr>
      <w:szCs w:val="20"/>
    </w:rPr>
  </w:style>
  <w:style w:type="paragraph" w:customStyle="1" w:styleId="obec">
    <w:name w:val="obec"/>
    <w:basedOn w:val="Normln"/>
    <w:rsid w:val="004A52E8"/>
    <w:pPr>
      <w:tabs>
        <w:tab w:val="left" w:pos="1418"/>
        <w:tab w:val="left" w:pos="4678"/>
        <w:tab w:val="right" w:pos="8931"/>
      </w:tabs>
    </w:pPr>
    <w:rPr>
      <w:szCs w:val="20"/>
    </w:rPr>
  </w:style>
  <w:style w:type="paragraph" w:styleId="Zhlav">
    <w:name w:val="header"/>
    <w:basedOn w:val="Normln"/>
    <w:link w:val="ZhlavChar"/>
    <w:uiPriority w:val="99"/>
    <w:unhideWhenUsed/>
    <w:rsid w:val="004A52E8"/>
    <w:pPr>
      <w:tabs>
        <w:tab w:val="center" w:pos="4536"/>
        <w:tab w:val="right" w:pos="9072"/>
      </w:tabs>
    </w:pPr>
  </w:style>
  <w:style w:type="character" w:customStyle="1" w:styleId="ZhlavChar">
    <w:name w:val="Záhlaví Char"/>
    <w:basedOn w:val="Standardnpsmoodstavce"/>
    <w:link w:val="Zhlav"/>
    <w:uiPriority w:val="99"/>
    <w:rsid w:val="004A52E8"/>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4A52E8"/>
    <w:pPr>
      <w:tabs>
        <w:tab w:val="center" w:pos="4536"/>
        <w:tab w:val="right" w:pos="9072"/>
      </w:tabs>
    </w:pPr>
  </w:style>
  <w:style w:type="character" w:customStyle="1" w:styleId="ZpatChar">
    <w:name w:val="Zápatí Char"/>
    <w:basedOn w:val="Standardnpsmoodstavce"/>
    <w:link w:val="Zpat"/>
    <w:uiPriority w:val="99"/>
    <w:rsid w:val="004A52E8"/>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3034</Words>
  <Characters>17903</Characters>
  <Application>Microsoft Office Word</Application>
  <DocSecurity>0</DocSecurity>
  <Lines>149</Lines>
  <Paragraphs>41</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20896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Manoušková Monika</cp:lastModifiedBy>
  <cp:revision>10</cp:revision>
  <dcterms:created xsi:type="dcterms:W3CDTF">2018-11-06T10:51:00Z</dcterms:created>
  <dcterms:modified xsi:type="dcterms:W3CDTF">2018-11-20T10:24:00Z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B/BO/2015/16133</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UZSVM/B/39247/2015-PSLJ</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Vyhlášení VŘ č. B/87/2018 (1. kolo) na prodej OC Vysočina v k.ú. Řečkovice</vt:lpwstr>
  </property>
  <property fmtid="{D5CDD505-2E9C-101B-9397-08002B2CF9AE}" pid="37" name="CUSTOM.VLASTNIK_CISLO_DS">
    <vt:lpwstr>rq6fs9a</vt:lpwstr>
  </property>
  <property fmtid="{D5CDD505-2E9C-101B-9397-08002B2CF9AE}" pid="38" name="CUSTOM.VLASTNIK_FAX">
    <vt:lpwstr>+420 542 166 102</vt:lpwstr>
  </property>
  <property fmtid="{D5CDD505-2E9C-101B-9397-08002B2CF9AE}" pid="39" name="CUSTOM.VLASTNIK_FUNKCE">
    <vt:lpwstr>referent</vt:lpwstr>
  </property>
  <property fmtid="{D5CDD505-2E9C-101B-9397-08002B2CF9AE}" pid="40" name="CUSTOM.VLASTNIK_JMENO">
    <vt:lpwstr>Souček Milan, Mgr.</vt:lpwstr>
  </property>
  <property fmtid="{D5CDD505-2E9C-101B-9397-08002B2CF9AE}" pid="41" name="CUSTOM.VLASTNIK_JMENO_TISK">
    <vt:lpwstr/>
  </property>
  <property fmtid="{D5CDD505-2E9C-101B-9397-08002B2CF9AE}" pid="42" name="CUSTOM.VLASTNIK_MAIL">
    <vt:lpwstr>Milan.Soucek@uzsvm.cz</vt:lpwstr>
  </property>
  <property fmtid="{D5CDD505-2E9C-101B-9397-08002B2CF9AE}" pid="43" name="CUSTOM.VLASTNIK_TELEFON">
    <vt:lpwstr>+420 542 163 378</vt:lpwstr>
  </property>
  <property fmtid="{D5CDD505-2E9C-101B-9397-08002B2CF9AE}" pid="44" name="CUSTOM.VYTVOREN_DNE">
    <vt:lpwstr>13.09.2018</vt:lpwstr>
  </property>
  <property fmtid="{D5CDD505-2E9C-101B-9397-08002B2CF9AE}" pid="45" name="KOD.KOD_CJ">
    <vt:lpwstr>UZSVM/B/45591/2018-HMU1</vt:lpwstr>
  </property>
  <property fmtid="{D5CDD505-2E9C-101B-9397-08002B2CF9AE}" pid="46" name="KOD.KOD_EVC">
    <vt:lpwstr>61861/B/2018-HMU1</vt:lpwstr>
  </property>
  <property fmtid="{D5CDD505-2E9C-101B-9397-08002B2CF9AE}" pid="47" name="KOD.KOD_EVC_BARCODE">
    <vt:lpwstr>µ#61861/B/2018-HMU1@]¸</vt:lpwstr>
  </property>
  <property fmtid="{D5CDD505-2E9C-101B-9397-08002B2CF9AE}" pid="48" name="KOD.KOD_IU_CODE">
    <vt:lpwstr>6033</vt:lpwstr>
  </property>
  <property fmtid="{D5CDD505-2E9C-101B-9397-08002B2CF9AE}" pid="49" name="KOD.KOD_IU_SHORT">
    <vt:lpwstr>HMU1</vt:lpwstr>
  </property>
  <property fmtid="{D5CDD505-2E9C-101B-9397-08002B2CF9AE}" pid="50" name="KOD.KOD_IU_TXT">
    <vt:lpwstr>oddělení Hospodaření s majetkem v účetnictví I.</vt:lpwstr>
  </property>
  <property fmtid="{D5CDD505-2E9C-101B-9397-08002B2CF9AE}" pid="51" name="KOD.OBJECT_GUID">
    <vt:lpwstr>c0764a6e-2333-4a46-8a73-22720c327f2b</vt:lpwstr>
  </property>
  <property fmtid="{D5CDD505-2E9C-101B-9397-08002B2CF9AE}" pid="52" name="KrbDmsIdForm">
    <vt:lpwstr>c0764a6e-2333-4a46-8a73-22720c327f2b</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