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B87D" w14:textId="77777777" w:rsidR="00C200B7" w:rsidRDefault="00502DD0">
      <w:pPr>
        <w:pStyle w:val="Bezmezer"/>
        <w:rPr>
          <w:rFonts w:ascii="Arial" w:hAnsi="Arial" w:cs="Arial"/>
          <w:sz w:val="18"/>
        </w:rPr>
      </w:pPr>
      <w:r>
        <w:rPr>
          <w:noProof/>
        </w:rPr>
        <w:drawing>
          <wp:inline distT="0" distB="0" distL="0" distR="0" wp14:anchorId="1A45B881" wp14:editId="1A45B882">
            <wp:extent cx="3790950" cy="371475"/>
            <wp:effectExtent l="0" t="0" r="0" b="0"/>
            <wp:docPr id="626034397" name="Obrázek 1" descr="KOD.KOD_EVC_BARCODE"/>
            <wp:cNvGraphicFramePr/>
            <a:graphic xmlns:a="http://schemas.openxmlformats.org/drawingml/2006/main">
              <a:graphicData uri="http://schemas.openxmlformats.org/drawingml/2006/picture">
                <pic:pic xmlns:pic="http://schemas.openxmlformats.org/drawingml/2006/picture">
                  <pic:nvPicPr>
                    <pic:cNvPr id="626034397" name="Obrázek 1" descr="KOD.KOD_EVC_BARCODE"/>
                    <pic:cNvPicPr>
                      <a:picLocks noChangeAspect="1"/>
                    </pic:cNvPicPr>
                  </pic:nvPicPr>
                  <pic:blipFill>
                    <a:blip r:embed="rId5"/>
                    <a:stretch>
                      <a:fillRect/>
                    </a:stretch>
                  </pic:blipFill>
                  <pic:spPr>
                    <a:xfrm>
                      <a:off x="0" y="0"/>
                      <a:ext cx="3790950" cy="371475"/>
                    </a:xfrm>
                    <a:prstGeom prst="rect">
                      <a:avLst/>
                    </a:prstGeom>
                  </pic:spPr>
                </pic:pic>
              </a:graphicData>
            </a:graphic>
          </wp:inline>
        </w:drawing>
      </w:r>
    </w:p>
    <w:p w14:paraId="1A45B87E" w14:textId="77777777" w:rsidR="00C200B7" w:rsidRDefault="00502DD0">
      <w:pPr>
        <w:pStyle w:val="Bezmezer"/>
        <w:rPr>
          <w:rFonts w:ascii="Arial" w:hAnsi="Arial" w:cs="Arial"/>
          <w:sz w:val="18"/>
        </w:rPr>
      </w:pPr>
      <w:proofErr w:type="spellStart"/>
      <w:r>
        <w:rPr>
          <w:rFonts w:ascii="Arial" w:hAnsi="Arial" w:cs="Arial"/>
          <w:sz w:val="18"/>
        </w:rPr>
        <w:t>Ev.č</w:t>
      </w:r>
      <w:proofErr w:type="spellEnd"/>
      <w:r>
        <w:rPr>
          <w:rFonts w:ascii="Arial" w:hAnsi="Arial" w:cs="Arial"/>
          <w:sz w:val="18"/>
        </w:rPr>
        <w:t xml:space="preserve">.: </w:t>
      </w:r>
      <w:r>
        <w:fldChar w:fldCharType="begin"/>
      </w:r>
      <w:r>
        <w:rPr>
          <w:rFonts w:ascii="Arial" w:hAnsi="Arial" w:cs="Arial"/>
          <w:sz w:val="18"/>
        </w:rPr>
        <w:instrText xml:space="preserve"> DOCVARIABLE  KOD.KOD_EVC   </w:instrText>
      </w:r>
      <w:r>
        <w:fldChar w:fldCharType="separate"/>
      </w:r>
      <w:r>
        <w:rPr>
          <w:rFonts w:ascii="Arial" w:hAnsi="Arial" w:cs="Arial"/>
          <w:sz w:val="18"/>
        </w:rPr>
        <w:t>UZSVM/B/83205/2025</w:t>
      </w:r>
      <w:r>
        <w:fldChar w:fldCharType="end"/>
      </w:r>
      <w:r>
        <w:rPr>
          <w:rFonts w:ascii="Arial" w:hAnsi="Arial" w:cs="Arial"/>
          <w:sz w:val="18"/>
        </w:rPr>
        <w:t xml:space="preserve"> </w:t>
      </w:r>
    </w:p>
    <w:p w14:paraId="1A45B87F" w14:textId="77777777" w:rsidR="00C200B7" w:rsidRDefault="00502DD0">
      <w:pPr>
        <w:pStyle w:val="Bezmezer"/>
        <w:rPr>
          <w:rFonts w:ascii="Arial" w:hAnsi="Arial" w:cs="Arial"/>
          <w:sz w:val="18"/>
        </w:rPr>
      </w:pPr>
      <w:r>
        <w:rPr>
          <w:rFonts w:ascii="Arial" w:hAnsi="Arial" w:cs="Arial"/>
          <w:sz w:val="18"/>
        </w:rPr>
        <w:t xml:space="preserve">Čj.: </w:t>
      </w:r>
      <w:r>
        <w:fldChar w:fldCharType="begin"/>
      </w:r>
      <w:r>
        <w:rPr>
          <w:rFonts w:ascii="Arial" w:hAnsi="Arial" w:cs="Arial"/>
          <w:sz w:val="18"/>
        </w:rPr>
        <w:instrText xml:space="preserve"> DOCVARIABLE  KOD.KOD_CJ   </w:instrText>
      </w:r>
      <w:r>
        <w:fldChar w:fldCharType="separate"/>
      </w:r>
      <w:r>
        <w:rPr>
          <w:rFonts w:ascii="Arial" w:hAnsi="Arial" w:cs="Arial"/>
          <w:sz w:val="18"/>
        </w:rPr>
        <w:t>UZSVM/B/82296/2025-BZNM</w:t>
      </w:r>
      <w:r>
        <w:fldChar w:fldCharType="end"/>
      </w:r>
    </w:p>
    <w:p w14:paraId="1A45B880" w14:textId="13C9717E" w:rsidR="00C200B7" w:rsidRDefault="00C200B7">
      <w:pPr>
        <w:rPr>
          <w:rFonts w:ascii="Arial" w:hAnsi="Arial" w:cs="Arial"/>
          <w:sz w:val="22"/>
        </w:rPr>
      </w:pPr>
    </w:p>
    <w:p w14:paraId="3982FD8C" w14:textId="77777777" w:rsidR="00502DD0" w:rsidRDefault="00502DD0" w:rsidP="00502DD0">
      <w:pPr>
        <w:pStyle w:val="obec"/>
        <w:tabs>
          <w:tab w:val="left" w:pos="708"/>
        </w:tabs>
        <w:jc w:val="both"/>
        <w:rPr>
          <w:rFonts w:ascii="Arial" w:hAnsi="Arial" w:cs="Arial"/>
          <w:b/>
          <w:sz w:val="22"/>
          <w:szCs w:val="22"/>
        </w:rPr>
      </w:pPr>
      <w:r>
        <w:rPr>
          <w:rFonts w:ascii="Arial" w:hAnsi="Arial" w:cs="Arial"/>
          <w:b/>
          <w:sz w:val="22"/>
          <w:szCs w:val="22"/>
        </w:rPr>
        <w:t>Česká republika – Úřad pro zastupování státu ve věcech majetkových,</w:t>
      </w:r>
    </w:p>
    <w:p w14:paraId="7145BB86" w14:textId="77777777" w:rsidR="00502DD0" w:rsidRDefault="00502DD0" w:rsidP="00502DD0">
      <w:pPr>
        <w:jc w:val="both"/>
        <w:rPr>
          <w:rFonts w:ascii="Arial" w:hAnsi="Arial" w:cs="Arial"/>
          <w:sz w:val="22"/>
          <w:szCs w:val="22"/>
        </w:rPr>
      </w:pPr>
      <w:r>
        <w:rPr>
          <w:rFonts w:ascii="Arial" w:hAnsi="Arial" w:cs="Arial"/>
          <w:sz w:val="22"/>
          <w:szCs w:val="22"/>
        </w:rPr>
        <w:t>se sídlem Rašínovo nábřeží 390/42, 128 00 Nové Město, Praha 2,</w:t>
      </w:r>
    </w:p>
    <w:p w14:paraId="1B37F174" w14:textId="77777777" w:rsidR="00502DD0" w:rsidRDefault="00502DD0" w:rsidP="00502DD0">
      <w:pPr>
        <w:autoSpaceDE w:val="0"/>
        <w:autoSpaceDN w:val="0"/>
        <w:adjustRightInd w:val="0"/>
        <w:jc w:val="both"/>
        <w:outlineLvl w:val="0"/>
        <w:rPr>
          <w:rFonts w:ascii="Arial" w:hAnsi="Arial" w:cs="Arial"/>
          <w:i/>
          <w:sz w:val="22"/>
          <w:szCs w:val="22"/>
        </w:rPr>
      </w:pPr>
      <w:r>
        <w:rPr>
          <w:rFonts w:ascii="Arial" w:hAnsi="Arial" w:cs="Arial"/>
          <w:sz w:val="22"/>
          <w:szCs w:val="22"/>
        </w:rPr>
        <w:t xml:space="preserve">za kterou právně jedná Ing. Martina Radová, ředitelka odboru Odloučené pracoviště Znojmo </w:t>
      </w:r>
      <w:r>
        <w:rPr>
          <w:rFonts w:ascii="Arial" w:hAnsi="Arial" w:cs="Arial"/>
          <w:i/>
          <w:sz w:val="22"/>
          <w:szCs w:val="22"/>
        </w:rPr>
        <w:t xml:space="preserve">  </w:t>
      </w:r>
    </w:p>
    <w:p w14:paraId="4C36A6A9" w14:textId="77777777" w:rsidR="00502DD0" w:rsidRDefault="00502DD0" w:rsidP="00502DD0">
      <w:pPr>
        <w:autoSpaceDE w:val="0"/>
        <w:autoSpaceDN w:val="0"/>
        <w:adjustRightInd w:val="0"/>
        <w:jc w:val="both"/>
        <w:outlineLvl w:val="0"/>
        <w:rPr>
          <w:rFonts w:ascii="Arial" w:hAnsi="Arial" w:cs="Arial"/>
          <w:sz w:val="22"/>
          <w:szCs w:val="22"/>
        </w:rPr>
      </w:pPr>
      <w:r>
        <w:rPr>
          <w:rFonts w:ascii="Arial" w:hAnsi="Arial" w:cs="Arial"/>
          <w:sz w:val="22"/>
          <w:szCs w:val="22"/>
        </w:rPr>
        <w:t xml:space="preserve">na základě Příkazu generálního ředitele č. 6/2019 v platném znění </w:t>
      </w:r>
    </w:p>
    <w:p w14:paraId="67A49216" w14:textId="77777777" w:rsidR="00502DD0" w:rsidRDefault="00502DD0" w:rsidP="00502DD0">
      <w:pPr>
        <w:autoSpaceDE w:val="0"/>
        <w:autoSpaceDN w:val="0"/>
        <w:adjustRightInd w:val="0"/>
        <w:jc w:val="both"/>
        <w:outlineLvl w:val="0"/>
        <w:rPr>
          <w:rFonts w:ascii="Arial" w:hAnsi="Arial" w:cs="Arial"/>
          <w:sz w:val="22"/>
          <w:szCs w:val="22"/>
        </w:rPr>
      </w:pPr>
      <w:r>
        <w:rPr>
          <w:rFonts w:ascii="Arial" w:hAnsi="Arial" w:cs="Arial"/>
          <w:sz w:val="22"/>
          <w:szCs w:val="22"/>
        </w:rPr>
        <w:t>Územní pracoviště Brno,</w:t>
      </w:r>
    </w:p>
    <w:p w14:paraId="2F853707" w14:textId="77777777" w:rsidR="00502DD0" w:rsidRDefault="00502DD0" w:rsidP="00502DD0">
      <w:pPr>
        <w:autoSpaceDE w:val="0"/>
        <w:autoSpaceDN w:val="0"/>
        <w:adjustRightInd w:val="0"/>
        <w:jc w:val="both"/>
        <w:outlineLvl w:val="0"/>
        <w:rPr>
          <w:rFonts w:ascii="Arial" w:hAnsi="Arial" w:cs="Arial"/>
          <w:sz w:val="22"/>
          <w:szCs w:val="22"/>
        </w:rPr>
      </w:pPr>
      <w:r>
        <w:rPr>
          <w:rFonts w:ascii="Arial" w:hAnsi="Arial" w:cs="Arial"/>
          <w:sz w:val="22"/>
          <w:szCs w:val="22"/>
        </w:rPr>
        <w:t xml:space="preserve">odbor Odloučené pracoviště Znojmo, </w:t>
      </w:r>
      <w:proofErr w:type="spellStart"/>
      <w:r>
        <w:rPr>
          <w:rFonts w:ascii="Arial" w:hAnsi="Arial" w:cs="Arial"/>
          <w:sz w:val="22"/>
          <w:szCs w:val="22"/>
        </w:rPr>
        <w:t>Rudoleckého</w:t>
      </w:r>
      <w:proofErr w:type="spellEnd"/>
      <w:r>
        <w:rPr>
          <w:rFonts w:ascii="Arial" w:hAnsi="Arial" w:cs="Arial"/>
          <w:sz w:val="22"/>
          <w:szCs w:val="22"/>
        </w:rPr>
        <w:t xml:space="preserve"> 859/21, 669 02 Znojmo</w:t>
      </w:r>
    </w:p>
    <w:p w14:paraId="249CC3A3" w14:textId="77777777" w:rsidR="00502DD0" w:rsidRDefault="00502DD0" w:rsidP="00502DD0">
      <w:pPr>
        <w:jc w:val="both"/>
        <w:rPr>
          <w:rFonts w:ascii="Arial" w:hAnsi="Arial" w:cs="Arial"/>
          <w:sz w:val="22"/>
          <w:szCs w:val="22"/>
        </w:rPr>
      </w:pPr>
      <w:r>
        <w:rPr>
          <w:rFonts w:ascii="Arial" w:hAnsi="Arial" w:cs="Arial"/>
          <w:sz w:val="22"/>
          <w:szCs w:val="22"/>
        </w:rPr>
        <w:t>IČO: 69797111</w:t>
      </w:r>
    </w:p>
    <w:p w14:paraId="2D0A119E" w14:textId="77777777" w:rsidR="00502DD0" w:rsidRDefault="00502DD0" w:rsidP="00502DD0">
      <w:pPr>
        <w:jc w:val="both"/>
        <w:rPr>
          <w:rFonts w:ascii="Arial" w:hAnsi="Arial" w:cs="Arial"/>
          <w:b/>
          <w:sz w:val="22"/>
          <w:szCs w:val="22"/>
        </w:rPr>
      </w:pPr>
      <w:r>
        <w:rPr>
          <w:rFonts w:ascii="Arial" w:hAnsi="Arial" w:cs="Arial"/>
          <w:b/>
          <w:sz w:val="22"/>
          <w:szCs w:val="22"/>
        </w:rPr>
        <w:t>(dále jen „prodávající“)</w:t>
      </w:r>
    </w:p>
    <w:p w14:paraId="7652A639" w14:textId="77777777" w:rsidR="00502DD0" w:rsidRDefault="00502DD0" w:rsidP="00502DD0">
      <w:pPr>
        <w:autoSpaceDE w:val="0"/>
        <w:autoSpaceDN w:val="0"/>
        <w:adjustRightInd w:val="0"/>
        <w:spacing w:before="120" w:after="120"/>
        <w:jc w:val="both"/>
        <w:rPr>
          <w:rFonts w:ascii="Arial" w:eastAsiaTheme="minorHAnsi" w:hAnsi="Arial" w:cs="Arial"/>
          <w:sz w:val="22"/>
          <w:szCs w:val="22"/>
          <w:lang w:eastAsia="en-US"/>
        </w:rPr>
      </w:pPr>
      <w:r>
        <w:rPr>
          <w:rFonts w:ascii="Arial" w:eastAsiaTheme="minorHAnsi" w:hAnsi="Arial" w:cs="Arial"/>
          <w:sz w:val="22"/>
          <w:szCs w:val="22"/>
          <w:lang w:eastAsia="en-US"/>
        </w:rPr>
        <w:t>a</w:t>
      </w:r>
    </w:p>
    <w:p w14:paraId="5BBFD204" w14:textId="77777777" w:rsidR="00502DD0" w:rsidRDefault="00502DD0" w:rsidP="00502DD0">
      <w:pPr>
        <w:autoSpaceDE w:val="0"/>
        <w:autoSpaceDN w:val="0"/>
        <w:adjustRightInd w:val="0"/>
        <w:jc w:val="both"/>
        <w:rPr>
          <w:rFonts w:ascii="Arial" w:eastAsiaTheme="minorHAnsi" w:hAnsi="Arial" w:cs="Arial"/>
          <w:sz w:val="22"/>
          <w:szCs w:val="22"/>
          <w:u w:val="single"/>
          <w:lang w:eastAsia="en-US"/>
        </w:rPr>
      </w:pPr>
      <w:proofErr w:type="gramStart"/>
      <w:r>
        <w:rPr>
          <w:rFonts w:ascii="Arial" w:eastAsiaTheme="minorHAnsi" w:hAnsi="Arial" w:cs="Arial"/>
          <w:b/>
          <w:bCs/>
          <w:sz w:val="22"/>
          <w:szCs w:val="22"/>
          <w:u w:val="single"/>
          <w:lang w:eastAsia="en-US"/>
        </w:rPr>
        <w:t>Varianta</w:t>
      </w:r>
      <w:r>
        <w:rPr>
          <w:rFonts w:ascii="Arial" w:eastAsiaTheme="minorHAnsi" w:hAnsi="Arial" w:cs="Arial"/>
          <w:sz w:val="22"/>
          <w:szCs w:val="22"/>
          <w:u w:val="single"/>
          <w:lang w:eastAsia="en-US"/>
        </w:rPr>
        <w:t xml:space="preserve"> - fyzická</w:t>
      </w:r>
      <w:proofErr w:type="gramEnd"/>
      <w:r>
        <w:rPr>
          <w:rFonts w:ascii="Arial" w:eastAsiaTheme="minorHAnsi" w:hAnsi="Arial" w:cs="Arial"/>
          <w:sz w:val="22"/>
          <w:szCs w:val="22"/>
          <w:u w:val="single"/>
          <w:lang w:eastAsia="en-US"/>
        </w:rPr>
        <w:t xml:space="preserve"> osoba</w:t>
      </w:r>
    </w:p>
    <w:p w14:paraId="68E8C049" w14:textId="77777777" w:rsidR="00502DD0" w:rsidRDefault="00502DD0" w:rsidP="00502DD0">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w:t>
      </w:r>
      <w:r>
        <w:rPr>
          <w:rFonts w:ascii="Arial" w:eastAsiaTheme="minorHAnsi" w:hAnsi="Arial" w:cs="Arial"/>
          <w:i/>
          <w:iCs/>
          <w:sz w:val="22"/>
          <w:szCs w:val="22"/>
          <w:lang w:eastAsia="en-US"/>
        </w:rPr>
        <w:t xml:space="preserve">akademický titul, jméno, příjmení, vědecká hodnost), </w:t>
      </w:r>
      <w:r>
        <w:rPr>
          <w:rFonts w:ascii="Arial" w:eastAsiaTheme="minorHAnsi" w:hAnsi="Arial" w:cs="Arial"/>
          <w:sz w:val="22"/>
          <w:szCs w:val="22"/>
          <w:lang w:eastAsia="en-US"/>
        </w:rPr>
        <w:t>datum narození:</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 xml:space="preserve">trvalý pobyt: ………, </w:t>
      </w:r>
    </w:p>
    <w:p w14:paraId="4425B2BF" w14:textId="77777777" w:rsidR="00502DD0" w:rsidRDefault="00502DD0" w:rsidP="00502DD0">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(dále jen „kupující“)</w:t>
      </w:r>
    </w:p>
    <w:p w14:paraId="75471762" w14:textId="77777777" w:rsidR="00502DD0" w:rsidRDefault="00502DD0" w:rsidP="00502DD0">
      <w:pPr>
        <w:autoSpaceDE w:val="0"/>
        <w:autoSpaceDN w:val="0"/>
        <w:adjustRightInd w:val="0"/>
        <w:jc w:val="both"/>
        <w:rPr>
          <w:rFonts w:ascii="Calibri" w:eastAsiaTheme="minorHAnsi" w:hAnsi="Calibri" w:cs="Calibri"/>
          <w:b/>
          <w:bCs/>
          <w:lang w:eastAsia="en-US"/>
        </w:rPr>
      </w:pPr>
    </w:p>
    <w:p w14:paraId="43590E2D" w14:textId="77777777" w:rsidR="00502DD0" w:rsidRPr="00290FDA" w:rsidRDefault="00502DD0" w:rsidP="00502DD0">
      <w:pPr>
        <w:tabs>
          <w:tab w:val="left" w:pos="120"/>
          <w:tab w:val="left" w:pos="3402"/>
          <w:tab w:val="left" w:pos="6237"/>
        </w:tabs>
        <w:ind w:left="505" w:hanging="505"/>
        <w:jc w:val="both"/>
        <w:rPr>
          <w:rFonts w:ascii="Arial" w:hAnsi="Arial" w:cs="Arial"/>
          <w:i/>
          <w:sz w:val="22"/>
          <w:szCs w:val="22"/>
          <w:u w:val="single"/>
        </w:rPr>
      </w:pPr>
      <w:bookmarkStart w:id="0" w:name="_Hlk186706245"/>
      <w:proofErr w:type="gramStart"/>
      <w:r w:rsidRPr="00290FDA">
        <w:rPr>
          <w:rFonts w:ascii="Arial" w:hAnsi="Arial" w:cs="Arial"/>
          <w:b/>
          <w:i/>
          <w:sz w:val="22"/>
          <w:szCs w:val="22"/>
          <w:u w:val="single"/>
        </w:rPr>
        <w:t xml:space="preserve">Varianta </w:t>
      </w:r>
      <w:r w:rsidRPr="00290FDA">
        <w:rPr>
          <w:rFonts w:ascii="Arial" w:hAnsi="Arial" w:cs="Arial"/>
          <w:i/>
          <w:sz w:val="22"/>
          <w:szCs w:val="22"/>
          <w:u w:val="single"/>
        </w:rPr>
        <w:t>- fyzická</w:t>
      </w:r>
      <w:proofErr w:type="gramEnd"/>
      <w:r w:rsidRPr="00290FDA">
        <w:rPr>
          <w:rFonts w:ascii="Arial" w:hAnsi="Arial" w:cs="Arial"/>
          <w:i/>
          <w:sz w:val="22"/>
          <w:szCs w:val="22"/>
          <w:u w:val="single"/>
        </w:rPr>
        <w:t xml:space="preserve"> osoba - podnikatel</w:t>
      </w:r>
    </w:p>
    <w:p w14:paraId="4A81ACB0" w14:textId="77777777" w:rsidR="00502DD0" w:rsidRDefault="00502DD0" w:rsidP="00502DD0">
      <w:pPr>
        <w:tabs>
          <w:tab w:val="left" w:pos="3402"/>
          <w:tab w:val="left" w:pos="6237"/>
        </w:tabs>
        <w:jc w:val="both"/>
        <w:rPr>
          <w:rFonts w:ascii="Arial" w:hAnsi="Arial" w:cs="Arial"/>
          <w:i/>
          <w:iCs/>
          <w:sz w:val="22"/>
          <w:szCs w:val="22"/>
        </w:rPr>
      </w:pPr>
      <w:r w:rsidRPr="00290FDA">
        <w:rPr>
          <w:rFonts w:ascii="Arial" w:hAnsi="Arial" w:cs="Arial"/>
          <w:i/>
          <w:sz w:val="22"/>
          <w:szCs w:val="22"/>
          <w:highlight w:val="lightGray"/>
        </w:rPr>
        <w:t>…..........…...</w:t>
      </w:r>
      <w:r w:rsidRPr="00290FDA">
        <w:rPr>
          <w:rFonts w:ascii="Arial" w:hAnsi="Arial" w:cs="Arial"/>
          <w:i/>
          <w:sz w:val="22"/>
          <w:szCs w:val="22"/>
        </w:rPr>
        <w:t xml:space="preserve">. (akademický titul, jméno, příjmení, vědecká hodnost), </w:t>
      </w:r>
      <w:r w:rsidRPr="00290FDA">
        <w:rPr>
          <w:rFonts w:ascii="Arial" w:hAnsi="Arial" w:cs="Arial"/>
          <w:sz w:val="22"/>
          <w:szCs w:val="22"/>
        </w:rPr>
        <w:t xml:space="preserve">datum narození: </w:t>
      </w:r>
      <w:r w:rsidRPr="00290FDA">
        <w:rPr>
          <w:rFonts w:ascii="Arial" w:hAnsi="Arial" w:cs="Arial"/>
          <w:sz w:val="22"/>
          <w:szCs w:val="22"/>
          <w:highlight w:val="lightGray"/>
        </w:rPr>
        <w:t>……...</w:t>
      </w:r>
      <w:r w:rsidRPr="00290FDA">
        <w:rPr>
          <w:rFonts w:ascii="Arial" w:hAnsi="Arial" w:cs="Arial"/>
          <w:sz w:val="22"/>
          <w:szCs w:val="22"/>
        </w:rPr>
        <w:t xml:space="preserve">, </w:t>
      </w:r>
      <w:r w:rsidRPr="00290FDA">
        <w:rPr>
          <w:rFonts w:ascii="Arial" w:hAnsi="Arial" w:cs="Arial"/>
          <w:iCs/>
          <w:sz w:val="22"/>
          <w:szCs w:val="22"/>
        </w:rPr>
        <w:t xml:space="preserve">podnikající </w:t>
      </w:r>
      <w:proofErr w:type="gramStart"/>
      <w:r w:rsidRPr="00290FDA">
        <w:rPr>
          <w:rFonts w:ascii="Arial" w:hAnsi="Arial" w:cs="Arial"/>
          <w:iCs/>
          <w:sz w:val="22"/>
          <w:szCs w:val="22"/>
        </w:rPr>
        <w:t>pod</w:t>
      </w:r>
      <w:r w:rsidRPr="00290FDA">
        <w:rPr>
          <w:rFonts w:ascii="Arial" w:hAnsi="Arial" w:cs="Arial"/>
          <w:i/>
          <w:sz w:val="22"/>
          <w:szCs w:val="22"/>
        </w:rPr>
        <w:t xml:space="preserve">  </w:t>
      </w:r>
      <w:r w:rsidRPr="00290FDA">
        <w:rPr>
          <w:rFonts w:ascii="Arial" w:hAnsi="Arial" w:cs="Arial"/>
          <w:i/>
          <w:sz w:val="22"/>
          <w:szCs w:val="22"/>
          <w:highlight w:val="lightGray"/>
        </w:rPr>
        <w:t>…</w:t>
      </w:r>
      <w:proofErr w:type="gramEnd"/>
      <w:r w:rsidRPr="00290FDA">
        <w:rPr>
          <w:rFonts w:ascii="Arial" w:hAnsi="Arial" w:cs="Arial"/>
          <w:i/>
          <w:sz w:val="22"/>
          <w:szCs w:val="22"/>
          <w:highlight w:val="lightGray"/>
        </w:rPr>
        <w:t>.................……</w:t>
      </w:r>
      <w:r w:rsidRPr="00290FDA">
        <w:rPr>
          <w:rFonts w:ascii="Arial" w:hAnsi="Arial" w:cs="Arial"/>
          <w:i/>
          <w:sz w:val="22"/>
          <w:szCs w:val="22"/>
        </w:rPr>
        <w:t xml:space="preserve"> (přesný název v souladu s veřejným rejstříkem nebo dle živnostenského oprávnění</w:t>
      </w:r>
      <w:r w:rsidRPr="00290FDA">
        <w:rPr>
          <w:rFonts w:ascii="Arial" w:hAnsi="Arial" w:cs="Arial"/>
          <w:i/>
          <w:iCs/>
          <w:sz w:val="22"/>
          <w:szCs w:val="22"/>
        </w:rPr>
        <w:t>),</w:t>
      </w:r>
    </w:p>
    <w:p w14:paraId="6BCABBB2" w14:textId="77777777" w:rsidR="00502DD0" w:rsidRPr="00900FC5" w:rsidRDefault="00502DD0" w:rsidP="00502DD0">
      <w:pPr>
        <w:tabs>
          <w:tab w:val="left" w:pos="3402"/>
          <w:tab w:val="left" w:pos="6237"/>
        </w:tabs>
        <w:jc w:val="both"/>
        <w:rPr>
          <w:rFonts w:ascii="Arial" w:hAnsi="Arial" w:cs="Arial"/>
          <w:iCs/>
          <w:sz w:val="22"/>
          <w:szCs w:val="22"/>
        </w:rPr>
      </w:pPr>
      <w:r>
        <w:rPr>
          <w:rFonts w:ascii="Arial" w:hAnsi="Arial" w:cs="Arial"/>
          <w:iCs/>
          <w:sz w:val="22"/>
          <w:szCs w:val="22"/>
        </w:rPr>
        <w:t xml:space="preserve">zapsané sídlo podnikatele (popřípadě bydliště): ………...; skutečné sídlo </w:t>
      </w:r>
      <w:proofErr w:type="gramStart"/>
      <w:r>
        <w:rPr>
          <w:rFonts w:ascii="Arial" w:hAnsi="Arial" w:cs="Arial"/>
          <w:iCs/>
          <w:sz w:val="22"/>
          <w:szCs w:val="22"/>
        </w:rPr>
        <w:t>podnikatele: ….</w:t>
      </w:r>
      <w:proofErr w:type="gramEnd"/>
      <w:r>
        <w:rPr>
          <w:rFonts w:ascii="Arial" w:hAnsi="Arial" w:cs="Arial"/>
          <w:iCs/>
          <w:sz w:val="22"/>
          <w:szCs w:val="22"/>
        </w:rPr>
        <w:t>…….,</w:t>
      </w:r>
    </w:p>
    <w:p w14:paraId="5B8F7ABF" w14:textId="77777777" w:rsidR="00502DD0" w:rsidRPr="00290FDA" w:rsidRDefault="00502DD0" w:rsidP="00502DD0">
      <w:pPr>
        <w:ind w:left="425" w:hanging="425"/>
        <w:jc w:val="both"/>
        <w:rPr>
          <w:rFonts w:ascii="Arial" w:hAnsi="Arial" w:cs="Arial"/>
          <w:sz w:val="22"/>
          <w:szCs w:val="22"/>
        </w:rPr>
      </w:pPr>
      <w:r w:rsidRPr="00290FDA">
        <w:rPr>
          <w:rFonts w:ascii="Arial" w:hAnsi="Arial" w:cs="Arial"/>
          <w:sz w:val="22"/>
          <w:szCs w:val="22"/>
        </w:rPr>
        <w:t xml:space="preserve">místo podnikání: </w:t>
      </w:r>
      <w:r w:rsidRPr="00290FDA">
        <w:rPr>
          <w:rFonts w:ascii="Arial" w:hAnsi="Arial" w:cs="Arial"/>
          <w:sz w:val="22"/>
          <w:szCs w:val="22"/>
          <w:highlight w:val="lightGray"/>
        </w:rPr>
        <w:t>…</w:t>
      </w:r>
      <w:proofErr w:type="gramStart"/>
      <w:r w:rsidRPr="00290FDA">
        <w:rPr>
          <w:rFonts w:ascii="Arial" w:hAnsi="Arial" w:cs="Arial"/>
          <w:sz w:val="22"/>
          <w:szCs w:val="22"/>
          <w:highlight w:val="lightGray"/>
        </w:rPr>
        <w:t>…....</w:t>
      </w:r>
      <w:proofErr w:type="gramEnd"/>
      <w:r w:rsidRPr="00290FDA">
        <w:rPr>
          <w:rFonts w:ascii="Arial" w:hAnsi="Arial" w:cs="Arial"/>
          <w:sz w:val="22"/>
          <w:szCs w:val="22"/>
          <w:highlight w:val="lightGray"/>
        </w:rPr>
        <w:t>.</w:t>
      </w:r>
      <w:r w:rsidRPr="00290FDA">
        <w:rPr>
          <w:rFonts w:ascii="Arial" w:hAnsi="Arial" w:cs="Arial"/>
          <w:sz w:val="22"/>
          <w:szCs w:val="22"/>
        </w:rPr>
        <w:t>,</w:t>
      </w:r>
    </w:p>
    <w:p w14:paraId="2A64DE8F" w14:textId="77777777" w:rsidR="00502DD0" w:rsidRPr="00290FDA" w:rsidRDefault="00502DD0" w:rsidP="00502DD0">
      <w:pPr>
        <w:ind w:left="425" w:hanging="425"/>
        <w:jc w:val="both"/>
        <w:rPr>
          <w:rFonts w:ascii="Arial" w:hAnsi="Arial" w:cs="Arial"/>
          <w:sz w:val="22"/>
          <w:szCs w:val="22"/>
        </w:rPr>
      </w:pPr>
      <w:r w:rsidRPr="00290FDA">
        <w:rPr>
          <w:rFonts w:ascii="Arial" w:hAnsi="Arial" w:cs="Arial"/>
          <w:sz w:val="22"/>
          <w:szCs w:val="22"/>
        </w:rPr>
        <w:t xml:space="preserve">IČO: </w:t>
      </w:r>
      <w:r w:rsidRPr="00290FDA">
        <w:rPr>
          <w:rFonts w:ascii="Arial" w:hAnsi="Arial" w:cs="Arial"/>
          <w:sz w:val="22"/>
          <w:szCs w:val="22"/>
          <w:highlight w:val="lightGray"/>
        </w:rPr>
        <w:t>………</w:t>
      </w:r>
      <w:r w:rsidRPr="00290FDA">
        <w:rPr>
          <w:rFonts w:ascii="Arial" w:hAnsi="Arial" w:cs="Arial"/>
          <w:sz w:val="22"/>
          <w:szCs w:val="22"/>
        </w:rPr>
        <w:t xml:space="preserve">, DIČ: </w:t>
      </w:r>
      <w:r w:rsidRPr="00290FDA">
        <w:rPr>
          <w:rFonts w:ascii="Arial" w:hAnsi="Arial" w:cs="Arial"/>
          <w:sz w:val="22"/>
          <w:szCs w:val="22"/>
          <w:highlight w:val="lightGray"/>
        </w:rPr>
        <w:t>………</w:t>
      </w:r>
      <w:r w:rsidRPr="00290FDA">
        <w:rPr>
          <w:rFonts w:ascii="Arial" w:hAnsi="Arial" w:cs="Arial"/>
          <w:sz w:val="22"/>
          <w:szCs w:val="22"/>
        </w:rPr>
        <w:t>,</w:t>
      </w:r>
    </w:p>
    <w:p w14:paraId="7ABAE05F" w14:textId="77777777" w:rsidR="00502DD0" w:rsidRPr="00290FDA" w:rsidRDefault="00502DD0" w:rsidP="00502DD0">
      <w:pPr>
        <w:ind w:left="425" w:hanging="425"/>
        <w:jc w:val="both"/>
        <w:rPr>
          <w:rFonts w:ascii="Arial" w:hAnsi="Arial" w:cs="Arial"/>
          <w:sz w:val="22"/>
          <w:szCs w:val="22"/>
        </w:rPr>
      </w:pPr>
      <w:r w:rsidRPr="00290FDA">
        <w:rPr>
          <w:rFonts w:ascii="Arial" w:hAnsi="Arial" w:cs="Arial"/>
          <w:sz w:val="22"/>
          <w:szCs w:val="22"/>
        </w:rPr>
        <w:t xml:space="preserve">bankovní spojení: </w:t>
      </w:r>
      <w:r w:rsidRPr="00290FDA">
        <w:rPr>
          <w:rFonts w:ascii="Arial" w:hAnsi="Arial" w:cs="Arial"/>
          <w:sz w:val="22"/>
          <w:szCs w:val="22"/>
          <w:highlight w:val="lightGray"/>
        </w:rPr>
        <w:t>………</w:t>
      </w:r>
    </w:p>
    <w:p w14:paraId="6E3EA734" w14:textId="77777777" w:rsidR="00502DD0" w:rsidRPr="00290FDA" w:rsidRDefault="00502DD0" w:rsidP="00502DD0">
      <w:pPr>
        <w:ind w:left="425" w:hanging="425"/>
        <w:jc w:val="both"/>
        <w:rPr>
          <w:rFonts w:ascii="Arial" w:hAnsi="Arial" w:cs="Arial"/>
          <w:b/>
          <w:sz w:val="22"/>
          <w:szCs w:val="22"/>
        </w:rPr>
      </w:pPr>
      <w:r w:rsidRPr="00290FDA">
        <w:rPr>
          <w:rFonts w:ascii="Arial" w:hAnsi="Arial" w:cs="Arial"/>
          <w:b/>
          <w:sz w:val="22"/>
          <w:szCs w:val="22"/>
        </w:rPr>
        <w:t>(dále jen „kupující“)</w:t>
      </w:r>
    </w:p>
    <w:bookmarkEnd w:id="0"/>
    <w:p w14:paraId="74A1581E" w14:textId="77777777" w:rsidR="00502DD0" w:rsidRDefault="00502DD0" w:rsidP="00502DD0">
      <w:pPr>
        <w:autoSpaceDE w:val="0"/>
        <w:autoSpaceDN w:val="0"/>
        <w:adjustRightInd w:val="0"/>
        <w:jc w:val="both"/>
        <w:rPr>
          <w:rFonts w:ascii="Arial" w:eastAsiaTheme="minorHAnsi" w:hAnsi="Arial" w:cs="Arial"/>
          <w:sz w:val="22"/>
          <w:szCs w:val="22"/>
          <w:lang w:eastAsia="en-US"/>
        </w:rPr>
      </w:pPr>
    </w:p>
    <w:p w14:paraId="6CBE7C32" w14:textId="77777777" w:rsidR="00502DD0" w:rsidRDefault="00502DD0" w:rsidP="00502DD0">
      <w:pPr>
        <w:tabs>
          <w:tab w:val="left" w:pos="120"/>
          <w:tab w:val="left" w:pos="3402"/>
          <w:tab w:val="left" w:pos="6237"/>
        </w:tabs>
        <w:autoSpaceDE w:val="0"/>
        <w:autoSpaceDN w:val="0"/>
        <w:adjustRightInd w:val="0"/>
        <w:ind w:left="505" w:hanging="505"/>
        <w:jc w:val="both"/>
        <w:rPr>
          <w:rFonts w:ascii="Arial" w:eastAsiaTheme="minorHAnsi" w:hAnsi="Arial" w:cs="Arial"/>
          <w:sz w:val="22"/>
          <w:szCs w:val="22"/>
          <w:u w:val="single"/>
          <w:lang w:eastAsia="en-US"/>
        </w:rPr>
      </w:pPr>
      <w:r>
        <w:rPr>
          <w:rFonts w:ascii="Arial" w:eastAsiaTheme="minorHAnsi" w:hAnsi="Arial" w:cs="Arial"/>
          <w:b/>
          <w:bCs/>
          <w:sz w:val="22"/>
          <w:szCs w:val="22"/>
          <w:u w:val="single"/>
          <w:lang w:eastAsia="en-US"/>
        </w:rPr>
        <w:t xml:space="preserve">Varianta </w:t>
      </w:r>
      <w:r>
        <w:rPr>
          <w:rFonts w:ascii="Arial" w:eastAsiaTheme="minorHAnsi" w:hAnsi="Arial" w:cs="Arial"/>
          <w:sz w:val="22"/>
          <w:szCs w:val="22"/>
          <w:u w:val="single"/>
          <w:lang w:eastAsia="en-US"/>
        </w:rPr>
        <w:t>– manželé/partneři</w:t>
      </w:r>
    </w:p>
    <w:p w14:paraId="62AF6965" w14:textId="77777777" w:rsidR="00502DD0" w:rsidRDefault="00502DD0" w:rsidP="00502DD0">
      <w:pPr>
        <w:tabs>
          <w:tab w:val="left" w:pos="120"/>
          <w:tab w:val="left" w:pos="3402"/>
          <w:tab w:val="left" w:pos="6237"/>
        </w:tabs>
        <w:autoSpaceDE w:val="0"/>
        <w:autoSpaceDN w:val="0"/>
        <w:adjustRightInd w:val="0"/>
        <w:ind w:left="505" w:hanging="505"/>
        <w:jc w:val="both"/>
        <w:rPr>
          <w:rFonts w:ascii="Arial" w:eastAsiaTheme="minorHAnsi" w:hAnsi="Arial" w:cs="Arial"/>
          <w:i/>
          <w:iCs/>
          <w:sz w:val="22"/>
          <w:szCs w:val="22"/>
          <w:lang w:eastAsia="en-US"/>
        </w:rPr>
      </w:pPr>
      <w:r>
        <w:rPr>
          <w:rFonts w:ascii="Arial" w:eastAsiaTheme="minorHAnsi" w:hAnsi="Arial" w:cs="Arial"/>
          <w:sz w:val="22"/>
          <w:szCs w:val="22"/>
          <w:lang w:eastAsia="en-US"/>
        </w:rPr>
        <w:t>Manželé/partneři</w:t>
      </w:r>
    </w:p>
    <w:p w14:paraId="7E6B42CC" w14:textId="77777777" w:rsidR="00502DD0" w:rsidRDefault="00502DD0" w:rsidP="00502DD0">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Pr>
          <w:rFonts w:ascii="Arial" w:eastAsiaTheme="minorHAnsi" w:hAnsi="Arial" w:cs="Arial"/>
          <w:sz w:val="20"/>
          <w:lang w:eastAsia="en-US"/>
        </w:rPr>
        <w:t>(</w:t>
      </w:r>
      <w:r>
        <w:rPr>
          <w:rFonts w:ascii="Arial" w:eastAsiaTheme="minorHAnsi" w:hAnsi="Arial" w:cs="Arial"/>
          <w:i/>
          <w:iCs/>
          <w:sz w:val="22"/>
          <w:szCs w:val="22"/>
          <w:lang w:eastAsia="en-US"/>
        </w:rPr>
        <w:t xml:space="preserve">akademický titul, jméno, příjmení, vědecká hodnost), </w:t>
      </w:r>
      <w:r>
        <w:rPr>
          <w:rFonts w:ascii="Arial" w:eastAsiaTheme="minorHAnsi" w:hAnsi="Arial" w:cs="Arial"/>
          <w:sz w:val="22"/>
          <w:szCs w:val="22"/>
          <w:lang w:eastAsia="en-US"/>
        </w:rPr>
        <w:t>datum narození:</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trvalý pobyt: …</w:t>
      </w:r>
      <w:proofErr w:type="gramStart"/>
      <w:r>
        <w:rPr>
          <w:rFonts w:ascii="Arial" w:eastAsiaTheme="minorHAnsi" w:hAnsi="Arial" w:cs="Arial"/>
          <w:sz w:val="22"/>
          <w:szCs w:val="22"/>
          <w:lang w:eastAsia="en-US"/>
        </w:rPr>
        <w:t>…….</w:t>
      </w:r>
      <w:proofErr w:type="gramEnd"/>
      <w:r>
        <w:rPr>
          <w:rFonts w:ascii="Arial" w:eastAsiaTheme="minorHAnsi" w:hAnsi="Arial" w:cs="Arial"/>
          <w:sz w:val="22"/>
          <w:szCs w:val="22"/>
          <w:lang w:eastAsia="en-US"/>
        </w:rPr>
        <w:t xml:space="preserve">,  </w:t>
      </w:r>
    </w:p>
    <w:p w14:paraId="73EE76A8" w14:textId="77777777" w:rsidR="00502DD0" w:rsidRDefault="00502DD0" w:rsidP="00502DD0">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Pr>
          <w:rFonts w:ascii="Arial" w:eastAsiaTheme="minorHAnsi" w:hAnsi="Arial" w:cs="Arial"/>
          <w:sz w:val="20"/>
          <w:lang w:eastAsia="en-US"/>
        </w:rPr>
        <w:t>(</w:t>
      </w:r>
      <w:r>
        <w:rPr>
          <w:rFonts w:ascii="Arial" w:eastAsiaTheme="minorHAnsi" w:hAnsi="Arial" w:cs="Arial"/>
          <w:i/>
          <w:iCs/>
          <w:sz w:val="22"/>
          <w:szCs w:val="22"/>
          <w:lang w:eastAsia="en-US"/>
        </w:rPr>
        <w:t xml:space="preserve">akademický titul, jméno, příjmení, vědecká hodnost), </w:t>
      </w:r>
      <w:r>
        <w:rPr>
          <w:rFonts w:ascii="Arial" w:eastAsiaTheme="minorHAnsi" w:hAnsi="Arial" w:cs="Arial"/>
          <w:sz w:val="22"/>
          <w:szCs w:val="22"/>
          <w:lang w:eastAsia="en-US"/>
        </w:rPr>
        <w:t>datum narození: ………, trvalý pobyt: …</w:t>
      </w:r>
      <w:proofErr w:type="gramStart"/>
      <w:r>
        <w:rPr>
          <w:rFonts w:ascii="Arial" w:eastAsiaTheme="minorHAnsi" w:hAnsi="Arial" w:cs="Arial"/>
          <w:sz w:val="22"/>
          <w:szCs w:val="22"/>
          <w:lang w:eastAsia="en-US"/>
        </w:rPr>
        <w:t>…….</w:t>
      </w:r>
      <w:proofErr w:type="gramEnd"/>
      <w:r>
        <w:rPr>
          <w:rFonts w:ascii="Arial" w:eastAsiaTheme="minorHAnsi" w:hAnsi="Arial" w:cs="Arial"/>
          <w:sz w:val="22"/>
          <w:szCs w:val="22"/>
          <w:lang w:eastAsia="en-US"/>
        </w:rPr>
        <w:t xml:space="preserve">,  </w:t>
      </w:r>
    </w:p>
    <w:p w14:paraId="1E4AF043" w14:textId="77777777" w:rsidR="00502DD0" w:rsidRDefault="00502DD0" w:rsidP="00502DD0">
      <w:pPr>
        <w:autoSpaceDE w:val="0"/>
        <w:autoSpaceDN w:val="0"/>
        <w:adjustRightInd w:val="0"/>
        <w:jc w:val="both"/>
        <w:rPr>
          <w:rFonts w:ascii="Calibri" w:eastAsiaTheme="minorHAnsi" w:hAnsi="Calibri" w:cs="Calibri"/>
          <w:b/>
          <w:bCs/>
          <w:lang w:eastAsia="en-US"/>
        </w:rPr>
      </w:pPr>
      <w:r>
        <w:rPr>
          <w:rFonts w:ascii="Arial" w:eastAsiaTheme="minorHAnsi" w:hAnsi="Arial" w:cs="Arial"/>
          <w:b/>
          <w:bCs/>
          <w:sz w:val="22"/>
          <w:szCs w:val="22"/>
          <w:lang w:eastAsia="en-US"/>
        </w:rPr>
        <w:t>(dále jen „kupující“)</w:t>
      </w:r>
    </w:p>
    <w:p w14:paraId="3BEFFD1A" w14:textId="77777777" w:rsidR="00502DD0" w:rsidRDefault="00502DD0" w:rsidP="00502DD0">
      <w:pPr>
        <w:autoSpaceDE w:val="0"/>
        <w:autoSpaceDN w:val="0"/>
        <w:adjustRightInd w:val="0"/>
        <w:jc w:val="both"/>
        <w:rPr>
          <w:rFonts w:ascii="Arial" w:eastAsiaTheme="minorHAnsi" w:hAnsi="Arial" w:cs="Arial"/>
          <w:sz w:val="22"/>
          <w:szCs w:val="22"/>
          <w:lang w:eastAsia="en-US"/>
        </w:rPr>
      </w:pPr>
    </w:p>
    <w:p w14:paraId="00CDA238" w14:textId="77777777" w:rsidR="00502DD0" w:rsidRDefault="00502DD0" w:rsidP="00502DD0">
      <w:pPr>
        <w:tabs>
          <w:tab w:val="left" w:pos="120"/>
          <w:tab w:val="left" w:pos="3402"/>
          <w:tab w:val="left" w:pos="6237"/>
        </w:tabs>
        <w:autoSpaceDE w:val="0"/>
        <w:autoSpaceDN w:val="0"/>
        <w:adjustRightInd w:val="0"/>
        <w:ind w:left="505" w:hanging="505"/>
        <w:jc w:val="both"/>
        <w:rPr>
          <w:rFonts w:ascii="Arial" w:eastAsiaTheme="minorHAnsi" w:hAnsi="Arial" w:cs="Arial"/>
          <w:sz w:val="22"/>
          <w:szCs w:val="22"/>
          <w:u w:val="single"/>
          <w:lang w:eastAsia="en-US"/>
        </w:rPr>
      </w:pPr>
      <w:proofErr w:type="gramStart"/>
      <w:r>
        <w:rPr>
          <w:rFonts w:ascii="Arial" w:eastAsiaTheme="minorHAnsi" w:hAnsi="Arial" w:cs="Arial"/>
          <w:b/>
          <w:bCs/>
          <w:sz w:val="22"/>
          <w:szCs w:val="22"/>
          <w:u w:val="single"/>
          <w:lang w:eastAsia="en-US"/>
        </w:rPr>
        <w:t xml:space="preserve">Varianta </w:t>
      </w:r>
      <w:r>
        <w:rPr>
          <w:rFonts w:ascii="Arial" w:eastAsiaTheme="minorHAnsi" w:hAnsi="Arial" w:cs="Arial"/>
          <w:sz w:val="22"/>
          <w:szCs w:val="22"/>
          <w:u w:val="single"/>
          <w:lang w:eastAsia="en-US"/>
        </w:rPr>
        <w:t>- právnická</w:t>
      </w:r>
      <w:proofErr w:type="gramEnd"/>
      <w:r>
        <w:rPr>
          <w:rFonts w:ascii="Arial" w:eastAsiaTheme="minorHAnsi" w:hAnsi="Arial" w:cs="Arial"/>
          <w:sz w:val="22"/>
          <w:szCs w:val="22"/>
          <w:u w:val="single"/>
          <w:lang w:eastAsia="en-US"/>
        </w:rPr>
        <w:t xml:space="preserve"> osoba</w:t>
      </w:r>
    </w:p>
    <w:p w14:paraId="6BD4F4AA" w14:textId="77777777" w:rsidR="00502DD0" w:rsidRDefault="00502DD0" w:rsidP="00502DD0">
      <w:pPr>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 (</w:t>
      </w:r>
      <w:r>
        <w:rPr>
          <w:rFonts w:ascii="Arial" w:eastAsiaTheme="minorHAnsi" w:hAnsi="Arial" w:cs="Arial"/>
          <w:i/>
          <w:iCs/>
          <w:sz w:val="22"/>
          <w:szCs w:val="22"/>
          <w:lang w:eastAsia="en-US"/>
        </w:rPr>
        <w:t xml:space="preserve">přesný název v souladu </w:t>
      </w:r>
      <w:proofErr w:type="gramStart"/>
      <w:r>
        <w:rPr>
          <w:rFonts w:ascii="Arial" w:eastAsiaTheme="minorHAnsi" w:hAnsi="Arial" w:cs="Arial"/>
          <w:i/>
          <w:iCs/>
          <w:sz w:val="22"/>
          <w:szCs w:val="22"/>
          <w:lang w:eastAsia="en-US"/>
        </w:rPr>
        <w:t>s  veřejným</w:t>
      </w:r>
      <w:proofErr w:type="gramEnd"/>
      <w:r>
        <w:rPr>
          <w:rFonts w:ascii="Arial" w:eastAsiaTheme="minorHAnsi" w:hAnsi="Arial" w:cs="Arial"/>
          <w:i/>
          <w:iCs/>
          <w:sz w:val="22"/>
          <w:szCs w:val="22"/>
          <w:lang w:eastAsia="en-US"/>
        </w:rPr>
        <w:t xml:space="preserve"> rejstříkem právnických osob),</w:t>
      </w:r>
      <w:r>
        <w:rPr>
          <w:rFonts w:ascii="Arial" w:eastAsiaTheme="minorHAnsi" w:hAnsi="Arial" w:cs="Arial"/>
          <w:sz w:val="22"/>
          <w:szCs w:val="22"/>
          <w:lang w:eastAsia="en-US"/>
        </w:rPr>
        <w:t>se sídlem ……...........................…,</w:t>
      </w:r>
    </w:p>
    <w:p w14:paraId="63BB120C" w14:textId="77777777" w:rsidR="00502DD0" w:rsidRDefault="00502DD0" w:rsidP="00502DD0">
      <w:pPr>
        <w:autoSpaceDE w:val="0"/>
        <w:autoSpaceDN w:val="0"/>
        <w:adjustRightInd w:val="0"/>
        <w:ind w:right="-142"/>
        <w:jc w:val="both"/>
        <w:rPr>
          <w:rFonts w:ascii="Arial" w:eastAsiaTheme="minorHAnsi" w:hAnsi="Arial" w:cs="Arial"/>
          <w:i/>
          <w:iCs/>
          <w:sz w:val="22"/>
          <w:szCs w:val="22"/>
          <w:lang w:eastAsia="en-US"/>
        </w:rPr>
      </w:pPr>
      <w:r>
        <w:rPr>
          <w:rFonts w:ascii="Arial" w:eastAsiaTheme="minorHAnsi" w:hAnsi="Arial" w:cs="Arial"/>
          <w:sz w:val="22"/>
          <w:szCs w:val="22"/>
          <w:lang w:eastAsia="en-US"/>
        </w:rPr>
        <w:t>kterou zastupuje ………</w:t>
      </w:r>
      <w:r>
        <w:rPr>
          <w:rFonts w:ascii="Arial" w:eastAsiaTheme="minorHAnsi" w:hAnsi="Arial" w:cs="Arial"/>
          <w:i/>
          <w:iCs/>
          <w:sz w:val="22"/>
          <w:szCs w:val="22"/>
          <w:lang w:eastAsia="en-US"/>
        </w:rPr>
        <w:t xml:space="preserve"> (uvést akademický titul, jméno, příjmení, vědeckou hodnost, funkci), nebo </w:t>
      </w:r>
      <w:r>
        <w:rPr>
          <w:rFonts w:ascii="Arial" w:eastAsiaTheme="minorHAnsi" w:hAnsi="Arial" w:cs="Arial"/>
          <w:sz w:val="22"/>
          <w:szCs w:val="22"/>
          <w:lang w:eastAsia="en-US"/>
        </w:rPr>
        <w:t>zastoupená na základě plné moci,</w:t>
      </w:r>
    </w:p>
    <w:p w14:paraId="1AB03825" w14:textId="77777777" w:rsidR="00502DD0" w:rsidRDefault="00502DD0" w:rsidP="00502DD0">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IČO: ………, DIČ: ………,</w:t>
      </w:r>
    </w:p>
    <w:p w14:paraId="7566987D" w14:textId="77777777" w:rsidR="00502DD0" w:rsidRDefault="00502DD0" w:rsidP="00502DD0">
      <w:pPr>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zapsána v obchodním rejstříku vedeném ….....................................……,</w:t>
      </w:r>
    </w:p>
    <w:p w14:paraId="7BF4E453" w14:textId="77777777" w:rsidR="00502DD0" w:rsidRDefault="00502DD0" w:rsidP="00502DD0">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(dále jen „kupující“)</w:t>
      </w:r>
    </w:p>
    <w:p w14:paraId="7CE83A29" w14:textId="77777777" w:rsidR="00502DD0" w:rsidRDefault="00502DD0" w:rsidP="00502DD0">
      <w:pPr>
        <w:autoSpaceDE w:val="0"/>
        <w:autoSpaceDN w:val="0"/>
        <w:adjustRightInd w:val="0"/>
        <w:jc w:val="both"/>
        <w:rPr>
          <w:rFonts w:ascii="Arial" w:eastAsiaTheme="minorHAnsi" w:hAnsi="Arial" w:cs="Arial"/>
          <w:sz w:val="22"/>
          <w:szCs w:val="22"/>
          <w:lang w:eastAsia="en-US"/>
        </w:rPr>
      </w:pPr>
    </w:p>
    <w:p w14:paraId="740C3A64" w14:textId="77777777" w:rsidR="00502DD0" w:rsidRDefault="00502DD0" w:rsidP="00502DD0">
      <w:pPr>
        <w:tabs>
          <w:tab w:val="left" w:pos="120"/>
          <w:tab w:val="left" w:pos="3402"/>
          <w:tab w:val="left" w:pos="6237"/>
        </w:tabs>
        <w:autoSpaceDE w:val="0"/>
        <w:autoSpaceDN w:val="0"/>
        <w:adjustRightInd w:val="0"/>
        <w:ind w:left="505" w:hanging="505"/>
        <w:jc w:val="both"/>
        <w:rPr>
          <w:rFonts w:ascii="Arial" w:eastAsiaTheme="minorHAnsi" w:hAnsi="Arial" w:cs="Arial"/>
          <w:b/>
          <w:bCs/>
          <w:sz w:val="22"/>
          <w:szCs w:val="22"/>
          <w:u w:val="single"/>
          <w:lang w:eastAsia="en-US"/>
        </w:rPr>
      </w:pPr>
      <w:proofErr w:type="gramStart"/>
      <w:r>
        <w:rPr>
          <w:rFonts w:ascii="Arial" w:eastAsiaTheme="minorHAnsi" w:hAnsi="Arial" w:cs="Arial"/>
          <w:b/>
          <w:bCs/>
          <w:sz w:val="22"/>
          <w:szCs w:val="22"/>
          <w:u w:val="single"/>
          <w:lang w:eastAsia="en-US"/>
        </w:rPr>
        <w:t xml:space="preserve">Varianta </w:t>
      </w:r>
      <w:r>
        <w:rPr>
          <w:rFonts w:ascii="Arial" w:eastAsiaTheme="minorHAnsi" w:hAnsi="Arial" w:cs="Arial"/>
          <w:sz w:val="22"/>
          <w:szCs w:val="22"/>
          <w:u w:val="single"/>
          <w:lang w:eastAsia="en-US"/>
        </w:rPr>
        <w:t>- územní</w:t>
      </w:r>
      <w:proofErr w:type="gramEnd"/>
      <w:r>
        <w:rPr>
          <w:rFonts w:ascii="Arial" w:eastAsiaTheme="minorHAnsi" w:hAnsi="Arial" w:cs="Arial"/>
          <w:sz w:val="22"/>
          <w:szCs w:val="22"/>
          <w:u w:val="single"/>
          <w:lang w:eastAsia="en-US"/>
        </w:rPr>
        <w:t xml:space="preserve"> samosprávný celek</w:t>
      </w:r>
    </w:p>
    <w:p w14:paraId="14290624" w14:textId="77777777" w:rsidR="00502DD0" w:rsidRDefault="00502DD0" w:rsidP="00502DD0">
      <w:pPr>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 xml:space="preserve">…….........................… </w:t>
      </w:r>
      <w:r>
        <w:rPr>
          <w:rFonts w:ascii="Arial" w:eastAsiaTheme="minorHAnsi" w:hAnsi="Arial" w:cs="Arial"/>
          <w:i/>
          <w:iCs/>
          <w:sz w:val="22"/>
          <w:szCs w:val="22"/>
          <w:lang w:eastAsia="en-US"/>
        </w:rPr>
        <w:t xml:space="preserve">(přesné znění názvu </w:t>
      </w:r>
      <w:proofErr w:type="gramStart"/>
      <w:r>
        <w:rPr>
          <w:rFonts w:ascii="Arial" w:eastAsiaTheme="minorHAnsi" w:hAnsi="Arial" w:cs="Arial"/>
          <w:i/>
          <w:iCs/>
          <w:sz w:val="22"/>
          <w:szCs w:val="22"/>
          <w:lang w:eastAsia="en-US"/>
        </w:rPr>
        <w:t>územního  samosprávného</w:t>
      </w:r>
      <w:proofErr w:type="gramEnd"/>
      <w:r>
        <w:rPr>
          <w:rFonts w:ascii="Arial" w:eastAsiaTheme="minorHAnsi" w:hAnsi="Arial" w:cs="Arial"/>
          <w:i/>
          <w:iCs/>
          <w:sz w:val="22"/>
          <w:szCs w:val="22"/>
          <w:lang w:eastAsia="en-US"/>
        </w:rPr>
        <w:t xml:space="preserve"> celku),</w:t>
      </w:r>
    </w:p>
    <w:p w14:paraId="04DD57A4" w14:textId="77777777" w:rsidR="00502DD0" w:rsidRDefault="00502DD0" w:rsidP="00502DD0">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se sídlem ……............................…,</w:t>
      </w:r>
    </w:p>
    <w:p w14:paraId="3A77E9C6" w14:textId="77777777" w:rsidR="00502DD0" w:rsidRDefault="00502DD0" w:rsidP="00502DD0">
      <w:pPr>
        <w:autoSpaceDE w:val="0"/>
        <w:autoSpaceDN w:val="0"/>
        <w:adjustRightInd w:val="0"/>
        <w:ind w:right="-142"/>
        <w:jc w:val="both"/>
        <w:rPr>
          <w:rFonts w:ascii="Arial" w:eastAsiaTheme="minorHAnsi" w:hAnsi="Arial" w:cs="Arial"/>
          <w:sz w:val="22"/>
          <w:szCs w:val="22"/>
          <w:lang w:eastAsia="en-US"/>
        </w:rPr>
      </w:pPr>
      <w:r>
        <w:rPr>
          <w:rFonts w:ascii="Arial" w:eastAsiaTheme="minorHAnsi" w:hAnsi="Arial" w:cs="Arial"/>
          <w:sz w:val="22"/>
          <w:szCs w:val="22"/>
          <w:lang w:eastAsia="en-US"/>
        </w:rPr>
        <w:t>který zastupuje ………</w:t>
      </w:r>
      <w:r>
        <w:rPr>
          <w:rFonts w:ascii="Arial" w:eastAsiaTheme="minorHAnsi" w:hAnsi="Arial" w:cs="Arial"/>
          <w:i/>
          <w:iCs/>
          <w:sz w:val="22"/>
          <w:szCs w:val="22"/>
          <w:lang w:eastAsia="en-US"/>
        </w:rPr>
        <w:t xml:space="preserve"> (uvést akademický titul, jméno, příjmení, vědeckou hodnost, funkci), nebo </w:t>
      </w:r>
      <w:r>
        <w:rPr>
          <w:rFonts w:ascii="Arial" w:eastAsiaTheme="minorHAnsi" w:hAnsi="Arial" w:cs="Arial"/>
          <w:sz w:val="22"/>
          <w:szCs w:val="22"/>
          <w:lang w:eastAsia="en-US"/>
        </w:rPr>
        <w:t>zastoupený na základě plné moci,</w:t>
      </w:r>
    </w:p>
    <w:p w14:paraId="25501770" w14:textId="77777777" w:rsidR="00502DD0" w:rsidRDefault="00502DD0" w:rsidP="00502DD0">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IČO: ………, DIČ: ………,</w:t>
      </w:r>
    </w:p>
    <w:p w14:paraId="0C9FFA9C" w14:textId="77777777" w:rsidR="00502DD0" w:rsidRDefault="00502DD0" w:rsidP="00502DD0">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(dále jen „kupující“)</w:t>
      </w:r>
    </w:p>
    <w:p w14:paraId="705DDAC2" w14:textId="77777777" w:rsidR="00502DD0" w:rsidRDefault="00502DD0" w:rsidP="00502DD0">
      <w:pPr>
        <w:autoSpaceDE w:val="0"/>
        <w:autoSpaceDN w:val="0"/>
        <w:adjustRightInd w:val="0"/>
        <w:jc w:val="both"/>
        <w:rPr>
          <w:rFonts w:ascii="Arial" w:eastAsiaTheme="minorHAnsi" w:hAnsi="Arial" w:cs="Arial"/>
          <w:sz w:val="22"/>
          <w:szCs w:val="22"/>
          <w:lang w:eastAsia="en-US"/>
        </w:rPr>
      </w:pPr>
    </w:p>
    <w:p w14:paraId="5B9E2522" w14:textId="77777777" w:rsidR="00502DD0" w:rsidRDefault="00502DD0" w:rsidP="00502DD0">
      <w:pPr>
        <w:autoSpaceDE w:val="0"/>
        <w:autoSpaceDN w:val="0"/>
        <w:adjustRightInd w:val="0"/>
        <w:jc w:val="both"/>
        <w:rPr>
          <w:rFonts w:ascii="Arial" w:eastAsiaTheme="minorHAnsi" w:hAnsi="Arial" w:cs="Arial"/>
          <w:sz w:val="22"/>
          <w:szCs w:val="22"/>
          <w:lang w:eastAsia="en-US"/>
        </w:rPr>
      </w:pPr>
    </w:p>
    <w:p w14:paraId="5D036F7A" w14:textId="77777777" w:rsidR="00502DD0" w:rsidRDefault="00502DD0" w:rsidP="00502DD0">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uzavírají podle § 2079 a násl. zákona č. 89/2012 Sb., občanský zákoník, </w:t>
      </w:r>
      <w:r>
        <w:rPr>
          <w:rFonts w:ascii="Arial" w:hAnsi="Arial" w:cs="Arial"/>
          <w:sz w:val="22"/>
          <w:szCs w:val="22"/>
        </w:rPr>
        <w:t>v platném znění</w:t>
      </w:r>
      <w:r>
        <w:rPr>
          <w:rFonts w:ascii="Arial" w:eastAsiaTheme="minorHAnsi" w:hAnsi="Arial" w:cs="Arial"/>
          <w:sz w:val="22"/>
          <w:szCs w:val="22"/>
          <w:lang w:eastAsia="en-US"/>
        </w:rPr>
        <w:t xml:space="preserve"> (dále            jen „zákon č. 89/2012 Sb.“), a podle zákona č. 219/2000 Sb., o majetku České republiky a jejím vystupování v právních vztazích, </w:t>
      </w:r>
      <w:r>
        <w:rPr>
          <w:rFonts w:ascii="Arial" w:hAnsi="Arial" w:cs="Arial"/>
          <w:sz w:val="22"/>
          <w:szCs w:val="22"/>
        </w:rPr>
        <w:t xml:space="preserve">v platném znění </w:t>
      </w:r>
      <w:r>
        <w:rPr>
          <w:rFonts w:ascii="Arial" w:eastAsiaTheme="minorHAnsi" w:hAnsi="Arial" w:cs="Arial"/>
          <w:sz w:val="22"/>
          <w:szCs w:val="22"/>
          <w:lang w:eastAsia="en-US"/>
        </w:rPr>
        <w:t>(dále jen „zákon č. 219/2000 Sb.“), tuto</w:t>
      </w:r>
    </w:p>
    <w:p w14:paraId="67D88B43" w14:textId="77777777" w:rsidR="00502DD0" w:rsidRDefault="00502DD0" w:rsidP="00502DD0">
      <w:pPr>
        <w:tabs>
          <w:tab w:val="left" w:pos="1635"/>
        </w:tabs>
        <w:autoSpaceDE w:val="0"/>
        <w:autoSpaceDN w:val="0"/>
        <w:adjustRightInd w:val="0"/>
        <w:jc w:val="both"/>
        <w:rPr>
          <w:rFonts w:ascii="Arial" w:eastAsiaTheme="minorHAnsi" w:hAnsi="Arial" w:cs="Arial"/>
          <w:spacing w:val="60"/>
          <w:sz w:val="22"/>
          <w:szCs w:val="22"/>
          <w:lang w:eastAsia="en-US"/>
        </w:rPr>
      </w:pPr>
    </w:p>
    <w:p w14:paraId="79637169" w14:textId="77777777" w:rsidR="00502DD0" w:rsidRDefault="00502DD0" w:rsidP="00502DD0">
      <w:pPr>
        <w:tabs>
          <w:tab w:val="left" w:pos="1635"/>
        </w:tabs>
        <w:autoSpaceDE w:val="0"/>
        <w:autoSpaceDN w:val="0"/>
        <w:adjustRightInd w:val="0"/>
        <w:jc w:val="both"/>
        <w:rPr>
          <w:rFonts w:ascii="Arial" w:eastAsiaTheme="minorHAnsi" w:hAnsi="Arial" w:cs="Arial"/>
          <w:spacing w:val="60"/>
          <w:sz w:val="22"/>
          <w:szCs w:val="22"/>
          <w:lang w:eastAsia="en-US"/>
        </w:rPr>
      </w:pPr>
    </w:p>
    <w:p w14:paraId="7702D4CF" w14:textId="77777777" w:rsidR="00502DD0" w:rsidRDefault="00502DD0" w:rsidP="00502DD0">
      <w:pPr>
        <w:tabs>
          <w:tab w:val="left" w:pos="1635"/>
        </w:tabs>
        <w:autoSpaceDE w:val="0"/>
        <w:autoSpaceDN w:val="0"/>
        <w:adjustRightInd w:val="0"/>
        <w:jc w:val="center"/>
        <w:rPr>
          <w:rFonts w:ascii="Arial" w:eastAsiaTheme="minorHAnsi" w:hAnsi="Arial" w:cs="Arial"/>
          <w:b/>
          <w:bCs/>
          <w:spacing w:val="60"/>
          <w:sz w:val="28"/>
          <w:szCs w:val="28"/>
          <w:lang w:eastAsia="en-US"/>
        </w:rPr>
      </w:pPr>
      <w:r>
        <w:rPr>
          <w:rFonts w:ascii="Arial" w:eastAsiaTheme="minorHAnsi" w:hAnsi="Arial" w:cs="Arial"/>
          <w:b/>
          <w:bCs/>
          <w:spacing w:val="60"/>
          <w:sz w:val="28"/>
          <w:szCs w:val="28"/>
          <w:lang w:eastAsia="en-US"/>
        </w:rPr>
        <w:t>KUPNÍ SMLOUVU</w:t>
      </w:r>
    </w:p>
    <w:p w14:paraId="42AAF938" w14:textId="77777777" w:rsidR="00502DD0" w:rsidRDefault="00502DD0" w:rsidP="00502DD0">
      <w:pPr>
        <w:tabs>
          <w:tab w:val="left" w:pos="709"/>
          <w:tab w:val="left" w:pos="3544"/>
          <w:tab w:val="left" w:pos="3969"/>
        </w:tabs>
        <w:autoSpaceDE w:val="0"/>
        <w:autoSpaceDN w:val="0"/>
        <w:adjustRightInd w:val="0"/>
        <w:spacing w:before="240" w:after="120"/>
        <w:jc w:val="center"/>
        <w:rPr>
          <w:rFonts w:ascii="Arial" w:eastAsiaTheme="minorHAnsi" w:hAnsi="Arial" w:cs="Arial"/>
          <w:b/>
          <w:bCs/>
          <w:spacing w:val="60"/>
          <w:sz w:val="28"/>
          <w:szCs w:val="28"/>
          <w:lang w:eastAsia="en-US"/>
        </w:rPr>
      </w:pPr>
      <w:r>
        <w:rPr>
          <w:rFonts w:ascii="Arial" w:eastAsiaTheme="minorHAnsi" w:hAnsi="Arial" w:cs="Arial"/>
          <w:b/>
          <w:bCs/>
          <w:spacing w:val="60"/>
          <w:sz w:val="28"/>
          <w:szCs w:val="28"/>
          <w:lang w:eastAsia="en-US"/>
        </w:rPr>
        <w:t>č. .................</w:t>
      </w:r>
    </w:p>
    <w:p w14:paraId="3427A21A" w14:textId="77777777" w:rsidR="00502DD0" w:rsidRDefault="00502DD0" w:rsidP="00502DD0">
      <w:pPr>
        <w:autoSpaceDE w:val="0"/>
        <w:autoSpaceDN w:val="0"/>
        <w:adjustRightInd w:val="0"/>
        <w:ind w:left="426" w:hanging="426"/>
        <w:jc w:val="both"/>
        <w:rPr>
          <w:rFonts w:ascii="Arial" w:eastAsiaTheme="minorHAnsi" w:hAnsi="Arial" w:cs="Arial"/>
          <w:sz w:val="22"/>
          <w:szCs w:val="22"/>
          <w:lang w:eastAsia="en-US"/>
        </w:rPr>
      </w:pPr>
    </w:p>
    <w:p w14:paraId="7CA4A0B4" w14:textId="77777777" w:rsidR="00502DD0" w:rsidRDefault="00502DD0" w:rsidP="00502DD0">
      <w:pPr>
        <w:autoSpaceDE w:val="0"/>
        <w:autoSpaceDN w:val="0"/>
        <w:adjustRightInd w:val="0"/>
        <w:ind w:left="426" w:hanging="426"/>
        <w:jc w:val="both"/>
        <w:rPr>
          <w:rFonts w:ascii="Arial" w:eastAsiaTheme="minorHAnsi" w:hAnsi="Arial" w:cs="Arial"/>
          <w:sz w:val="22"/>
          <w:szCs w:val="22"/>
          <w:lang w:eastAsia="en-US"/>
        </w:rPr>
      </w:pPr>
    </w:p>
    <w:p w14:paraId="52B6055D" w14:textId="77777777" w:rsidR="00502DD0" w:rsidRDefault="00502DD0" w:rsidP="00502DD0">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w:t>
      </w:r>
    </w:p>
    <w:p w14:paraId="2BF890E3" w14:textId="10BE84FA" w:rsidR="00502DD0" w:rsidRDefault="00502DD0" w:rsidP="00502DD0">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Česká republika je vlastníkem níže uvedené nemovité věci:</w:t>
      </w:r>
    </w:p>
    <w:p w14:paraId="79DB0E9B" w14:textId="77777777" w:rsidR="00502DD0" w:rsidRDefault="00502DD0" w:rsidP="00502DD0">
      <w:pPr>
        <w:autoSpaceDE w:val="0"/>
        <w:autoSpaceDN w:val="0"/>
        <w:adjustRightInd w:val="0"/>
        <w:ind w:left="425" w:hanging="425"/>
        <w:jc w:val="both"/>
        <w:rPr>
          <w:rFonts w:ascii="Arial" w:eastAsiaTheme="minorHAnsi" w:hAnsi="Arial" w:cs="Arial"/>
          <w:sz w:val="12"/>
          <w:szCs w:val="22"/>
          <w:lang w:eastAsia="en-US"/>
        </w:rPr>
      </w:pPr>
    </w:p>
    <w:p w14:paraId="63CC4EB6" w14:textId="2F675E3A" w:rsidR="00502DD0" w:rsidRDefault="00502DD0" w:rsidP="00502DD0">
      <w:pPr>
        <w:autoSpaceDE w:val="0"/>
        <w:autoSpaceDN w:val="0"/>
        <w:adjustRightInd w:val="0"/>
        <w:ind w:left="425" w:hanging="425"/>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       Pozemek:</w:t>
      </w:r>
    </w:p>
    <w:p w14:paraId="2FF48671" w14:textId="14E111BC" w:rsidR="00502DD0" w:rsidRDefault="00502DD0" w:rsidP="00502DD0">
      <w:pPr>
        <w:pStyle w:val="para"/>
        <w:numPr>
          <w:ilvl w:val="0"/>
          <w:numId w:val="1"/>
        </w:numPr>
        <w:spacing w:before="120"/>
        <w:ind w:left="993" w:hanging="284"/>
        <w:jc w:val="both"/>
        <w:rPr>
          <w:rFonts w:ascii="Arial" w:hAnsi="Arial" w:cs="Arial"/>
          <w:b w:val="0"/>
          <w:bCs/>
          <w:color w:val="000000"/>
          <w:sz w:val="22"/>
          <w:szCs w:val="22"/>
        </w:rPr>
      </w:pPr>
      <w:r>
        <w:rPr>
          <w:rFonts w:ascii="Arial" w:hAnsi="Arial" w:cs="Arial"/>
          <w:b w:val="0"/>
          <w:bCs/>
          <w:color w:val="000000"/>
          <w:sz w:val="22"/>
          <w:szCs w:val="22"/>
        </w:rPr>
        <w:t xml:space="preserve">parcela číslo: 1478, druh pozemku: ostatní plocha, způsob využití: </w:t>
      </w:r>
      <w:r w:rsidR="003A5C45">
        <w:rPr>
          <w:rFonts w:ascii="Arial" w:hAnsi="Arial" w:cs="Arial"/>
          <w:b w:val="0"/>
          <w:bCs/>
          <w:color w:val="000000"/>
          <w:sz w:val="22"/>
          <w:szCs w:val="22"/>
        </w:rPr>
        <w:t>jiná plocha</w:t>
      </w:r>
    </w:p>
    <w:p w14:paraId="07290B30" w14:textId="6F72988A" w:rsidR="00502DD0" w:rsidRDefault="00502DD0" w:rsidP="00502DD0">
      <w:pPr>
        <w:spacing w:before="120"/>
        <w:ind w:left="426"/>
        <w:jc w:val="both"/>
        <w:rPr>
          <w:rFonts w:ascii="Arial" w:hAnsi="Arial" w:cs="Arial"/>
          <w:sz w:val="22"/>
          <w:szCs w:val="22"/>
        </w:rPr>
      </w:pPr>
      <w:r>
        <w:rPr>
          <w:rFonts w:ascii="Arial" w:hAnsi="Arial" w:cs="Arial"/>
          <w:sz w:val="22"/>
          <w:szCs w:val="22"/>
        </w:rPr>
        <w:t>zapsaný na listu vlastnictví</w:t>
      </w:r>
      <w:r>
        <w:rPr>
          <w:rFonts w:ascii="Arial" w:hAnsi="Arial" w:cs="Arial"/>
          <w:b/>
          <w:bCs/>
          <w:sz w:val="22"/>
          <w:szCs w:val="22"/>
        </w:rPr>
        <w:t xml:space="preserve"> </w:t>
      </w:r>
      <w:r>
        <w:rPr>
          <w:rFonts w:ascii="Arial" w:hAnsi="Arial" w:cs="Arial"/>
          <w:sz w:val="22"/>
          <w:szCs w:val="22"/>
        </w:rPr>
        <w:t xml:space="preserve">č. 60000, pro kat. území Čejkovice u Znojma, obec Čejkovice, v katastru nemovitostí vedeném Katastrálním úřadem pro Jihomoravský kraj, Katastrálním pracovištěm Znojmo </w:t>
      </w:r>
      <w:r>
        <w:rPr>
          <w:rFonts w:ascii="Arial" w:hAnsi="Arial" w:cs="Arial"/>
          <w:b/>
          <w:sz w:val="22"/>
          <w:szCs w:val="22"/>
        </w:rPr>
        <w:t>(dále jen „převáděný majetek“)</w:t>
      </w:r>
      <w:r>
        <w:rPr>
          <w:rFonts w:ascii="Arial" w:hAnsi="Arial" w:cs="Arial"/>
          <w:sz w:val="22"/>
          <w:szCs w:val="22"/>
        </w:rPr>
        <w:t>.</w:t>
      </w:r>
    </w:p>
    <w:p w14:paraId="4C9EDDFE" w14:textId="77777777" w:rsidR="00502DD0" w:rsidRDefault="00502DD0" w:rsidP="00502DD0">
      <w:pPr>
        <w:pStyle w:val="Odstavecseseznamem"/>
        <w:numPr>
          <w:ilvl w:val="0"/>
          <w:numId w:val="2"/>
        </w:numPr>
        <w:spacing w:before="120"/>
        <w:ind w:left="426" w:hanging="426"/>
        <w:jc w:val="both"/>
        <w:rPr>
          <w:rFonts w:ascii="Arial" w:hAnsi="Arial" w:cs="Arial"/>
          <w:sz w:val="22"/>
          <w:szCs w:val="22"/>
        </w:rPr>
      </w:pPr>
      <w:r>
        <w:rPr>
          <w:rFonts w:ascii="Arial" w:hAnsi="Arial" w:cs="Arial"/>
          <w:sz w:val="22"/>
          <w:szCs w:val="22"/>
        </w:rPr>
        <w:t>Úřad pro zastupování státu ve věcech majetkových je na základě bodu 14 Čl. CXVII části</w:t>
      </w:r>
      <w:r>
        <w:rPr>
          <w:rFonts w:ascii="Arial" w:hAnsi="Arial" w:cs="Arial"/>
          <w:sz w:val="22"/>
          <w:szCs w:val="22"/>
        </w:rPr>
        <w:br/>
        <w:t>sto sedmnácté zákona č. 320/2002 Sb., o změně a zrušení některých zákonů v souvislosti s ukončením činnosti okresních úřadů, ve znění pozdějších předpisů, příslušný s převáděným majetkem hospodařit, a to ve smyslu § 9 zákona č. 219/2000 Sb.</w:t>
      </w:r>
    </w:p>
    <w:p w14:paraId="05B743E6" w14:textId="77777777" w:rsidR="00502DD0" w:rsidRDefault="00502DD0" w:rsidP="00502DD0">
      <w:pPr>
        <w:autoSpaceDE w:val="0"/>
        <w:autoSpaceDN w:val="0"/>
        <w:adjustRightInd w:val="0"/>
        <w:ind w:left="426" w:hanging="426"/>
        <w:jc w:val="both"/>
        <w:rPr>
          <w:rFonts w:ascii="Arial" w:eastAsiaTheme="minorHAnsi" w:hAnsi="Arial" w:cs="Arial"/>
          <w:sz w:val="12"/>
          <w:szCs w:val="12"/>
          <w:lang w:eastAsia="en-US"/>
        </w:rPr>
      </w:pPr>
    </w:p>
    <w:p w14:paraId="62B4943C" w14:textId="77777777" w:rsidR="00502DD0" w:rsidRDefault="00502DD0" w:rsidP="00502DD0">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3.</w:t>
      </w:r>
      <w:r>
        <w:rPr>
          <w:rFonts w:ascii="Arial" w:eastAsiaTheme="minorHAnsi" w:hAnsi="Arial" w:cs="Arial"/>
          <w:sz w:val="22"/>
          <w:szCs w:val="22"/>
          <w:lang w:eastAsia="en-US"/>
        </w:rPr>
        <w:tab/>
        <w:t xml:space="preserve">Tato kupní smlouva je uzavírána na základě výsledků </w:t>
      </w:r>
      <w:r>
        <w:rPr>
          <w:rFonts w:ascii="Arial" w:hAnsi="Arial" w:cs="Arial"/>
          <w:sz w:val="22"/>
          <w:szCs w:val="22"/>
        </w:rPr>
        <w:t xml:space="preserve">výběrového řízení s aukcí elektronickou formou (dále jen „elektronická aukce“) uskutečněné prostřednictvím Elektronického aukčního systému prodávajícího pod ID elektronické aukce </w:t>
      </w:r>
      <w:proofErr w:type="gramStart"/>
      <w:r>
        <w:rPr>
          <w:rFonts w:ascii="Arial" w:hAnsi="Arial" w:cs="Arial"/>
          <w:sz w:val="22"/>
          <w:szCs w:val="22"/>
        </w:rPr>
        <w:t>…….</w:t>
      </w:r>
      <w:proofErr w:type="gramEnd"/>
      <w:r>
        <w:rPr>
          <w:rFonts w:ascii="Arial" w:hAnsi="Arial" w:cs="Arial"/>
          <w:sz w:val="22"/>
          <w:szCs w:val="22"/>
        </w:rPr>
        <w:t>.</w:t>
      </w:r>
    </w:p>
    <w:p w14:paraId="44A7BF27" w14:textId="77777777" w:rsidR="00502DD0" w:rsidRPr="0055511D" w:rsidRDefault="00502DD0" w:rsidP="00502DD0">
      <w:pPr>
        <w:autoSpaceDE w:val="0"/>
        <w:autoSpaceDN w:val="0"/>
        <w:adjustRightInd w:val="0"/>
        <w:ind w:left="426" w:hanging="426"/>
        <w:jc w:val="both"/>
        <w:rPr>
          <w:rFonts w:ascii="Arial" w:eastAsiaTheme="minorHAnsi" w:hAnsi="Arial" w:cs="Arial"/>
          <w:sz w:val="36"/>
          <w:szCs w:val="22"/>
          <w:lang w:eastAsia="en-US"/>
        </w:rPr>
      </w:pPr>
    </w:p>
    <w:p w14:paraId="725D1095" w14:textId="77777777" w:rsidR="00502DD0" w:rsidRDefault="00502DD0" w:rsidP="00502DD0">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II.</w:t>
      </w:r>
    </w:p>
    <w:p w14:paraId="77522707" w14:textId="77777777" w:rsidR="00502DD0" w:rsidRDefault="00502DD0" w:rsidP="00502DD0">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 xml:space="preserve">Prodávající převádí touto smlouvou kupujícímu vlastnické právo k převáděnému majetku                   se všemi součástmi (trvalé porosty), </w:t>
      </w:r>
      <w:r>
        <w:rPr>
          <w:rFonts w:ascii="Arial" w:eastAsiaTheme="minorHAnsi" w:hAnsi="Arial" w:cs="Arial"/>
          <w:iCs/>
          <w:sz w:val="22"/>
          <w:szCs w:val="22"/>
          <w:lang w:eastAsia="en-US"/>
        </w:rPr>
        <w:t>právy a povinnostmi,</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a to za kupní cenu stanovenou v Čl. II. odst. 2. této smlouvy. Kupující toto právo za kupní cenu uvedenou v Čl. II. odst. 2. této smlouvy přijímá.</w:t>
      </w:r>
    </w:p>
    <w:p w14:paraId="25B01DF9" w14:textId="77777777" w:rsidR="00502DD0" w:rsidRDefault="00502DD0" w:rsidP="00502DD0">
      <w:pPr>
        <w:autoSpaceDE w:val="0"/>
        <w:autoSpaceDN w:val="0"/>
        <w:adjustRightInd w:val="0"/>
        <w:ind w:left="357" w:hanging="357"/>
        <w:jc w:val="both"/>
        <w:rPr>
          <w:rFonts w:ascii="Arial" w:eastAsiaTheme="minorHAnsi" w:hAnsi="Arial" w:cs="Arial"/>
          <w:sz w:val="12"/>
          <w:szCs w:val="22"/>
          <w:lang w:eastAsia="en-US"/>
        </w:rPr>
      </w:pPr>
    </w:p>
    <w:p w14:paraId="707A989E" w14:textId="77777777" w:rsidR="00502DD0" w:rsidRDefault="00502DD0" w:rsidP="00502DD0">
      <w:pPr>
        <w:autoSpaceDE w:val="0"/>
        <w:autoSpaceDN w:val="0"/>
        <w:adjustRightInd w:val="0"/>
        <w:ind w:firstLine="426"/>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w:t>
      </w:r>
      <w:proofErr w:type="gramStart"/>
      <w:r>
        <w:rPr>
          <w:rFonts w:ascii="Arial" w:eastAsiaTheme="minorHAnsi" w:hAnsi="Arial" w:cs="Arial"/>
          <w:b/>
          <w:bCs/>
          <w:sz w:val="22"/>
          <w:szCs w:val="22"/>
          <w:u w:val="single"/>
          <w:lang w:eastAsia="en-US"/>
        </w:rPr>
        <w:t>Varianta - pokud</w:t>
      </w:r>
      <w:proofErr w:type="gramEnd"/>
      <w:r>
        <w:rPr>
          <w:rFonts w:ascii="Arial" w:eastAsiaTheme="minorHAnsi" w:hAnsi="Arial" w:cs="Arial"/>
          <w:b/>
          <w:bCs/>
          <w:sz w:val="22"/>
          <w:szCs w:val="22"/>
          <w:u w:val="single"/>
          <w:lang w:eastAsia="en-US"/>
        </w:rPr>
        <w:t xml:space="preserve"> kupující nabývá majetek do společného jmění manželů/partnerů)</w:t>
      </w:r>
    </w:p>
    <w:p w14:paraId="2A3DEA53" w14:textId="77777777" w:rsidR="00502DD0" w:rsidRDefault="00502DD0" w:rsidP="00502DD0">
      <w:pPr>
        <w:autoSpaceDE w:val="0"/>
        <w:autoSpaceDN w:val="0"/>
        <w:adjustRightInd w:val="0"/>
        <w:ind w:left="425"/>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Prodávající převádí touto smlouvou kupujícím vlastnické právo k převáděnému majetku            se všemi součástmi (trvalé porosty), </w:t>
      </w:r>
      <w:r>
        <w:rPr>
          <w:rFonts w:ascii="Arial" w:eastAsiaTheme="minorHAnsi" w:hAnsi="Arial" w:cs="Arial"/>
          <w:iCs/>
          <w:sz w:val="22"/>
          <w:szCs w:val="22"/>
          <w:lang w:eastAsia="en-US"/>
        </w:rPr>
        <w:t>právy a povinnostmi,</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a to za kupní cenu, stanovenou v Čl. II. odst. 2. této smlouvy. Kupující toto právo za kupní cenu uvedenou v Čl. II. odst. 2. této smlouvy přijímají do společného jmění manželů/partnerů.</w:t>
      </w:r>
    </w:p>
    <w:p w14:paraId="24532E9F" w14:textId="77777777" w:rsidR="00502DD0" w:rsidRDefault="00502DD0" w:rsidP="00502DD0">
      <w:pPr>
        <w:autoSpaceDE w:val="0"/>
        <w:autoSpaceDN w:val="0"/>
        <w:adjustRightInd w:val="0"/>
        <w:ind w:left="357" w:hanging="357"/>
        <w:jc w:val="both"/>
        <w:rPr>
          <w:rFonts w:ascii="Arial" w:eastAsiaTheme="minorHAnsi" w:hAnsi="Arial" w:cs="Arial"/>
          <w:sz w:val="12"/>
          <w:szCs w:val="22"/>
          <w:lang w:eastAsia="en-US"/>
        </w:rPr>
      </w:pPr>
    </w:p>
    <w:p w14:paraId="263053A5" w14:textId="77777777" w:rsidR="00502DD0" w:rsidRDefault="00502DD0" w:rsidP="00502DD0">
      <w:pPr>
        <w:autoSpaceDE w:val="0"/>
        <w:autoSpaceDN w:val="0"/>
        <w:adjustRightInd w:val="0"/>
        <w:ind w:left="425"/>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w:t>
      </w:r>
      <w:proofErr w:type="gramStart"/>
      <w:r>
        <w:rPr>
          <w:rFonts w:ascii="Arial" w:eastAsiaTheme="minorHAnsi" w:hAnsi="Arial" w:cs="Arial"/>
          <w:b/>
          <w:bCs/>
          <w:sz w:val="22"/>
          <w:szCs w:val="22"/>
          <w:u w:val="single"/>
          <w:lang w:eastAsia="en-US"/>
        </w:rPr>
        <w:t>Varianta - pokud</w:t>
      </w:r>
      <w:proofErr w:type="gramEnd"/>
      <w:r>
        <w:rPr>
          <w:rFonts w:ascii="Arial" w:eastAsiaTheme="minorHAnsi" w:hAnsi="Arial" w:cs="Arial"/>
          <w:b/>
          <w:bCs/>
          <w:sz w:val="22"/>
          <w:szCs w:val="22"/>
          <w:u w:val="single"/>
          <w:lang w:eastAsia="en-US"/>
        </w:rPr>
        <w:t xml:space="preserve"> kupující nabývají majetek do podílového spoluvlastnictví)</w:t>
      </w:r>
    </w:p>
    <w:p w14:paraId="2705982A" w14:textId="77777777" w:rsidR="00502DD0" w:rsidRDefault="00502DD0" w:rsidP="00502DD0">
      <w:pPr>
        <w:autoSpaceDE w:val="0"/>
        <w:autoSpaceDN w:val="0"/>
        <w:adjustRightInd w:val="0"/>
        <w:ind w:left="425"/>
        <w:jc w:val="both"/>
        <w:rPr>
          <w:rFonts w:ascii="Arial" w:eastAsiaTheme="minorHAnsi" w:hAnsi="Arial" w:cs="Arial"/>
          <w:i/>
          <w:iCs/>
          <w:sz w:val="22"/>
          <w:szCs w:val="22"/>
          <w:lang w:eastAsia="en-US"/>
        </w:rPr>
      </w:pPr>
      <w:r>
        <w:rPr>
          <w:rFonts w:ascii="Arial" w:eastAsiaTheme="minorHAnsi" w:hAnsi="Arial" w:cs="Arial"/>
          <w:sz w:val="22"/>
          <w:szCs w:val="22"/>
          <w:lang w:eastAsia="en-US"/>
        </w:rPr>
        <w:t xml:space="preserve">Prodávající převádí touto smlouvou kupujícím vlastnické právo k převáděnému majetku            se všemi součástmi (trvalé porosty), </w:t>
      </w:r>
      <w:r>
        <w:rPr>
          <w:rFonts w:ascii="Arial" w:eastAsiaTheme="minorHAnsi" w:hAnsi="Arial" w:cs="Arial"/>
          <w:iCs/>
          <w:sz w:val="22"/>
          <w:szCs w:val="22"/>
          <w:lang w:eastAsia="en-US"/>
        </w:rPr>
        <w:t>právy a povinnostmi,</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 xml:space="preserve">a to za kupní cenu stanovenou v Čl. II. odst. 2. této smlouvy. Kupující toto právo za kupní cenu uvedenou v Čl. II. odst. 2 této smlouvy přijímají do podílového spoluvlastnictví, a to </w:t>
      </w:r>
      <w:r>
        <w:rPr>
          <w:rFonts w:ascii="Arial" w:eastAsiaTheme="minorHAnsi" w:hAnsi="Arial" w:cs="Arial"/>
          <w:i/>
          <w:iCs/>
          <w:sz w:val="22"/>
          <w:szCs w:val="22"/>
          <w:lang w:eastAsia="en-US"/>
        </w:rPr>
        <w:t>např. XY podíl ve výši ... vzhledem k celku a YZ podíl ve výši ... vzhledem k celku.</w:t>
      </w:r>
    </w:p>
    <w:p w14:paraId="1CAB5814" w14:textId="77777777" w:rsidR="00502DD0" w:rsidRDefault="00502DD0" w:rsidP="00502DD0">
      <w:pPr>
        <w:autoSpaceDE w:val="0"/>
        <w:autoSpaceDN w:val="0"/>
        <w:adjustRightInd w:val="0"/>
        <w:ind w:left="357" w:hanging="357"/>
        <w:jc w:val="both"/>
        <w:rPr>
          <w:rFonts w:ascii="Arial" w:eastAsiaTheme="minorHAnsi" w:hAnsi="Arial" w:cs="Arial"/>
          <w:sz w:val="12"/>
          <w:szCs w:val="22"/>
          <w:lang w:eastAsia="en-US"/>
        </w:rPr>
      </w:pPr>
    </w:p>
    <w:p w14:paraId="745EC26A" w14:textId="77777777" w:rsidR="00502DD0" w:rsidRDefault="00502DD0" w:rsidP="00502DD0">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 xml:space="preserve">Kupní cena za převáděný majetek, ve smyslu odst. 1 tohoto </w:t>
      </w:r>
      <w:proofErr w:type="gramStart"/>
      <w:r>
        <w:rPr>
          <w:rFonts w:ascii="Arial" w:eastAsiaTheme="minorHAnsi" w:hAnsi="Arial" w:cs="Arial"/>
          <w:sz w:val="22"/>
          <w:szCs w:val="22"/>
          <w:lang w:eastAsia="en-US"/>
        </w:rPr>
        <w:t>článku,  činí</w:t>
      </w:r>
      <w:proofErr w:type="gramEnd"/>
      <w:r>
        <w:rPr>
          <w:rFonts w:ascii="Arial" w:eastAsiaTheme="minorHAnsi" w:hAnsi="Arial" w:cs="Arial"/>
          <w:sz w:val="22"/>
          <w:szCs w:val="22"/>
          <w:lang w:eastAsia="en-US"/>
        </w:rPr>
        <w:t xml:space="preserve">  …...…, - Kč (slovy: ................…… korun českých).</w:t>
      </w:r>
    </w:p>
    <w:p w14:paraId="725563D3" w14:textId="77777777" w:rsidR="00502DD0" w:rsidRPr="0055511D" w:rsidRDefault="00502DD0" w:rsidP="00502DD0">
      <w:pPr>
        <w:autoSpaceDE w:val="0"/>
        <w:autoSpaceDN w:val="0"/>
        <w:adjustRightInd w:val="0"/>
        <w:ind w:left="426" w:hanging="426"/>
        <w:jc w:val="both"/>
        <w:rPr>
          <w:rFonts w:ascii="Arial" w:eastAsiaTheme="minorHAnsi" w:hAnsi="Arial" w:cs="Arial"/>
          <w:sz w:val="36"/>
          <w:szCs w:val="22"/>
          <w:lang w:eastAsia="en-US"/>
        </w:rPr>
      </w:pPr>
    </w:p>
    <w:p w14:paraId="50E397A7" w14:textId="77777777" w:rsidR="00502DD0" w:rsidRDefault="00502DD0" w:rsidP="00502DD0">
      <w:pPr>
        <w:autoSpaceDE w:val="0"/>
        <w:autoSpaceDN w:val="0"/>
        <w:adjustRightInd w:val="0"/>
        <w:jc w:val="center"/>
        <w:rPr>
          <w:rFonts w:ascii="Arial" w:eastAsiaTheme="minorHAnsi" w:hAnsi="Arial" w:cs="Arial"/>
          <w:sz w:val="22"/>
          <w:szCs w:val="22"/>
          <w:lang w:eastAsia="en-US"/>
        </w:rPr>
      </w:pPr>
      <w:r>
        <w:rPr>
          <w:rFonts w:ascii="Arial" w:eastAsiaTheme="minorHAnsi" w:hAnsi="Arial" w:cs="Arial"/>
          <w:b/>
          <w:bCs/>
          <w:sz w:val="22"/>
          <w:szCs w:val="22"/>
          <w:lang w:eastAsia="en-US"/>
        </w:rPr>
        <w:t>Čl. III.</w:t>
      </w:r>
      <w:r>
        <w:rPr>
          <w:rFonts w:ascii="Arial" w:eastAsiaTheme="minorHAnsi" w:hAnsi="Arial" w:cs="Arial"/>
          <w:sz w:val="22"/>
          <w:szCs w:val="22"/>
          <w:lang w:eastAsia="en-US"/>
        </w:rPr>
        <w:t xml:space="preserve">                         </w:t>
      </w:r>
    </w:p>
    <w:p w14:paraId="463DC134" w14:textId="7251231B" w:rsidR="00502DD0" w:rsidRDefault="00502DD0" w:rsidP="00502DD0">
      <w:pPr>
        <w:autoSpaceDE w:val="0"/>
        <w:autoSpaceDN w:val="0"/>
        <w:adjustRightInd w:val="0"/>
        <w:spacing w:after="12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 xml:space="preserve">Smluvní strany se dohodly, že na úhradu kupní ceny stanovené v Čl. II. odst. 2 bude použita částka ve výši </w:t>
      </w:r>
      <w:proofErr w:type="gramStart"/>
      <w:r>
        <w:rPr>
          <w:rFonts w:ascii="Arial" w:eastAsiaTheme="minorHAnsi" w:hAnsi="Arial" w:cs="Arial"/>
          <w:sz w:val="22"/>
          <w:szCs w:val="22"/>
          <w:lang w:eastAsia="en-US"/>
        </w:rPr>
        <w:t>11.340,-</w:t>
      </w:r>
      <w:proofErr w:type="gramEnd"/>
      <w:r>
        <w:rPr>
          <w:rFonts w:ascii="Arial" w:eastAsiaTheme="minorHAnsi" w:hAnsi="Arial" w:cs="Arial"/>
          <w:sz w:val="22"/>
          <w:szCs w:val="22"/>
          <w:lang w:eastAsia="en-US"/>
        </w:rPr>
        <w:t xml:space="preserve"> Kč, kterou složil kupující v elektronické aukci na účet prodávajícího č. 6015</w:t>
      </w:r>
      <w:r>
        <w:rPr>
          <w:rFonts w:ascii="Arial" w:hAnsi="Arial" w:cs="Arial"/>
          <w:sz w:val="22"/>
          <w:szCs w:val="22"/>
        </w:rPr>
        <w:t>-45423621/0710</w:t>
      </w:r>
      <w:r>
        <w:rPr>
          <w:rFonts w:ascii="Arial" w:eastAsiaTheme="minorHAnsi" w:hAnsi="Arial" w:cs="Arial"/>
          <w:sz w:val="22"/>
          <w:szCs w:val="22"/>
          <w:lang w:eastAsia="en-US"/>
        </w:rPr>
        <w:t>, variabilní symbol …….. , dne …….... Zbývající část kupní ceny ve výši ……... Kč zaplatí kupující na účet prodávajícího vedený u České národní banky se sídlem v Praze, číslo účtu 19</w:t>
      </w:r>
      <w:r>
        <w:rPr>
          <w:rFonts w:ascii="Arial" w:hAnsi="Arial" w:cs="Arial"/>
          <w:sz w:val="22"/>
          <w:szCs w:val="22"/>
        </w:rPr>
        <w:noBreakHyphen/>
        <w:t>45423621/0710</w:t>
      </w:r>
      <w:r>
        <w:rPr>
          <w:rFonts w:ascii="Arial" w:eastAsiaTheme="minorHAnsi" w:hAnsi="Arial" w:cs="Arial"/>
          <w:sz w:val="22"/>
          <w:szCs w:val="22"/>
          <w:lang w:eastAsia="en-US"/>
        </w:rPr>
        <w:t>, variabilní symbol …</w:t>
      </w:r>
      <w:proofErr w:type="gramStart"/>
      <w:r>
        <w:rPr>
          <w:rFonts w:ascii="Arial" w:eastAsiaTheme="minorHAnsi" w:hAnsi="Arial" w:cs="Arial"/>
          <w:sz w:val="22"/>
          <w:szCs w:val="22"/>
          <w:lang w:eastAsia="en-US"/>
        </w:rPr>
        <w:t>…....</w:t>
      </w:r>
      <w:proofErr w:type="gramEnd"/>
      <w:r>
        <w:rPr>
          <w:rFonts w:ascii="Arial" w:eastAsiaTheme="minorHAnsi" w:hAnsi="Arial" w:cs="Arial"/>
          <w:sz w:val="22"/>
          <w:szCs w:val="22"/>
          <w:lang w:eastAsia="en-US"/>
        </w:rPr>
        <w:t xml:space="preserve"> ,                         a to ve lhůtě, která bude kupujícímu oznámena ve výzvě prodávajícího k zaplacení, přičemž tato lhůta nebude kratší než 30 dnů ode dne odeslání výzvy k úhradě.</w:t>
      </w:r>
    </w:p>
    <w:p w14:paraId="4A29B212" w14:textId="77777777" w:rsidR="00502DD0" w:rsidRDefault="00502DD0" w:rsidP="00502DD0">
      <w:pPr>
        <w:autoSpaceDE w:val="0"/>
        <w:autoSpaceDN w:val="0"/>
        <w:adjustRightInd w:val="0"/>
        <w:spacing w:after="120"/>
        <w:ind w:left="425"/>
        <w:jc w:val="both"/>
        <w:rPr>
          <w:rFonts w:ascii="Arial" w:eastAsiaTheme="minorHAnsi" w:hAnsi="Arial" w:cs="Arial"/>
          <w:sz w:val="22"/>
          <w:szCs w:val="22"/>
          <w:lang w:eastAsia="en-US"/>
        </w:rPr>
      </w:pPr>
      <w:r>
        <w:rPr>
          <w:rFonts w:ascii="Arial" w:eastAsiaTheme="minorHAnsi" w:hAnsi="Arial" w:cs="Arial"/>
          <w:sz w:val="22"/>
          <w:szCs w:val="22"/>
          <w:lang w:eastAsia="en-US"/>
        </w:rPr>
        <w:t>(</w:t>
      </w:r>
      <w:r>
        <w:rPr>
          <w:rFonts w:ascii="Arial" w:eastAsiaTheme="minorHAnsi" w:hAnsi="Arial" w:cs="Arial"/>
          <w:b/>
          <w:bCs/>
          <w:sz w:val="22"/>
          <w:szCs w:val="22"/>
          <w:u w:val="single"/>
          <w:lang w:eastAsia="en-US"/>
        </w:rPr>
        <w:t>U nabytí do spoluvlastnictví dále:</w:t>
      </w:r>
      <w:r>
        <w:rPr>
          <w:rFonts w:ascii="Arial" w:eastAsiaTheme="minorHAnsi" w:hAnsi="Arial" w:cs="Arial"/>
          <w:sz w:val="22"/>
          <w:szCs w:val="22"/>
          <w:lang w:eastAsia="en-US"/>
        </w:rPr>
        <w:t xml:space="preserve"> Prodávající není povinen přijmout část plnění kupní ceny, byť by jí byl uhrazen jeden z prodávaných ideálních spoluvlastnických podílů.)</w:t>
      </w:r>
    </w:p>
    <w:p w14:paraId="3CA12FA3" w14:textId="77777777" w:rsidR="00502DD0" w:rsidRDefault="00502DD0" w:rsidP="00502DD0">
      <w:pPr>
        <w:autoSpaceDE w:val="0"/>
        <w:autoSpaceDN w:val="0"/>
        <w:adjustRightInd w:val="0"/>
        <w:spacing w:after="240"/>
        <w:ind w:left="426"/>
        <w:jc w:val="both"/>
        <w:rPr>
          <w:rFonts w:ascii="Arial" w:eastAsiaTheme="minorHAnsi" w:hAnsi="Arial" w:cs="Arial"/>
          <w:sz w:val="22"/>
          <w:szCs w:val="22"/>
          <w:lang w:eastAsia="en-US"/>
        </w:rPr>
      </w:pPr>
      <w:r>
        <w:rPr>
          <w:rFonts w:ascii="Arial" w:eastAsiaTheme="minorHAnsi" w:hAnsi="Arial" w:cs="Arial"/>
          <w:i/>
          <w:iCs/>
          <w:sz w:val="20"/>
          <w:lang w:eastAsia="en-US"/>
        </w:rPr>
        <w:lastRenderedPageBreak/>
        <w:t>(Při stanovení lhůty pro úhradu kupní ceny nelze sjednat dobu kratší než 30 dnů a delší než 90 dnů; samotná lhůta ode dne doručení výzvy bude oznámena prostřednictvím výzvy.)</w:t>
      </w:r>
    </w:p>
    <w:p w14:paraId="0EAD448E" w14:textId="011621BF" w:rsidR="00502DD0" w:rsidRDefault="00502DD0" w:rsidP="00502DD0">
      <w:pPr>
        <w:numPr>
          <w:ilvl w:val="0"/>
          <w:numId w:val="3"/>
        </w:numPr>
        <w:overflowPunct w:val="0"/>
        <w:autoSpaceDE w:val="0"/>
        <w:autoSpaceDN w:val="0"/>
        <w:adjustRightInd w:val="0"/>
        <w:ind w:left="426" w:hanging="426"/>
        <w:jc w:val="both"/>
        <w:textAlignment w:val="baseline"/>
        <w:rPr>
          <w:rFonts w:ascii="Arial" w:hAnsi="Arial" w:cs="Arial"/>
          <w:b/>
          <w:i/>
          <w:sz w:val="22"/>
          <w:szCs w:val="22"/>
          <w:u w:val="single"/>
        </w:rPr>
      </w:pPr>
      <w:r>
        <w:rPr>
          <w:rFonts w:ascii="Arial" w:hAnsi="Arial" w:cs="Arial"/>
          <w:sz w:val="22"/>
          <w:szCs w:val="22"/>
        </w:rPr>
        <w:t xml:space="preserve">Neuhradí-li kupující zbývající část kupní ceny ve lhůtě stanovené touto smlouvou, je kupující povinen zaplatit smluvní pokutu ve výši 0,1 % z celkové kupní ceny za každý den prodlení. Pokud bude prodlení s úhradou zbývající části kupní ceny delší než 7 kalendářních dní, dohodly se smluvní strany, že namísto smluvní pokuty dle předchozí věty zaplatí kupující prodávajícímu jednorázovou smluvní pokutu ve výši </w:t>
      </w:r>
      <w:proofErr w:type="gramStart"/>
      <w:r>
        <w:rPr>
          <w:rFonts w:ascii="Arial" w:hAnsi="Arial" w:cs="Arial"/>
          <w:sz w:val="22"/>
          <w:szCs w:val="22"/>
        </w:rPr>
        <w:t>11.340,</w:t>
      </w:r>
      <w:r w:rsidR="003A5C45">
        <w:rPr>
          <w:rFonts w:ascii="Arial" w:hAnsi="Arial" w:cs="Arial"/>
          <w:sz w:val="22"/>
          <w:szCs w:val="22"/>
        </w:rPr>
        <w:t>-</w:t>
      </w:r>
      <w:proofErr w:type="gramEnd"/>
      <w:r>
        <w:rPr>
          <w:rFonts w:ascii="Arial" w:hAnsi="Arial" w:cs="Arial"/>
          <w:sz w:val="22"/>
          <w:szCs w:val="22"/>
        </w:rPr>
        <w:t xml:space="preserve"> Kč a prodávajícímu rovněž vznikne právo na odstoupení od této smlouvy.</w:t>
      </w:r>
    </w:p>
    <w:p w14:paraId="282BA1E0" w14:textId="77777777" w:rsidR="00502DD0" w:rsidRDefault="00502DD0" w:rsidP="00502DD0">
      <w:pPr>
        <w:overflowPunct w:val="0"/>
        <w:autoSpaceDE w:val="0"/>
        <w:autoSpaceDN w:val="0"/>
        <w:adjustRightInd w:val="0"/>
        <w:ind w:left="378"/>
        <w:jc w:val="both"/>
        <w:textAlignment w:val="baseline"/>
        <w:rPr>
          <w:rFonts w:ascii="Arial" w:hAnsi="Arial" w:cs="Arial"/>
          <w:sz w:val="16"/>
          <w:szCs w:val="16"/>
        </w:rPr>
      </w:pPr>
    </w:p>
    <w:p w14:paraId="2CEDE13F" w14:textId="77777777" w:rsidR="00502DD0" w:rsidRDefault="00502DD0" w:rsidP="00502DD0">
      <w:pPr>
        <w:numPr>
          <w:ilvl w:val="0"/>
          <w:numId w:val="3"/>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V případě prodlení s úhradou kupní ceny je kupující povinen zaplatit, kromě smluvní pokuty    dle předchozího odstavce, i úroky z prodlení dle platné právní úpravy.</w:t>
      </w:r>
    </w:p>
    <w:p w14:paraId="3CE703AE" w14:textId="77777777" w:rsidR="00502DD0" w:rsidRDefault="00502DD0" w:rsidP="00502DD0">
      <w:pPr>
        <w:overflowPunct w:val="0"/>
        <w:autoSpaceDE w:val="0"/>
        <w:autoSpaceDN w:val="0"/>
        <w:adjustRightInd w:val="0"/>
        <w:jc w:val="both"/>
        <w:textAlignment w:val="baseline"/>
        <w:rPr>
          <w:rFonts w:ascii="Arial" w:hAnsi="Arial" w:cs="Arial"/>
          <w:b/>
          <w:i/>
          <w:sz w:val="22"/>
          <w:szCs w:val="22"/>
          <w:u w:val="single"/>
        </w:rPr>
      </w:pPr>
    </w:p>
    <w:p w14:paraId="0585033B" w14:textId="77777777" w:rsidR="00502DD0" w:rsidRDefault="00502DD0" w:rsidP="00502DD0">
      <w:pPr>
        <w:numPr>
          <w:ilvl w:val="0"/>
          <w:numId w:val="3"/>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 xml:space="preserve">Pokuta podle odst. 2. je splatná do pěti dnů ode dne doručení výzvy k jejímu zaplacení na účet prodávajícího č. </w:t>
      </w:r>
      <w:r>
        <w:rPr>
          <w:rFonts w:ascii="Arial" w:eastAsiaTheme="minorHAnsi" w:hAnsi="Arial" w:cs="Arial"/>
          <w:sz w:val="22"/>
          <w:szCs w:val="22"/>
          <w:lang w:eastAsia="en-US"/>
        </w:rPr>
        <w:t>19</w:t>
      </w:r>
      <w:r>
        <w:rPr>
          <w:rFonts w:ascii="Arial" w:hAnsi="Arial" w:cs="Arial"/>
          <w:sz w:val="22"/>
          <w:szCs w:val="22"/>
        </w:rPr>
        <w:noBreakHyphen/>
        <w:t>45423621/0710.</w:t>
      </w:r>
    </w:p>
    <w:p w14:paraId="5AD999D1" w14:textId="77777777" w:rsidR="00502DD0" w:rsidRDefault="00502DD0" w:rsidP="00502DD0">
      <w:pPr>
        <w:pStyle w:val="Odstavecseseznamem"/>
        <w:rPr>
          <w:rFonts w:ascii="Arial" w:hAnsi="Arial" w:cs="Arial"/>
          <w:b/>
          <w:i/>
          <w:sz w:val="22"/>
          <w:szCs w:val="22"/>
          <w:u w:val="single"/>
        </w:rPr>
      </w:pPr>
    </w:p>
    <w:p w14:paraId="68EEC748" w14:textId="77777777" w:rsidR="00502DD0" w:rsidRDefault="00502DD0" w:rsidP="00502DD0">
      <w:pPr>
        <w:numPr>
          <w:ilvl w:val="0"/>
          <w:numId w:val="3"/>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Pro účely této smlouvy se kupní cena, smluvní pokuta, úroky z prodlení a případné jiné platby, považují za zaplacené okamžikem připsání celé hrazené částky na účet prodávajícího.</w:t>
      </w:r>
    </w:p>
    <w:p w14:paraId="2B6005A0" w14:textId="77777777" w:rsidR="00502DD0" w:rsidRPr="0055511D" w:rsidRDefault="00502DD0" w:rsidP="00502DD0">
      <w:pPr>
        <w:pStyle w:val="Odstavecseseznamem"/>
        <w:rPr>
          <w:rFonts w:ascii="Arial" w:hAnsi="Arial" w:cs="Arial"/>
          <w:b/>
          <w:i/>
          <w:sz w:val="32"/>
          <w:szCs w:val="22"/>
          <w:u w:val="single"/>
        </w:rPr>
      </w:pPr>
    </w:p>
    <w:p w14:paraId="1DC49741" w14:textId="77777777" w:rsidR="00502DD0" w:rsidRDefault="00502DD0" w:rsidP="00502DD0">
      <w:pPr>
        <w:autoSpaceDE w:val="0"/>
        <w:autoSpaceDN w:val="0"/>
        <w:adjustRightInd w:val="0"/>
        <w:ind w:left="426" w:hanging="426"/>
        <w:jc w:val="center"/>
        <w:rPr>
          <w:rFonts w:ascii="Arial" w:eastAsiaTheme="minorHAnsi" w:hAnsi="Arial" w:cs="Arial"/>
          <w:sz w:val="22"/>
          <w:szCs w:val="22"/>
          <w:lang w:eastAsia="en-US"/>
        </w:rPr>
      </w:pPr>
      <w:r>
        <w:rPr>
          <w:rFonts w:ascii="Arial" w:eastAsiaTheme="minorHAnsi" w:hAnsi="Arial" w:cs="Arial"/>
          <w:b/>
          <w:bCs/>
          <w:sz w:val="22"/>
          <w:szCs w:val="22"/>
          <w:lang w:eastAsia="en-US"/>
        </w:rPr>
        <w:t>Čl. IV.</w:t>
      </w:r>
    </w:p>
    <w:p w14:paraId="19EB6112" w14:textId="77777777" w:rsidR="00502DD0" w:rsidRPr="00D04E34" w:rsidRDefault="00502DD0" w:rsidP="00502DD0">
      <w:pPr>
        <w:pStyle w:val="Odstavecseseznamem"/>
        <w:numPr>
          <w:ilvl w:val="0"/>
          <w:numId w:val="4"/>
        </w:numPr>
        <w:autoSpaceDE w:val="0"/>
        <w:autoSpaceDN w:val="0"/>
        <w:adjustRightInd w:val="0"/>
        <w:spacing w:after="12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Kupující bere na vědomí, že převáděný majetek může být dotčen, se všemi souvisejícími dopady, vedením inženýrských sítí, kdy v případě pochybností ohledně uložení inženýrských sítí poskytnou kupujícímu bližší informace jednotliví (v úvahu přicházející) správci inženýrských sítí.</w:t>
      </w:r>
      <w:r>
        <w:rPr>
          <w:rFonts w:ascii="Arial" w:hAnsi="Arial" w:cs="Arial"/>
          <w:sz w:val="22"/>
          <w:szCs w:val="22"/>
        </w:rPr>
        <w:t xml:space="preserve"> </w:t>
      </w:r>
    </w:p>
    <w:p w14:paraId="75F7BBD0" w14:textId="77777777" w:rsidR="00502DD0" w:rsidRPr="00D04E34" w:rsidRDefault="00502DD0" w:rsidP="00502DD0">
      <w:pPr>
        <w:pStyle w:val="Odstavecseseznamem"/>
        <w:autoSpaceDE w:val="0"/>
        <w:autoSpaceDN w:val="0"/>
        <w:adjustRightInd w:val="0"/>
        <w:spacing w:after="120"/>
        <w:ind w:left="425"/>
        <w:jc w:val="both"/>
        <w:rPr>
          <w:rFonts w:ascii="Arial" w:eastAsiaTheme="minorHAnsi" w:hAnsi="Arial" w:cs="Arial"/>
          <w:sz w:val="22"/>
          <w:szCs w:val="22"/>
          <w:lang w:eastAsia="en-US"/>
        </w:rPr>
      </w:pPr>
    </w:p>
    <w:p w14:paraId="3BED1752" w14:textId="77777777" w:rsidR="00502DD0" w:rsidRPr="00D04E34" w:rsidRDefault="00502DD0" w:rsidP="00502DD0">
      <w:pPr>
        <w:pStyle w:val="Odstavecseseznamem"/>
        <w:numPr>
          <w:ilvl w:val="0"/>
          <w:numId w:val="4"/>
        </w:numPr>
        <w:autoSpaceDE w:val="0"/>
        <w:autoSpaceDN w:val="0"/>
        <w:adjustRightInd w:val="0"/>
        <w:spacing w:after="120"/>
        <w:ind w:left="426" w:hanging="426"/>
        <w:jc w:val="both"/>
        <w:rPr>
          <w:rFonts w:ascii="Arial" w:eastAsiaTheme="minorHAnsi" w:hAnsi="Arial" w:cs="Arial"/>
          <w:sz w:val="22"/>
          <w:szCs w:val="22"/>
          <w:lang w:eastAsia="en-US"/>
        </w:rPr>
      </w:pPr>
      <w:r w:rsidRPr="00D04E34">
        <w:rPr>
          <w:rFonts w:ascii="Arial" w:hAnsi="Arial" w:cs="Arial"/>
          <w:sz w:val="22"/>
          <w:szCs w:val="22"/>
        </w:rPr>
        <w:t>Kupu</w:t>
      </w:r>
      <w:r>
        <w:rPr>
          <w:rFonts w:ascii="Arial" w:hAnsi="Arial" w:cs="Arial"/>
          <w:sz w:val="22"/>
          <w:szCs w:val="22"/>
        </w:rPr>
        <w:t>jící bere dále na vědomí, že přístup k převáděnému majetku je po nezpevněné obecní k</w:t>
      </w:r>
      <w:r w:rsidRPr="00D04E34">
        <w:rPr>
          <w:rFonts w:ascii="Arial" w:hAnsi="Arial" w:cs="Arial"/>
          <w:sz w:val="22"/>
          <w:szCs w:val="22"/>
        </w:rPr>
        <w:t>omunikaci a přes pozemky jiných vlastníků.</w:t>
      </w:r>
      <w:r>
        <w:rPr>
          <w:rFonts w:ascii="Arial" w:hAnsi="Arial" w:cs="Arial"/>
          <w:sz w:val="22"/>
          <w:szCs w:val="22"/>
        </w:rPr>
        <w:t xml:space="preserve"> Přístup není smluvně upraven.</w:t>
      </w:r>
    </w:p>
    <w:p w14:paraId="11A468E7" w14:textId="77777777" w:rsidR="00502DD0" w:rsidRDefault="00502DD0" w:rsidP="00502DD0">
      <w:pPr>
        <w:pStyle w:val="Odstavecseseznamem"/>
        <w:rPr>
          <w:rFonts w:ascii="Arial" w:hAnsi="Arial" w:cs="Arial"/>
          <w:sz w:val="22"/>
          <w:szCs w:val="22"/>
        </w:rPr>
      </w:pPr>
    </w:p>
    <w:p w14:paraId="6B591DAA" w14:textId="77777777" w:rsidR="00502DD0" w:rsidRDefault="00502DD0" w:rsidP="00502DD0">
      <w:pPr>
        <w:pStyle w:val="Odstavecseseznamem"/>
        <w:numPr>
          <w:ilvl w:val="0"/>
          <w:numId w:val="4"/>
        </w:numPr>
        <w:autoSpaceDE w:val="0"/>
        <w:autoSpaceDN w:val="0"/>
        <w:adjustRightInd w:val="0"/>
        <w:spacing w:after="12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Prodávající prohlašuje, že mu není známo, že by na převáděném majetku vázla nějaká další omezení, závazky či právní vady.</w:t>
      </w:r>
    </w:p>
    <w:p w14:paraId="54D3E1FE" w14:textId="77777777" w:rsidR="00502DD0" w:rsidRDefault="00502DD0" w:rsidP="00502DD0">
      <w:pPr>
        <w:pStyle w:val="Odstavecseseznamem"/>
        <w:ind w:left="426"/>
        <w:rPr>
          <w:rFonts w:ascii="Arial" w:eastAsiaTheme="minorHAnsi" w:hAnsi="Arial" w:cs="Arial"/>
          <w:sz w:val="22"/>
          <w:szCs w:val="22"/>
          <w:lang w:eastAsia="en-US"/>
        </w:rPr>
      </w:pPr>
    </w:p>
    <w:p w14:paraId="5F91A204" w14:textId="77777777" w:rsidR="00502DD0" w:rsidRDefault="00502DD0" w:rsidP="00502DD0">
      <w:pPr>
        <w:pStyle w:val="Odstavecseseznamem"/>
        <w:numPr>
          <w:ilvl w:val="0"/>
          <w:numId w:val="4"/>
        </w:numPr>
        <w:ind w:left="426"/>
        <w:jc w:val="both"/>
        <w:rPr>
          <w:rFonts w:ascii="Arial" w:hAnsi="Arial" w:cs="Arial"/>
          <w:sz w:val="22"/>
          <w:szCs w:val="22"/>
        </w:rPr>
      </w:pPr>
      <w:r>
        <w:rPr>
          <w:rFonts w:ascii="Arial" w:hAnsi="Arial" w:cs="Arial"/>
          <w:bCs/>
          <w:sz w:val="22"/>
          <w:szCs w:val="22"/>
        </w:rPr>
        <w:t>Kupující se dále v souladu s ustanovením § 1916 odst. 2 zákona č. 89/2012 Sb. vzdává svého práva z vadného plnění a zavazuje se, že nebude po prodávajícím uplatňovat jakákoliv práva z vad převáděného majetku.</w:t>
      </w:r>
    </w:p>
    <w:p w14:paraId="71015E00" w14:textId="77777777" w:rsidR="00502DD0" w:rsidRDefault="00502DD0" w:rsidP="00502DD0">
      <w:pPr>
        <w:pStyle w:val="Odstavecseseznamem"/>
        <w:autoSpaceDE w:val="0"/>
        <w:autoSpaceDN w:val="0"/>
        <w:adjustRightInd w:val="0"/>
        <w:spacing w:after="120"/>
        <w:ind w:left="425"/>
        <w:jc w:val="both"/>
        <w:rPr>
          <w:rFonts w:ascii="Arial" w:eastAsiaTheme="minorHAnsi" w:hAnsi="Arial" w:cs="Arial"/>
          <w:sz w:val="22"/>
          <w:szCs w:val="22"/>
          <w:lang w:eastAsia="en-US"/>
        </w:rPr>
      </w:pPr>
    </w:p>
    <w:p w14:paraId="5C800B14" w14:textId="77777777" w:rsidR="00502DD0" w:rsidRPr="0055511D" w:rsidRDefault="00502DD0" w:rsidP="00502DD0">
      <w:pPr>
        <w:pStyle w:val="Odstavecseseznamem"/>
        <w:tabs>
          <w:tab w:val="left" w:pos="426"/>
        </w:tabs>
        <w:autoSpaceDE w:val="0"/>
        <w:autoSpaceDN w:val="0"/>
        <w:adjustRightInd w:val="0"/>
        <w:ind w:left="426"/>
        <w:jc w:val="both"/>
        <w:rPr>
          <w:rFonts w:ascii="Arial" w:eastAsiaTheme="minorHAnsi" w:hAnsi="Arial" w:cs="Arial"/>
          <w:sz w:val="10"/>
          <w:szCs w:val="22"/>
          <w:lang w:eastAsia="en-US"/>
        </w:rPr>
      </w:pPr>
      <w:r>
        <w:rPr>
          <w:rFonts w:ascii="Arial" w:hAnsi="Arial" w:cs="Arial"/>
          <w:sz w:val="22"/>
          <w:szCs w:val="22"/>
        </w:rPr>
        <w:t xml:space="preserve"> </w:t>
      </w:r>
    </w:p>
    <w:p w14:paraId="3735D974" w14:textId="77777777" w:rsidR="00502DD0" w:rsidRDefault="00502DD0" w:rsidP="00502DD0">
      <w:pPr>
        <w:keepNext/>
        <w:autoSpaceDE w:val="0"/>
        <w:autoSpaceDN w:val="0"/>
        <w:adjustRightInd w:val="0"/>
        <w:jc w:val="center"/>
        <w:rPr>
          <w:rFonts w:ascii="Arial" w:eastAsiaTheme="minorHAnsi" w:hAnsi="Arial" w:cs="Arial"/>
          <w:sz w:val="22"/>
          <w:szCs w:val="22"/>
          <w:lang w:eastAsia="en-US"/>
        </w:rPr>
      </w:pPr>
      <w:r>
        <w:rPr>
          <w:rFonts w:ascii="Arial" w:eastAsiaTheme="minorHAnsi" w:hAnsi="Arial" w:cs="Arial"/>
          <w:b/>
          <w:bCs/>
          <w:sz w:val="22"/>
          <w:szCs w:val="22"/>
          <w:lang w:eastAsia="en-US"/>
        </w:rPr>
        <w:t>Čl. V.</w:t>
      </w:r>
    </w:p>
    <w:p w14:paraId="27E41328" w14:textId="77777777" w:rsidR="00502DD0" w:rsidRDefault="00502DD0" w:rsidP="00502DD0">
      <w:pPr>
        <w:tabs>
          <w:tab w:val="center" w:pos="4536"/>
          <w:tab w:val="center" w:pos="5222"/>
        </w:tabs>
        <w:autoSpaceDE w:val="0"/>
        <w:autoSpaceDN w:val="0"/>
        <w:adjustRightInd w:val="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Kupující prohlašuje, že je mu současný stav převáděného majetku dobře znám. Kupující rovněž prohlašuje, že je schopen dodržet své závazky vyplývající z této smlouvy, zejména zaplatit včas a řádně kupní cenu, a že nemá vůči prodávajícímu žádný dluh, jehož plnění je vynutitelné na základě vykonatelného exekučního titulu podle § 40 zákona č. 120/2001 Sb.,    o soudních exekutorech a exekuční činnosti (exekuční řád), ve znění pozdějších předpisů.</w:t>
      </w:r>
    </w:p>
    <w:p w14:paraId="73BF9B1A" w14:textId="77777777" w:rsidR="00502DD0" w:rsidRDefault="00502DD0" w:rsidP="00502DD0">
      <w:pPr>
        <w:autoSpaceDE w:val="0"/>
        <w:autoSpaceDN w:val="0"/>
        <w:adjustRightInd w:val="0"/>
        <w:ind w:left="426" w:hanging="426"/>
        <w:jc w:val="both"/>
        <w:rPr>
          <w:rFonts w:ascii="Arial" w:eastAsiaTheme="minorHAnsi" w:hAnsi="Arial" w:cs="Arial"/>
          <w:sz w:val="22"/>
          <w:szCs w:val="22"/>
          <w:lang w:eastAsia="en-US"/>
        </w:rPr>
      </w:pPr>
    </w:p>
    <w:p w14:paraId="18AE2FC8" w14:textId="77777777" w:rsidR="00502DD0" w:rsidRDefault="00502DD0" w:rsidP="00502DD0">
      <w:pPr>
        <w:autoSpaceDE w:val="0"/>
        <w:autoSpaceDN w:val="0"/>
        <w:adjustRightInd w:val="0"/>
        <w:ind w:left="426"/>
        <w:jc w:val="both"/>
        <w:rPr>
          <w:rFonts w:ascii="Arial" w:eastAsiaTheme="minorHAnsi" w:hAnsi="Arial" w:cs="Arial"/>
          <w:sz w:val="22"/>
          <w:szCs w:val="22"/>
          <w:lang w:eastAsia="en-US"/>
        </w:rPr>
      </w:pPr>
      <w:r>
        <w:rPr>
          <w:rFonts w:ascii="Arial" w:eastAsiaTheme="minorHAnsi" w:hAnsi="Arial" w:cs="Arial"/>
          <w:b/>
          <w:bCs/>
          <w:i/>
          <w:iCs/>
          <w:sz w:val="20"/>
          <w:u w:val="single"/>
          <w:lang w:eastAsia="en-US"/>
        </w:rPr>
        <w:t>(</w:t>
      </w:r>
      <w:proofErr w:type="gramStart"/>
      <w:r>
        <w:rPr>
          <w:rFonts w:ascii="Arial" w:eastAsiaTheme="minorHAnsi" w:hAnsi="Arial" w:cs="Arial"/>
          <w:b/>
          <w:bCs/>
          <w:i/>
          <w:iCs/>
          <w:sz w:val="20"/>
          <w:u w:val="single"/>
          <w:lang w:eastAsia="en-US"/>
        </w:rPr>
        <w:t>Varianta - pokud</w:t>
      </w:r>
      <w:proofErr w:type="gramEnd"/>
      <w:r>
        <w:rPr>
          <w:rFonts w:ascii="Arial" w:eastAsiaTheme="minorHAnsi" w:hAnsi="Arial" w:cs="Arial"/>
          <w:b/>
          <w:bCs/>
          <w:i/>
          <w:iCs/>
          <w:sz w:val="20"/>
          <w:u w:val="single"/>
          <w:lang w:eastAsia="en-US"/>
        </w:rPr>
        <w:t xml:space="preserve"> kupující nabývá majetek do podílového spoluvlastnictví)</w:t>
      </w:r>
    </w:p>
    <w:p w14:paraId="6D6BBE88" w14:textId="77777777" w:rsidR="00502DD0" w:rsidRDefault="00502DD0" w:rsidP="00502DD0">
      <w:pPr>
        <w:autoSpaceDE w:val="0"/>
        <w:autoSpaceDN w:val="0"/>
        <w:adjustRightInd w:val="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Kupující jsou ke všem povinnostem plynoucím z této smlouvy zavázáni společně a nerozdílně.</w:t>
      </w:r>
    </w:p>
    <w:p w14:paraId="59794E0F" w14:textId="77777777" w:rsidR="00502DD0" w:rsidRPr="0055511D" w:rsidRDefault="00502DD0" w:rsidP="00502DD0">
      <w:pPr>
        <w:autoSpaceDE w:val="0"/>
        <w:autoSpaceDN w:val="0"/>
        <w:adjustRightInd w:val="0"/>
        <w:jc w:val="both"/>
        <w:rPr>
          <w:rFonts w:ascii="Arial" w:eastAsiaTheme="minorHAnsi" w:hAnsi="Arial" w:cs="Arial"/>
          <w:sz w:val="28"/>
          <w:szCs w:val="22"/>
          <w:lang w:eastAsia="en-US"/>
        </w:rPr>
      </w:pPr>
    </w:p>
    <w:p w14:paraId="1DB46999" w14:textId="77777777" w:rsidR="00502DD0" w:rsidRDefault="00502DD0" w:rsidP="00502DD0">
      <w:pPr>
        <w:keepNext/>
        <w:autoSpaceDE w:val="0"/>
        <w:autoSpaceDN w:val="0"/>
        <w:adjustRightInd w:val="0"/>
        <w:jc w:val="center"/>
        <w:rPr>
          <w:rFonts w:ascii="Arial" w:eastAsiaTheme="minorHAnsi" w:hAnsi="Arial" w:cs="Arial"/>
          <w:sz w:val="22"/>
          <w:szCs w:val="22"/>
          <w:lang w:eastAsia="en-US"/>
        </w:rPr>
      </w:pPr>
      <w:r>
        <w:rPr>
          <w:rFonts w:ascii="Arial" w:eastAsiaTheme="minorHAnsi" w:hAnsi="Arial" w:cs="Arial"/>
          <w:b/>
          <w:bCs/>
          <w:sz w:val="22"/>
          <w:szCs w:val="22"/>
          <w:lang w:eastAsia="en-US"/>
        </w:rPr>
        <w:t>Čl. VI.</w:t>
      </w:r>
    </w:p>
    <w:p w14:paraId="2D43C563" w14:textId="77777777" w:rsidR="00502DD0" w:rsidRDefault="00502DD0" w:rsidP="00502DD0">
      <w:pPr>
        <w:autoSpaceDE w:val="0"/>
        <w:autoSpaceDN w:val="0"/>
        <w:adjustRightInd w:val="0"/>
        <w:ind w:left="426"/>
        <w:jc w:val="both"/>
        <w:rPr>
          <w:rFonts w:ascii="Arial" w:eastAsiaTheme="minorHAnsi" w:hAnsi="Arial" w:cs="Arial"/>
          <w:strike/>
          <w:sz w:val="22"/>
          <w:szCs w:val="22"/>
          <w:lang w:eastAsia="en-US"/>
        </w:rPr>
      </w:pPr>
      <w:r>
        <w:rPr>
          <w:rFonts w:ascii="Arial" w:eastAsiaTheme="minorHAnsi" w:hAnsi="Arial" w:cs="Arial"/>
          <w:sz w:val="22"/>
          <w:szCs w:val="22"/>
          <w:lang w:eastAsia="en-US"/>
        </w:rPr>
        <w:t xml:space="preserve">Kupující je povinen bezodkladně písemně oznámit prodávajícímu veškeré </w:t>
      </w:r>
      <w:proofErr w:type="gramStart"/>
      <w:r>
        <w:rPr>
          <w:rFonts w:ascii="Arial" w:eastAsiaTheme="minorHAnsi" w:hAnsi="Arial" w:cs="Arial"/>
          <w:sz w:val="22"/>
          <w:szCs w:val="22"/>
          <w:lang w:eastAsia="en-US"/>
        </w:rPr>
        <w:t xml:space="preserve">skutečnosti,   </w:t>
      </w:r>
      <w:proofErr w:type="gramEnd"/>
      <w:r>
        <w:rPr>
          <w:rFonts w:ascii="Arial" w:eastAsiaTheme="minorHAnsi" w:hAnsi="Arial" w:cs="Arial"/>
          <w:sz w:val="22"/>
          <w:szCs w:val="22"/>
          <w:lang w:eastAsia="en-US"/>
        </w:rPr>
        <w:t xml:space="preserve">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14:paraId="1BF8204A" w14:textId="77777777" w:rsidR="00502DD0" w:rsidRPr="00FF3BBA" w:rsidRDefault="00502DD0" w:rsidP="00502DD0">
      <w:pPr>
        <w:tabs>
          <w:tab w:val="left" w:pos="426"/>
          <w:tab w:val="left" w:pos="709"/>
          <w:tab w:val="left" w:pos="900"/>
        </w:tabs>
        <w:autoSpaceDE w:val="0"/>
        <w:autoSpaceDN w:val="0"/>
        <w:adjustRightInd w:val="0"/>
        <w:jc w:val="both"/>
        <w:rPr>
          <w:rFonts w:ascii="Arial" w:eastAsiaTheme="minorHAnsi" w:hAnsi="Arial" w:cs="Arial"/>
          <w:sz w:val="20"/>
          <w:lang w:eastAsia="en-US"/>
        </w:rPr>
      </w:pPr>
    </w:p>
    <w:p w14:paraId="18FB68A3" w14:textId="77777777" w:rsidR="00502DD0" w:rsidRPr="00FF3BBA" w:rsidRDefault="00502DD0" w:rsidP="00502DD0">
      <w:pPr>
        <w:tabs>
          <w:tab w:val="left" w:pos="426"/>
          <w:tab w:val="left" w:pos="709"/>
          <w:tab w:val="left" w:pos="900"/>
        </w:tabs>
        <w:autoSpaceDE w:val="0"/>
        <w:autoSpaceDN w:val="0"/>
        <w:adjustRightInd w:val="0"/>
        <w:jc w:val="both"/>
        <w:rPr>
          <w:rFonts w:ascii="Arial" w:eastAsiaTheme="minorHAnsi" w:hAnsi="Arial" w:cs="Arial"/>
          <w:sz w:val="22"/>
          <w:szCs w:val="22"/>
          <w:lang w:eastAsia="en-US"/>
        </w:rPr>
      </w:pPr>
    </w:p>
    <w:p w14:paraId="7FEA0011" w14:textId="77777777" w:rsidR="00502DD0" w:rsidRDefault="00502DD0" w:rsidP="00502DD0">
      <w:pPr>
        <w:keepNext/>
        <w:autoSpaceDE w:val="0"/>
        <w:autoSpaceDN w:val="0"/>
        <w:adjustRightInd w:val="0"/>
        <w:jc w:val="center"/>
        <w:rPr>
          <w:rFonts w:ascii="Arial" w:eastAsiaTheme="minorHAnsi" w:hAnsi="Arial" w:cs="Arial"/>
          <w:sz w:val="22"/>
          <w:szCs w:val="22"/>
          <w:lang w:eastAsia="en-US"/>
        </w:rPr>
      </w:pPr>
      <w:r>
        <w:rPr>
          <w:rFonts w:ascii="Arial" w:eastAsiaTheme="minorHAnsi" w:hAnsi="Arial" w:cs="Arial"/>
          <w:b/>
          <w:bCs/>
          <w:sz w:val="22"/>
          <w:szCs w:val="22"/>
          <w:lang w:eastAsia="en-US"/>
        </w:rPr>
        <w:t>Čl. VII.</w:t>
      </w:r>
    </w:p>
    <w:p w14:paraId="4F11779F" w14:textId="77777777" w:rsidR="00502DD0" w:rsidRDefault="00502DD0" w:rsidP="00502DD0">
      <w:pPr>
        <w:pStyle w:val="Odstavecseseznamem"/>
        <w:numPr>
          <w:ilvl w:val="3"/>
          <w:numId w:val="3"/>
        </w:numPr>
        <w:autoSpaceDE w:val="0"/>
        <w:autoSpaceDN w:val="0"/>
        <w:adjustRightInd w:val="0"/>
        <w:ind w:left="36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Kupující je oprávněn odstoupit od této kupní smlouvy pouze v souladu s ustanovením § 2001 </w:t>
      </w:r>
      <w:r>
        <w:rPr>
          <w:rFonts w:ascii="Arial" w:eastAsiaTheme="minorHAnsi" w:hAnsi="Arial" w:cs="Arial"/>
          <w:sz w:val="22"/>
          <w:szCs w:val="22"/>
          <w:lang w:eastAsia="en-US"/>
        </w:rPr>
        <w:br/>
        <w:t>a násl. zákona č. 89/2012 Sb.</w:t>
      </w:r>
    </w:p>
    <w:p w14:paraId="6C26FAE2" w14:textId="77777777" w:rsidR="00502DD0" w:rsidRDefault="00502DD0" w:rsidP="00502DD0">
      <w:pPr>
        <w:pStyle w:val="Odstavecseseznamem"/>
        <w:autoSpaceDE w:val="0"/>
        <w:autoSpaceDN w:val="0"/>
        <w:adjustRightInd w:val="0"/>
        <w:ind w:left="360"/>
        <w:jc w:val="both"/>
        <w:rPr>
          <w:rFonts w:ascii="Arial" w:eastAsiaTheme="minorHAnsi" w:hAnsi="Arial" w:cs="Arial"/>
          <w:sz w:val="22"/>
          <w:szCs w:val="22"/>
          <w:lang w:eastAsia="en-US"/>
        </w:rPr>
      </w:pPr>
    </w:p>
    <w:p w14:paraId="2E738E10" w14:textId="77777777" w:rsidR="00502DD0" w:rsidRDefault="00502DD0" w:rsidP="00502DD0">
      <w:pPr>
        <w:pStyle w:val="Odstavecseseznamem"/>
        <w:numPr>
          <w:ilvl w:val="3"/>
          <w:numId w:val="3"/>
        </w:numPr>
        <w:autoSpaceDE w:val="0"/>
        <w:autoSpaceDN w:val="0"/>
        <w:adjustRightInd w:val="0"/>
        <w:ind w:left="360"/>
        <w:jc w:val="both"/>
        <w:rPr>
          <w:rFonts w:ascii="Arial" w:eastAsiaTheme="minorHAnsi" w:hAnsi="Arial" w:cs="Arial"/>
          <w:sz w:val="22"/>
          <w:szCs w:val="22"/>
          <w:lang w:eastAsia="en-US"/>
        </w:rPr>
      </w:pPr>
      <w:r>
        <w:rPr>
          <w:rFonts w:ascii="Arial" w:hAnsi="Arial" w:cs="Arial"/>
          <w:sz w:val="22"/>
          <w:szCs w:val="22"/>
        </w:rPr>
        <w:t xml:space="preserve">Pokud kupující neuhradí zbývající část kupní ceny řádně a včas a prodlení s úhradou zbývající části kupní ceny bude delší než 7 kalendářních dní, bude takové chování kupujícího považováno za podstatné porušení jeho povinností dle této smlouvy a prodávající má právo </w:t>
      </w:r>
      <w:r>
        <w:rPr>
          <w:rFonts w:ascii="Arial" w:hAnsi="Arial" w:cs="Arial"/>
          <w:sz w:val="22"/>
          <w:szCs w:val="22"/>
        </w:rPr>
        <w:lastRenderedPageBreak/>
        <w:t>v souladu s ustanovením § 1977 zákona č. 89/2012 Sb. od smlouvy odstoupit, pokud to kupujícímu (prodlévajícímu) oznámí bez zbytečného odkladu poté, co se o takovém prodlení dozvěděl.</w:t>
      </w:r>
    </w:p>
    <w:p w14:paraId="221DCD43" w14:textId="77777777" w:rsidR="00502DD0" w:rsidRPr="0055511D" w:rsidRDefault="00502DD0" w:rsidP="00502DD0">
      <w:pPr>
        <w:autoSpaceDE w:val="0"/>
        <w:autoSpaceDN w:val="0"/>
        <w:adjustRightInd w:val="0"/>
        <w:jc w:val="both"/>
        <w:rPr>
          <w:rFonts w:ascii="Arial" w:eastAsiaTheme="minorHAnsi" w:hAnsi="Arial" w:cs="Arial"/>
          <w:b/>
          <w:bCs/>
          <w:sz w:val="40"/>
          <w:szCs w:val="22"/>
          <w:u w:val="single"/>
          <w:lang w:eastAsia="en-US"/>
        </w:rPr>
      </w:pPr>
    </w:p>
    <w:p w14:paraId="6C5847D2" w14:textId="77777777" w:rsidR="00502DD0" w:rsidRDefault="00502DD0" w:rsidP="00502DD0">
      <w:pPr>
        <w:autoSpaceDE w:val="0"/>
        <w:autoSpaceDN w:val="0"/>
        <w:adjustRightInd w:val="0"/>
        <w:jc w:val="center"/>
        <w:rPr>
          <w:rFonts w:ascii="Arial" w:eastAsiaTheme="minorHAnsi" w:hAnsi="Arial" w:cs="Arial"/>
          <w:i/>
          <w:iCs/>
          <w:sz w:val="22"/>
          <w:szCs w:val="22"/>
          <w:u w:val="single"/>
          <w:lang w:eastAsia="en-US"/>
        </w:rPr>
      </w:pPr>
      <w:r>
        <w:rPr>
          <w:rFonts w:ascii="Arial" w:eastAsiaTheme="minorHAnsi" w:hAnsi="Arial" w:cs="Arial"/>
          <w:b/>
          <w:bCs/>
          <w:sz w:val="22"/>
          <w:szCs w:val="22"/>
          <w:lang w:eastAsia="en-US"/>
        </w:rPr>
        <w:t>Čl. VIII.</w:t>
      </w:r>
    </w:p>
    <w:p w14:paraId="11C8443E" w14:textId="77777777" w:rsidR="00502DD0" w:rsidRDefault="00502DD0" w:rsidP="00502DD0">
      <w:pPr>
        <w:autoSpaceDE w:val="0"/>
        <w:autoSpaceDN w:val="0"/>
        <w:adjustRightInd w:val="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Odstoupením od smlouvy prodávajícím zároveň vznikne prodávajícímu právo na náhradu veškerých nákladů, které mu vznikly v souvislosti s prodejem převáděného majetku.</w:t>
      </w:r>
    </w:p>
    <w:p w14:paraId="4AEEC93A" w14:textId="77777777" w:rsidR="00502DD0" w:rsidRPr="0055511D" w:rsidRDefault="00502DD0" w:rsidP="00502DD0">
      <w:pPr>
        <w:autoSpaceDE w:val="0"/>
        <w:autoSpaceDN w:val="0"/>
        <w:adjustRightInd w:val="0"/>
        <w:jc w:val="both"/>
        <w:rPr>
          <w:rFonts w:ascii="Arial" w:eastAsiaTheme="minorHAnsi" w:hAnsi="Arial" w:cs="Arial"/>
          <w:i/>
          <w:iCs/>
          <w:szCs w:val="22"/>
          <w:u w:val="single"/>
          <w:lang w:eastAsia="en-US"/>
        </w:rPr>
      </w:pPr>
    </w:p>
    <w:p w14:paraId="45AA9395" w14:textId="77777777" w:rsidR="00502DD0" w:rsidRDefault="00502DD0" w:rsidP="00502DD0">
      <w:pPr>
        <w:autoSpaceDE w:val="0"/>
        <w:autoSpaceDN w:val="0"/>
        <w:adjustRightInd w:val="0"/>
        <w:ind w:left="426" w:hanging="426"/>
        <w:jc w:val="both"/>
        <w:rPr>
          <w:rFonts w:ascii="Arial" w:eastAsiaTheme="minorHAnsi" w:hAnsi="Arial" w:cs="Arial"/>
          <w:i/>
          <w:iCs/>
          <w:sz w:val="22"/>
          <w:szCs w:val="22"/>
          <w:u w:val="single"/>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Odstoupení od této smlouvy kteroukoliv ze smluvních stran se nedotýká povinnosti kupujícího zaplatit peněžitá plnění (zejm. úroky z prodlení, smluvní pokutu), na jejichž úhradu vznikl prodávajícímu nárok do data účinnosti odstoupení.</w:t>
      </w:r>
    </w:p>
    <w:p w14:paraId="3BEC88FB" w14:textId="77777777" w:rsidR="00502DD0" w:rsidRPr="0055511D" w:rsidRDefault="00502DD0" w:rsidP="00502DD0">
      <w:pPr>
        <w:autoSpaceDE w:val="0"/>
        <w:autoSpaceDN w:val="0"/>
        <w:adjustRightInd w:val="0"/>
        <w:ind w:left="426" w:hanging="426"/>
        <w:rPr>
          <w:rFonts w:ascii="Arial" w:eastAsiaTheme="minorHAnsi" w:hAnsi="Arial" w:cs="Arial"/>
          <w:szCs w:val="22"/>
          <w:lang w:eastAsia="en-US"/>
        </w:rPr>
      </w:pPr>
    </w:p>
    <w:p w14:paraId="7C4FD474" w14:textId="77777777" w:rsidR="00502DD0" w:rsidRDefault="00502DD0" w:rsidP="00502DD0">
      <w:pPr>
        <w:autoSpaceDE w:val="0"/>
        <w:autoSpaceDN w:val="0"/>
        <w:adjustRightInd w:val="0"/>
        <w:ind w:left="426" w:hanging="426"/>
        <w:jc w:val="both"/>
        <w:rPr>
          <w:rFonts w:ascii="Arial" w:eastAsiaTheme="minorHAnsi" w:hAnsi="Arial" w:cs="Arial"/>
          <w:i/>
          <w:iCs/>
          <w:sz w:val="22"/>
          <w:szCs w:val="22"/>
          <w:u w:val="single"/>
          <w:lang w:eastAsia="en-US"/>
        </w:rPr>
      </w:pPr>
      <w:r>
        <w:rPr>
          <w:rFonts w:ascii="Arial" w:eastAsiaTheme="minorHAnsi" w:hAnsi="Arial" w:cs="Arial"/>
          <w:sz w:val="22"/>
          <w:szCs w:val="22"/>
          <w:lang w:eastAsia="en-US"/>
        </w:rPr>
        <w:t>3.</w:t>
      </w:r>
      <w:r>
        <w:rPr>
          <w:rFonts w:ascii="Arial" w:eastAsiaTheme="minorHAnsi" w:hAnsi="Arial" w:cs="Arial"/>
          <w:sz w:val="22"/>
          <w:szCs w:val="22"/>
          <w:lang w:eastAsia="en-US"/>
        </w:rPr>
        <w:tab/>
        <w:t>Odstoupení od smlouvy musí být v písemné formě a nabývá účinnosti dnem doručení druhé straně. Odstoupením se závazky z této smlouvy ruší od počátku a smluvní strany si vrátí vše, co si splnily, kromě peněžitých plnění (např. úroků z prodlení, smluvní pokutu</w:t>
      </w:r>
      <w:proofErr w:type="gramStart"/>
      <w:r>
        <w:rPr>
          <w:rFonts w:ascii="Arial" w:eastAsiaTheme="minorHAnsi" w:hAnsi="Arial" w:cs="Arial"/>
          <w:sz w:val="22"/>
          <w:szCs w:val="22"/>
          <w:lang w:eastAsia="en-US"/>
        </w:rPr>
        <w:t xml:space="preserve">),   </w:t>
      </w:r>
      <w:proofErr w:type="gramEnd"/>
      <w:r>
        <w:rPr>
          <w:rFonts w:ascii="Arial" w:eastAsiaTheme="minorHAnsi" w:hAnsi="Arial" w:cs="Arial"/>
          <w:sz w:val="22"/>
          <w:szCs w:val="22"/>
          <w:lang w:eastAsia="en-US"/>
        </w:rPr>
        <w:t xml:space="preserve">                              na jejichž úhradu vznikl prodávajícímu nárok do data účinnosti odstoupení.</w:t>
      </w:r>
    </w:p>
    <w:p w14:paraId="1D966D17" w14:textId="77777777" w:rsidR="00502DD0" w:rsidRPr="0055511D" w:rsidRDefault="00502DD0" w:rsidP="00502DD0">
      <w:pPr>
        <w:autoSpaceDE w:val="0"/>
        <w:autoSpaceDN w:val="0"/>
        <w:adjustRightInd w:val="0"/>
        <w:ind w:left="426" w:hanging="426"/>
        <w:rPr>
          <w:rFonts w:ascii="Arial" w:eastAsiaTheme="minorHAnsi" w:hAnsi="Arial" w:cs="Arial"/>
          <w:szCs w:val="22"/>
          <w:lang w:eastAsia="en-US"/>
        </w:rPr>
      </w:pPr>
    </w:p>
    <w:p w14:paraId="2EE3C414" w14:textId="77777777" w:rsidR="00502DD0" w:rsidRDefault="00502DD0" w:rsidP="00502DD0">
      <w:pPr>
        <w:autoSpaceDE w:val="0"/>
        <w:autoSpaceDN w:val="0"/>
        <w:adjustRightInd w:val="0"/>
        <w:ind w:left="426" w:hanging="426"/>
        <w:jc w:val="both"/>
        <w:rPr>
          <w:rFonts w:ascii="Arial" w:eastAsiaTheme="minorHAnsi" w:hAnsi="Arial" w:cs="Arial"/>
          <w:i/>
          <w:iCs/>
          <w:sz w:val="22"/>
          <w:szCs w:val="22"/>
          <w:u w:val="single"/>
          <w:lang w:eastAsia="en-US"/>
        </w:rPr>
      </w:pPr>
      <w:r>
        <w:rPr>
          <w:rFonts w:ascii="Arial" w:eastAsiaTheme="minorHAnsi" w:hAnsi="Arial" w:cs="Arial"/>
          <w:sz w:val="22"/>
          <w:szCs w:val="22"/>
          <w:lang w:eastAsia="en-US"/>
        </w:rPr>
        <w:t>4.</w:t>
      </w:r>
      <w:r>
        <w:rPr>
          <w:rFonts w:ascii="Arial" w:eastAsiaTheme="minorHAnsi" w:hAnsi="Arial" w:cs="Arial"/>
          <w:sz w:val="22"/>
          <w:szCs w:val="22"/>
          <w:lang w:eastAsia="en-US"/>
        </w:rPr>
        <w:tab/>
        <w:t>Pokud dojde k odstoupení od smlouvy a kupní cena již byla zcela nebo zčásti zaplacena, má prodávající povinnost do třiceti dnů od účinků odstoupení vrátit kupní cenu sníženou o:</w:t>
      </w:r>
    </w:p>
    <w:p w14:paraId="72E5F9FF" w14:textId="77777777" w:rsidR="00502DD0" w:rsidRDefault="00502DD0" w:rsidP="00502DD0">
      <w:pPr>
        <w:pStyle w:val="Odstavecseseznamem"/>
        <w:tabs>
          <w:tab w:val="left" w:pos="1134"/>
        </w:tabs>
        <w:ind w:left="392"/>
        <w:jc w:val="both"/>
        <w:rPr>
          <w:rFonts w:ascii="Arial" w:hAnsi="Arial" w:cs="Arial"/>
          <w:sz w:val="22"/>
          <w:szCs w:val="22"/>
        </w:rPr>
      </w:pPr>
      <w:r>
        <w:rPr>
          <w:rFonts w:ascii="Arial" w:eastAsiaTheme="minorHAnsi" w:hAnsi="Arial" w:cs="Arial"/>
          <w:sz w:val="22"/>
          <w:szCs w:val="22"/>
          <w:lang w:eastAsia="en-US"/>
        </w:rPr>
        <w:t>-</w:t>
      </w:r>
      <w:r>
        <w:rPr>
          <w:rFonts w:ascii="Arial" w:eastAsiaTheme="minorHAnsi" w:hAnsi="Arial" w:cs="Arial"/>
          <w:sz w:val="22"/>
          <w:szCs w:val="22"/>
          <w:lang w:eastAsia="en-US"/>
        </w:rPr>
        <w:tab/>
      </w:r>
      <w:r>
        <w:rPr>
          <w:rFonts w:ascii="Arial" w:hAnsi="Arial" w:cs="Arial"/>
          <w:sz w:val="22"/>
          <w:szCs w:val="22"/>
        </w:rPr>
        <w:t>náklady, které vznikly prodávajícímu v souvislosti s prodejem převáděného majetku,</w:t>
      </w:r>
    </w:p>
    <w:p w14:paraId="7BB49775" w14:textId="77777777" w:rsidR="00502DD0" w:rsidRDefault="00502DD0" w:rsidP="00502DD0">
      <w:pPr>
        <w:numPr>
          <w:ilvl w:val="0"/>
          <w:numId w:val="5"/>
        </w:numPr>
        <w:tabs>
          <w:tab w:val="left" w:pos="1134"/>
        </w:tabs>
        <w:ind w:firstLine="32"/>
        <w:jc w:val="both"/>
        <w:rPr>
          <w:rFonts w:ascii="Arial" w:hAnsi="Arial" w:cs="Arial"/>
          <w:sz w:val="22"/>
          <w:szCs w:val="22"/>
        </w:rPr>
      </w:pPr>
      <w:r>
        <w:rPr>
          <w:rFonts w:ascii="Arial" w:hAnsi="Arial" w:cs="Arial"/>
          <w:sz w:val="22"/>
          <w:szCs w:val="22"/>
        </w:rPr>
        <w:t>smluvní pokutu dle této smlouvy, na jejíž úhradu vznikl prodávajícímu nárok do data účinnosti odstoupení a úroky z prodlení,</w:t>
      </w:r>
    </w:p>
    <w:p w14:paraId="5A234C07" w14:textId="77777777" w:rsidR="00502DD0" w:rsidRDefault="00502DD0" w:rsidP="00502DD0">
      <w:pPr>
        <w:tabs>
          <w:tab w:val="left" w:pos="1134"/>
        </w:tabs>
        <w:spacing w:after="120"/>
        <w:ind w:left="357"/>
        <w:jc w:val="both"/>
        <w:rPr>
          <w:rFonts w:ascii="Arial" w:hAnsi="Arial" w:cs="Arial"/>
          <w:sz w:val="22"/>
          <w:szCs w:val="22"/>
        </w:rPr>
      </w:pPr>
      <w:r>
        <w:rPr>
          <w:rFonts w:ascii="Arial" w:hAnsi="Arial" w:cs="Arial"/>
          <w:sz w:val="22"/>
          <w:szCs w:val="22"/>
        </w:rPr>
        <w:t xml:space="preserve">na účet kupujícího. </w:t>
      </w:r>
      <w:r>
        <w:rPr>
          <w:rFonts w:ascii="Arial" w:hAnsi="Arial" w:cs="Arial"/>
          <w:sz w:val="22"/>
          <w:szCs w:val="22"/>
        </w:rPr>
        <w:tab/>
      </w:r>
    </w:p>
    <w:p w14:paraId="1728915F" w14:textId="77777777" w:rsidR="00502DD0" w:rsidRDefault="00502DD0" w:rsidP="00502DD0">
      <w:pPr>
        <w:pStyle w:val="Odstavecseseznamem"/>
        <w:ind w:left="392"/>
        <w:jc w:val="both"/>
        <w:rPr>
          <w:rFonts w:ascii="Arial" w:hAnsi="Arial" w:cs="Arial"/>
          <w:sz w:val="22"/>
          <w:szCs w:val="22"/>
        </w:rPr>
      </w:pPr>
      <w:r>
        <w:rPr>
          <w:rFonts w:ascii="Arial" w:hAnsi="Arial" w:cs="Arial"/>
          <w:sz w:val="22"/>
          <w:szCs w:val="22"/>
        </w:rPr>
        <w:t>V případě, že smluvní pokuta, úroky z prodlení, jakož i celková částka nákladů vzniklých                     na straně prodávajícího v souvislosti s prodejem převáděného majetku, na které vznikl nárok dle této smlouvy, překročí uhrazenou kupní cenu nebo uhrazenou část kupní ceny, bude kupujícímu zaslána samostatná výzva k úhradě nedoplatku na smluvní pokutě, případně                     na úrocích z prodlení či na částce nákladů vzniklých na straně prodávajícího v souvislosti                          s prodejem převáděného majetku.</w:t>
      </w:r>
    </w:p>
    <w:p w14:paraId="0A5DA169" w14:textId="77777777" w:rsidR="00502DD0" w:rsidRDefault="00502DD0" w:rsidP="00502DD0">
      <w:pPr>
        <w:autoSpaceDE w:val="0"/>
        <w:autoSpaceDN w:val="0"/>
        <w:adjustRightInd w:val="0"/>
        <w:ind w:left="426"/>
        <w:jc w:val="both"/>
        <w:rPr>
          <w:rFonts w:ascii="Arial" w:eastAsiaTheme="minorHAnsi" w:hAnsi="Arial" w:cs="Arial"/>
          <w:sz w:val="30"/>
          <w:szCs w:val="30"/>
          <w:lang w:eastAsia="en-US"/>
        </w:rPr>
      </w:pPr>
    </w:p>
    <w:p w14:paraId="4505FFF4" w14:textId="77777777" w:rsidR="00502DD0" w:rsidRDefault="00502DD0" w:rsidP="00502DD0">
      <w:pPr>
        <w:keepNext/>
        <w:autoSpaceDE w:val="0"/>
        <w:autoSpaceDN w:val="0"/>
        <w:adjustRightInd w:val="0"/>
        <w:jc w:val="center"/>
        <w:rPr>
          <w:rFonts w:ascii="Arial" w:eastAsiaTheme="minorHAnsi" w:hAnsi="Arial" w:cs="Arial"/>
          <w:sz w:val="22"/>
          <w:szCs w:val="22"/>
          <w:lang w:eastAsia="en-US"/>
        </w:rPr>
      </w:pPr>
      <w:r>
        <w:rPr>
          <w:rFonts w:ascii="Arial" w:eastAsiaTheme="minorHAnsi" w:hAnsi="Arial" w:cs="Arial"/>
          <w:b/>
          <w:bCs/>
          <w:sz w:val="22"/>
          <w:szCs w:val="22"/>
          <w:lang w:eastAsia="en-US"/>
        </w:rPr>
        <w:t>Čl. IX.</w:t>
      </w:r>
    </w:p>
    <w:p w14:paraId="12390012" w14:textId="77777777" w:rsidR="00502DD0" w:rsidRDefault="00502DD0" w:rsidP="00502DD0">
      <w:pPr>
        <w:autoSpaceDE w:val="0"/>
        <w:autoSpaceDN w:val="0"/>
        <w:adjustRightInd w:val="0"/>
        <w:ind w:left="420" w:hanging="420"/>
        <w:jc w:val="both"/>
        <w:rPr>
          <w:rFonts w:ascii="Arial" w:eastAsia="Arial" w:hAnsi="Arial" w:cs="Arial"/>
          <w:sz w:val="22"/>
          <w:szCs w:val="22"/>
        </w:rPr>
      </w:pPr>
      <w:r>
        <w:rPr>
          <w:rFonts w:ascii="Arial" w:eastAsiaTheme="minorHAnsi" w:hAnsi="Arial" w:cs="Arial"/>
          <w:sz w:val="22"/>
          <w:szCs w:val="22"/>
          <w:lang w:eastAsia="en-US"/>
        </w:rPr>
        <w:t>1.</w:t>
      </w:r>
      <w:r>
        <w:rPr>
          <w:rFonts w:ascii="Arial" w:eastAsiaTheme="minorHAnsi" w:hAnsi="Arial" w:cs="Arial"/>
          <w:sz w:val="22"/>
          <w:szCs w:val="22"/>
          <w:lang w:eastAsia="en-US"/>
        </w:rPr>
        <w:tab/>
      </w:r>
      <w:r>
        <w:rPr>
          <w:rFonts w:ascii="Arial" w:eastAsia="Arial" w:hAnsi="Arial" w:cs="Arial"/>
          <w:sz w:val="22"/>
          <w:szCs w:val="22"/>
        </w:rPr>
        <w:t>Vlastnické právo k převáděnému majetku nabývá kupující zápisem do katastru nemovitostí. Právní účinky zápisu nastanou k okamžiku, kdy byl návrh doručen katastrálnímu úřadu. Tímto okamžikem na kupujícího přecházejí veškerá práva a povinnosti spojené s vlastnictvím                       a užíváním převáděného majetku.</w:t>
      </w:r>
    </w:p>
    <w:p w14:paraId="2FC47082" w14:textId="77777777" w:rsidR="00502DD0" w:rsidRDefault="00502DD0" w:rsidP="00502DD0">
      <w:pPr>
        <w:autoSpaceDE w:val="0"/>
        <w:autoSpaceDN w:val="0"/>
        <w:adjustRightInd w:val="0"/>
        <w:ind w:left="420" w:hanging="420"/>
        <w:jc w:val="both"/>
        <w:rPr>
          <w:rFonts w:ascii="Arial" w:eastAsiaTheme="minorHAnsi" w:hAnsi="Arial" w:cs="Arial"/>
          <w:sz w:val="22"/>
          <w:szCs w:val="22"/>
          <w:lang w:eastAsia="en-US"/>
        </w:rPr>
      </w:pPr>
    </w:p>
    <w:p w14:paraId="1E1CE706" w14:textId="77777777" w:rsidR="00502DD0" w:rsidRDefault="00502DD0" w:rsidP="00502DD0">
      <w:pPr>
        <w:autoSpaceDE w:val="0"/>
        <w:autoSpaceDN w:val="0"/>
        <w:adjustRightInd w:val="0"/>
        <w:ind w:left="420" w:hanging="420"/>
        <w:jc w:val="both"/>
        <w:rPr>
          <w:rFonts w:ascii="Arial" w:eastAsiaTheme="minorHAnsi" w:hAnsi="Arial" w:cs="Arial"/>
          <w:sz w:val="22"/>
          <w:szCs w:val="22"/>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 xml:space="preserve">Návrh na zápis vkladu vlastnického práva do katastru nemovitostí podají prodávající a kupující společně prostřednictvím prodávajícího, a to bez zbytečného odkladu po úplném zaplacení kupní ceny včetně příslušenství, </w:t>
      </w:r>
      <w:r>
        <w:rPr>
          <w:rFonts w:ascii="Arial" w:hAnsi="Arial" w:cs="Arial"/>
          <w:sz w:val="22"/>
          <w:szCs w:val="22"/>
        </w:rPr>
        <w:t>příp. smluvní pokuty a všech ostatních případných dluhů kupujícího vůči prodávajícímu</w:t>
      </w:r>
      <w:r>
        <w:rPr>
          <w:rFonts w:ascii="Arial" w:eastAsiaTheme="minorHAnsi" w:hAnsi="Arial" w:cs="Arial"/>
          <w:sz w:val="22"/>
          <w:szCs w:val="22"/>
          <w:lang w:eastAsia="en-US"/>
        </w:rPr>
        <w:t>. Doklad o zaplacení, resp. prohlášení prodávajícího o </w:t>
      </w:r>
      <w:proofErr w:type="gramStart"/>
      <w:r>
        <w:rPr>
          <w:rFonts w:ascii="Arial" w:eastAsiaTheme="minorHAnsi" w:hAnsi="Arial" w:cs="Arial"/>
          <w:sz w:val="22"/>
          <w:szCs w:val="22"/>
          <w:lang w:eastAsia="en-US"/>
        </w:rPr>
        <w:t xml:space="preserve">tom,   </w:t>
      </w:r>
      <w:proofErr w:type="gramEnd"/>
      <w:r>
        <w:rPr>
          <w:rFonts w:ascii="Arial" w:eastAsiaTheme="minorHAnsi" w:hAnsi="Arial" w:cs="Arial"/>
          <w:sz w:val="22"/>
          <w:szCs w:val="22"/>
          <w:lang w:eastAsia="en-US"/>
        </w:rPr>
        <w:t xml:space="preserve">     že uvedená částka byla uhrazena, bude obsažen v návrhu na zápis vkladu vlastnického práva do katastru nemovitostí. Správní poplatky spojené s touto smlouvou nese kupující. Návrh        na vklad se kupujícímu zasílá k podpisu zároveň s výzvou k úhradě kupní ceny a s výzvou k vrácení podepsaného návrhu. Katastrální úřad kupujícího vyzve k úhradě správního poplatku za povolení vkladu vlastnického práva.</w:t>
      </w:r>
    </w:p>
    <w:p w14:paraId="55D782B5" w14:textId="77777777" w:rsidR="00502DD0" w:rsidRDefault="00502DD0" w:rsidP="00502DD0">
      <w:pPr>
        <w:autoSpaceDE w:val="0"/>
        <w:autoSpaceDN w:val="0"/>
        <w:adjustRightInd w:val="0"/>
        <w:ind w:left="420" w:hanging="420"/>
        <w:jc w:val="both"/>
        <w:rPr>
          <w:rFonts w:ascii="Arial" w:eastAsiaTheme="minorHAnsi" w:hAnsi="Arial" w:cs="Arial"/>
          <w:sz w:val="22"/>
          <w:szCs w:val="22"/>
          <w:lang w:eastAsia="en-US"/>
        </w:rPr>
      </w:pPr>
    </w:p>
    <w:p w14:paraId="47BE3611" w14:textId="77777777" w:rsidR="00502DD0" w:rsidRDefault="00502DD0" w:rsidP="00502DD0">
      <w:pPr>
        <w:pStyle w:val="Odstavecseseznamem"/>
        <w:numPr>
          <w:ilvl w:val="3"/>
          <w:numId w:val="3"/>
        </w:numPr>
        <w:autoSpaceDE w:val="0"/>
        <w:autoSpaceDN w:val="0"/>
        <w:adjustRightInd w:val="0"/>
        <w:ind w:left="360"/>
        <w:jc w:val="both"/>
        <w:rPr>
          <w:rFonts w:ascii="Arial" w:eastAsiaTheme="minorHAnsi" w:hAnsi="Arial" w:cs="Arial"/>
          <w:sz w:val="22"/>
          <w:szCs w:val="22"/>
          <w:lang w:eastAsia="en-US"/>
        </w:rPr>
      </w:pPr>
      <w:r>
        <w:rPr>
          <w:rFonts w:ascii="Arial" w:eastAsiaTheme="minorHAnsi" w:hAnsi="Arial" w:cs="Arial"/>
          <w:sz w:val="22"/>
          <w:szCs w:val="22"/>
          <w:lang w:eastAsia="en-US"/>
        </w:rPr>
        <w:t>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14:paraId="672CFB9F" w14:textId="77777777" w:rsidR="00502DD0" w:rsidRDefault="00502DD0" w:rsidP="00502DD0">
      <w:pPr>
        <w:pStyle w:val="Odstavecseseznamem"/>
        <w:autoSpaceDE w:val="0"/>
        <w:autoSpaceDN w:val="0"/>
        <w:adjustRightInd w:val="0"/>
        <w:ind w:left="360"/>
        <w:jc w:val="both"/>
        <w:rPr>
          <w:rFonts w:ascii="Arial" w:eastAsiaTheme="minorHAnsi" w:hAnsi="Arial" w:cs="Arial"/>
          <w:sz w:val="22"/>
          <w:szCs w:val="22"/>
          <w:lang w:eastAsia="en-US"/>
        </w:rPr>
      </w:pPr>
    </w:p>
    <w:p w14:paraId="43BDED9C" w14:textId="35C6AA2B" w:rsidR="00502DD0" w:rsidRPr="003B53AB" w:rsidRDefault="00502DD0" w:rsidP="003B53AB">
      <w:pPr>
        <w:pStyle w:val="Odstavecseseznamem"/>
        <w:numPr>
          <w:ilvl w:val="3"/>
          <w:numId w:val="3"/>
        </w:numPr>
        <w:autoSpaceDE w:val="0"/>
        <w:autoSpaceDN w:val="0"/>
        <w:adjustRightInd w:val="0"/>
        <w:ind w:left="36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Pro případ, že vklad vlastnického práva k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 Kupní cena bude </w:t>
      </w:r>
      <w:r w:rsidRPr="003B53AB">
        <w:rPr>
          <w:rFonts w:ascii="Arial" w:eastAsiaTheme="minorHAnsi" w:hAnsi="Arial" w:cs="Arial"/>
          <w:sz w:val="22"/>
          <w:szCs w:val="22"/>
          <w:lang w:eastAsia="en-US"/>
        </w:rPr>
        <w:t>kupujícímu</w:t>
      </w:r>
      <w:r w:rsidR="003B53AB">
        <w:rPr>
          <w:rFonts w:ascii="Arial" w:eastAsiaTheme="minorHAnsi" w:hAnsi="Arial" w:cs="Arial"/>
          <w:sz w:val="22"/>
          <w:szCs w:val="22"/>
          <w:lang w:eastAsia="en-US"/>
        </w:rPr>
        <w:t xml:space="preserve"> </w:t>
      </w:r>
      <w:r w:rsidRPr="003B53AB">
        <w:rPr>
          <w:rFonts w:ascii="Arial" w:eastAsiaTheme="minorHAnsi" w:hAnsi="Arial" w:cs="Arial"/>
          <w:sz w:val="22"/>
          <w:szCs w:val="22"/>
          <w:lang w:eastAsia="en-US"/>
        </w:rPr>
        <w:t>vrácena do 30 dnů od naplnění této rozvazovací</w:t>
      </w:r>
      <w:r w:rsidR="003B53AB">
        <w:rPr>
          <w:rFonts w:ascii="Arial" w:eastAsiaTheme="minorHAnsi" w:hAnsi="Arial" w:cs="Arial"/>
          <w:sz w:val="22"/>
          <w:szCs w:val="22"/>
          <w:lang w:eastAsia="en-US"/>
        </w:rPr>
        <w:t xml:space="preserve"> </w:t>
      </w:r>
      <w:r w:rsidRPr="003B53AB">
        <w:rPr>
          <w:rFonts w:ascii="Arial" w:eastAsiaTheme="minorHAnsi" w:hAnsi="Arial" w:cs="Arial"/>
          <w:sz w:val="22"/>
          <w:szCs w:val="22"/>
          <w:lang w:eastAsia="en-US"/>
        </w:rPr>
        <w:t>podmínky.</w:t>
      </w:r>
      <w:r w:rsidRPr="003B53AB">
        <w:rPr>
          <w:rFonts w:ascii="Arial" w:eastAsiaTheme="minorHAnsi" w:hAnsi="Arial" w:cs="Arial"/>
          <w:b/>
          <w:bCs/>
          <w:sz w:val="22"/>
          <w:szCs w:val="22"/>
          <w:lang w:eastAsia="en-US"/>
        </w:rPr>
        <w:br/>
      </w:r>
    </w:p>
    <w:p w14:paraId="68515442" w14:textId="77777777" w:rsidR="00502DD0" w:rsidRDefault="00502DD0" w:rsidP="00502DD0">
      <w:pPr>
        <w:keepNext/>
        <w:autoSpaceDE w:val="0"/>
        <w:autoSpaceDN w:val="0"/>
        <w:adjustRightInd w:val="0"/>
        <w:jc w:val="center"/>
        <w:rPr>
          <w:rFonts w:ascii="Arial" w:eastAsiaTheme="minorHAnsi" w:hAnsi="Arial" w:cs="Arial"/>
          <w:b/>
          <w:bCs/>
          <w:sz w:val="22"/>
          <w:szCs w:val="22"/>
          <w:lang w:eastAsia="en-US"/>
        </w:rPr>
      </w:pPr>
      <w:r w:rsidRPr="0055511D">
        <w:rPr>
          <w:rFonts w:ascii="Arial" w:eastAsiaTheme="minorHAnsi" w:hAnsi="Arial" w:cs="Arial"/>
          <w:b/>
          <w:bCs/>
          <w:sz w:val="44"/>
          <w:szCs w:val="22"/>
          <w:lang w:eastAsia="en-US"/>
        </w:rPr>
        <w:lastRenderedPageBreak/>
        <w:br/>
      </w:r>
      <w:r>
        <w:rPr>
          <w:rFonts w:ascii="Arial" w:eastAsiaTheme="minorHAnsi" w:hAnsi="Arial" w:cs="Arial"/>
          <w:b/>
          <w:bCs/>
          <w:sz w:val="22"/>
          <w:szCs w:val="22"/>
          <w:lang w:eastAsia="en-US"/>
        </w:rPr>
        <w:t>Čl. X.</w:t>
      </w:r>
    </w:p>
    <w:p w14:paraId="131A58F9" w14:textId="77777777" w:rsidR="00502DD0" w:rsidRDefault="00502DD0" w:rsidP="00502DD0">
      <w:pPr>
        <w:shd w:val="clear" w:color="auto" w:fill="FFFFFF"/>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A</w:t>
      </w:r>
    </w:p>
    <w:p w14:paraId="74D3F8A2" w14:textId="77777777" w:rsidR="00502DD0" w:rsidRDefault="00502DD0" w:rsidP="00502DD0">
      <w:pPr>
        <w:shd w:val="clear" w:color="auto" w:fill="FFFFFF"/>
        <w:autoSpaceDE w:val="0"/>
        <w:autoSpaceDN w:val="0"/>
        <w:adjustRightInd w:val="0"/>
        <w:jc w:val="both"/>
        <w:rPr>
          <w:rFonts w:ascii="Arial" w:eastAsiaTheme="minorHAnsi" w:hAnsi="Arial" w:cs="Arial"/>
          <w:b/>
          <w:bCs/>
          <w:sz w:val="22"/>
          <w:szCs w:val="22"/>
          <w:u w:val="single"/>
          <w:lang w:eastAsia="en-US"/>
        </w:rPr>
      </w:pPr>
      <w:proofErr w:type="gramStart"/>
      <w:r>
        <w:rPr>
          <w:rFonts w:ascii="Arial" w:eastAsiaTheme="minorHAnsi" w:hAnsi="Arial" w:cs="Arial"/>
          <w:b/>
          <w:bCs/>
          <w:sz w:val="22"/>
          <w:szCs w:val="22"/>
          <w:u w:val="single"/>
          <w:lang w:eastAsia="en-US"/>
        </w:rPr>
        <w:t>Varianta - smlouva</w:t>
      </w:r>
      <w:proofErr w:type="gramEnd"/>
      <w:r>
        <w:rPr>
          <w:rFonts w:ascii="Arial" w:eastAsiaTheme="minorHAnsi" w:hAnsi="Arial" w:cs="Arial"/>
          <w:b/>
          <w:bCs/>
          <w:sz w:val="22"/>
          <w:szCs w:val="22"/>
          <w:u w:val="single"/>
          <w:lang w:eastAsia="en-US"/>
        </w:rPr>
        <w:t xml:space="preserve"> nepodléhá uveřejnění v registru smluv, ale bude dle ZMS vyžadovat schválení příslušným ministerstvem</w:t>
      </w:r>
    </w:p>
    <w:p w14:paraId="02F65731" w14:textId="77777777" w:rsidR="00502DD0" w:rsidRDefault="00502DD0" w:rsidP="00502DD0">
      <w:pPr>
        <w:shd w:val="clear" w:color="auto" w:fill="FFFFFF"/>
        <w:jc w:val="both"/>
        <w:outlineLvl w:val="0"/>
        <w:rPr>
          <w:rFonts w:ascii="Arial" w:hAnsi="Arial" w:cs="Arial"/>
          <w:sz w:val="22"/>
          <w:szCs w:val="22"/>
        </w:rPr>
      </w:pPr>
      <w:r>
        <w:rPr>
          <w:rFonts w:ascii="Arial" w:hAnsi="Arial" w:cs="Arial"/>
          <w:sz w:val="22"/>
          <w:szCs w:val="22"/>
        </w:rPr>
        <w:t xml:space="preserve">Smlouva nabývá platnosti dnem </w:t>
      </w:r>
      <w:r>
        <w:rPr>
          <w:rFonts w:ascii="Arial" w:hAnsi="Arial" w:cs="Arial"/>
          <w:bCs/>
          <w:iCs/>
          <w:sz w:val="22"/>
          <w:szCs w:val="22"/>
        </w:rPr>
        <w:t>schválení příslušným ministerstvem podle ustanovení §</w:t>
      </w:r>
      <w:r>
        <w:t> </w:t>
      </w:r>
      <w:r>
        <w:rPr>
          <w:rFonts w:ascii="Arial" w:hAnsi="Arial" w:cs="Arial"/>
          <w:bCs/>
          <w:iCs/>
          <w:sz w:val="22"/>
          <w:szCs w:val="22"/>
        </w:rPr>
        <w:t>22 zákona č. 219/2000 Sb.</w:t>
      </w:r>
      <w:r>
        <w:rPr>
          <w:rFonts w:ascii="Arial" w:hAnsi="Arial" w:cs="Arial"/>
          <w:sz w:val="22"/>
          <w:szCs w:val="22"/>
        </w:rPr>
        <w:t xml:space="preserve"> a účinnosti uplynutím 20 kalendářních dnů po udělení takového schválení                ze strany příslušného ministerstva.</w:t>
      </w:r>
    </w:p>
    <w:p w14:paraId="3F7B9B7D" w14:textId="77777777" w:rsidR="00502DD0" w:rsidRDefault="00502DD0" w:rsidP="00502DD0">
      <w:pPr>
        <w:shd w:val="clear" w:color="auto" w:fill="FFFFFF"/>
        <w:autoSpaceDE w:val="0"/>
        <w:autoSpaceDN w:val="0"/>
        <w:adjustRightInd w:val="0"/>
        <w:jc w:val="both"/>
        <w:rPr>
          <w:rFonts w:ascii="Arial" w:eastAsiaTheme="minorHAnsi" w:hAnsi="Arial" w:cs="Arial"/>
          <w:sz w:val="22"/>
          <w:szCs w:val="22"/>
          <w:lang w:eastAsia="en-US"/>
        </w:rPr>
      </w:pPr>
    </w:p>
    <w:p w14:paraId="0408D618" w14:textId="77777777" w:rsidR="00502DD0" w:rsidRDefault="00502DD0" w:rsidP="00502DD0">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Tato smlouva nepodléhá uveřejnění v registru smluv v souladu s ustanovením § ……</w:t>
      </w:r>
      <w:r>
        <w:rPr>
          <w:rFonts w:ascii="Arial" w:eastAsiaTheme="minorHAnsi" w:hAnsi="Arial" w:cs="Arial"/>
          <w:b/>
          <w:bCs/>
          <w:sz w:val="22"/>
          <w:szCs w:val="22"/>
          <w:lang w:eastAsia="en-US"/>
        </w:rPr>
        <w:t xml:space="preserve"> </w:t>
      </w:r>
      <w:r>
        <w:rPr>
          <w:rFonts w:ascii="Arial" w:eastAsiaTheme="minorHAnsi" w:hAnsi="Arial" w:cs="Arial"/>
          <w:sz w:val="22"/>
          <w:szCs w:val="22"/>
          <w:lang w:eastAsia="en-US"/>
        </w:rPr>
        <w:t>odst. …… písm. ……</w:t>
      </w:r>
      <w:r>
        <w:rPr>
          <w:rFonts w:ascii="Arial" w:eastAsiaTheme="minorHAnsi" w:hAnsi="Arial" w:cs="Arial"/>
          <w:b/>
          <w:bCs/>
          <w:sz w:val="22"/>
          <w:szCs w:val="22"/>
          <w:lang w:eastAsia="en-US"/>
        </w:rPr>
        <w:t xml:space="preserve"> </w:t>
      </w:r>
      <w:r>
        <w:rPr>
          <w:rFonts w:ascii="Arial" w:eastAsiaTheme="minorHAnsi" w:hAnsi="Arial" w:cs="Arial"/>
          <w:sz w:val="22"/>
          <w:szCs w:val="22"/>
          <w:lang w:eastAsia="en-US"/>
        </w:rPr>
        <w:t>zákona č. 340/2015 Sb., o zvláštních podmínkách účinnosti některých smluv, uveřejňování těchto smluv a o registru smluv (zákon o registru smluv), ve znění pozdějších předpisů.</w:t>
      </w:r>
    </w:p>
    <w:p w14:paraId="620A0C5E" w14:textId="77777777" w:rsidR="00502DD0" w:rsidRDefault="00502DD0" w:rsidP="00502DD0">
      <w:pPr>
        <w:shd w:val="clear" w:color="auto" w:fill="FFFFFF"/>
        <w:autoSpaceDE w:val="0"/>
        <w:autoSpaceDN w:val="0"/>
        <w:adjustRightInd w:val="0"/>
        <w:jc w:val="both"/>
        <w:rPr>
          <w:rFonts w:ascii="Arial" w:eastAsiaTheme="minorHAnsi" w:hAnsi="Arial" w:cs="Arial"/>
          <w:sz w:val="22"/>
          <w:szCs w:val="22"/>
          <w:lang w:eastAsia="en-US"/>
        </w:rPr>
      </w:pPr>
    </w:p>
    <w:p w14:paraId="36894E16" w14:textId="77777777" w:rsidR="00502DD0" w:rsidRDefault="00502DD0" w:rsidP="00502DD0">
      <w:pPr>
        <w:shd w:val="clear" w:color="auto" w:fill="FFFFFF"/>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i/>
          <w:iCs/>
          <w:sz w:val="22"/>
          <w:szCs w:val="22"/>
          <w:lang w:eastAsia="en-US"/>
        </w:rPr>
        <w:t>------------------------------------------   Obecná ustanovení   --------------------------------------------------</w:t>
      </w:r>
    </w:p>
    <w:p w14:paraId="4C8576F6" w14:textId="77777777" w:rsidR="00502DD0" w:rsidRDefault="00502DD0" w:rsidP="00502DD0">
      <w:pPr>
        <w:shd w:val="clear" w:color="auto" w:fill="FFFFFF"/>
        <w:autoSpaceDE w:val="0"/>
        <w:autoSpaceDN w:val="0"/>
        <w:adjustRightInd w:val="0"/>
        <w:jc w:val="both"/>
        <w:rPr>
          <w:rFonts w:ascii="Arial" w:eastAsiaTheme="minorHAnsi" w:hAnsi="Arial" w:cs="Arial"/>
          <w:sz w:val="22"/>
          <w:szCs w:val="22"/>
          <w:lang w:eastAsia="en-US"/>
        </w:rPr>
      </w:pPr>
    </w:p>
    <w:p w14:paraId="37319475" w14:textId="77777777" w:rsidR="00502DD0" w:rsidRDefault="00502DD0" w:rsidP="00502DD0">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B</w:t>
      </w:r>
    </w:p>
    <w:p w14:paraId="04192539" w14:textId="77777777" w:rsidR="00502DD0" w:rsidRDefault="00502DD0" w:rsidP="00502DD0">
      <w:pPr>
        <w:shd w:val="clear" w:color="auto" w:fill="FFFFFF"/>
        <w:autoSpaceDE w:val="0"/>
        <w:autoSpaceDN w:val="0"/>
        <w:adjustRightInd w:val="0"/>
        <w:jc w:val="both"/>
        <w:rPr>
          <w:rFonts w:ascii="Arial" w:eastAsiaTheme="minorHAnsi" w:hAnsi="Arial" w:cs="Arial"/>
          <w:sz w:val="22"/>
          <w:szCs w:val="22"/>
          <w:u w:val="single"/>
          <w:lang w:eastAsia="en-US"/>
        </w:rPr>
      </w:pPr>
      <w:proofErr w:type="gramStart"/>
      <w:r>
        <w:rPr>
          <w:rFonts w:ascii="Arial" w:eastAsiaTheme="minorHAnsi" w:hAnsi="Arial" w:cs="Arial"/>
          <w:b/>
          <w:bCs/>
          <w:sz w:val="22"/>
          <w:szCs w:val="22"/>
          <w:u w:val="single"/>
          <w:lang w:eastAsia="en-US"/>
        </w:rPr>
        <w:t>Varianta - smlouva</w:t>
      </w:r>
      <w:proofErr w:type="gramEnd"/>
      <w:r>
        <w:rPr>
          <w:rFonts w:ascii="Arial" w:eastAsiaTheme="minorHAnsi" w:hAnsi="Arial" w:cs="Arial"/>
          <w:b/>
          <w:bCs/>
          <w:sz w:val="22"/>
          <w:szCs w:val="22"/>
          <w:u w:val="single"/>
          <w:lang w:eastAsia="en-US"/>
        </w:rPr>
        <w:t xml:space="preserve"> podléhá uveřejnění v registru smluv a bude dle ZMS vyžadovat schválení příslušným ministerstvem</w:t>
      </w:r>
    </w:p>
    <w:p w14:paraId="53B5B194" w14:textId="77777777" w:rsidR="00502DD0" w:rsidRDefault="00502DD0" w:rsidP="00502DD0">
      <w:pPr>
        <w:shd w:val="clear" w:color="auto" w:fill="FFFFFF"/>
        <w:autoSpaceDE w:val="0"/>
        <w:autoSpaceDN w:val="0"/>
        <w:adjustRightInd w:val="0"/>
        <w:jc w:val="both"/>
        <w:rPr>
          <w:rFonts w:ascii="Arial" w:eastAsiaTheme="minorHAnsi" w:hAnsi="Arial" w:cs="Arial"/>
          <w:sz w:val="22"/>
          <w:szCs w:val="22"/>
          <w:lang w:eastAsia="en-US"/>
        </w:rPr>
      </w:pPr>
    </w:p>
    <w:p w14:paraId="7C6A6B9B" w14:textId="77777777" w:rsidR="00502DD0" w:rsidRDefault="00502DD0" w:rsidP="00502DD0">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Smlouva je platně uzavřena okamžikem schválení příslušným ministerstvem podle ustanovení         § 22 zákona č. 219/2000 Sb.</w:t>
      </w:r>
    </w:p>
    <w:p w14:paraId="19AF0848" w14:textId="77777777" w:rsidR="00502DD0" w:rsidRDefault="00502DD0" w:rsidP="00502DD0">
      <w:pPr>
        <w:shd w:val="clear" w:color="auto" w:fill="FFFFFF"/>
        <w:autoSpaceDE w:val="0"/>
        <w:autoSpaceDN w:val="0"/>
        <w:adjustRightInd w:val="0"/>
        <w:jc w:val="both"/>
        <w:rPr>
          <w:rFonts w:ascii="Arial" w:eastAsiaTheme="minorHAnsi" w:hAnsi="Arial" w:cs="Arial"/>
          <w:sz w:val="22"/>
          <w:szCs w:val="22"/>
          <w:lang w:eastAsia="en-US"/>
        </w:rPr>
      </w:pPr>
    </w:p>
    <w:p w14:paraId="6ADD6614" w14:textId="77777777" w:rsidR="00502DD0" w:rsidRDefault="00502DD0" w:rsidP="00502DD0">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Smlouva nabývá účinnosti dnem uveřejnění v registru smluv v souladu se zákonem                               č. 340/2015 Sb., o zvláštních podmínkách účinnosti některých smluv, uveřejňování těchto smluv   a o registru smluv (zákon o registru smluv), ve znění pozdějších předpisů.</w:t>
      </w:r>
    </w:p>
    <w:p w14:paraId="4AA208BF" w14:textId="77777777" w:rsidR="00502DD0" w:rsidRDefault="00502DD0" w:rsidP="00502DD0">
      <w:pPr>
        <w:autoSpaceDE w:val="0"/>
        <w:autoSpaceDN w:val="0"/>
        <w:adjustRightInd w:val="0"/>
        <w:jc w:val="both"/>
        <w:rPr>
          <w:rFonts w:ascii="Arial" w:eastAsiaTheme="minorHAnsi" w:hAnsi="Arial" w:cs="Arial"/>
          <w:sz w:val="22"/>
          <w:szCs w:val="22"/>
          <w:lang w:eastAsia="en-US"/>
        </w:rPr>
      </w:pPr>
    </w:p>
    <w:p w14:paraId="45366E6A" w14:textId="77777777" w:rsidR="00502DD0" w:rsidRDefault="00502DD0" w:rsidP="00502DD0">
      <w:pPr>
        <w:tabs>
          <w:tab w:val="left" w:pos="709"/>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Prodávající zašle tuto smlouvu správci registru smluv k uveřejnění bez zbytečného odkladu, nejpozději však do 30 dnů od platného uzavření smlouvy. Prodávající předá kupujícímu doklad o uveřejnění smlouvy v registru smluv podle § 5 odst. 4 zákona č. 340/2015 Sb., o registru smluv, jako potvrzení skutečnosti, že smlouva nabyla účinnosti.</w:t>
      </w:r>
    </w:p>
    <w:p w14:paraId="5436A8FB" w14:textId="77777777" w:rsidR="00502DD0" w:rsidRDefault="00502DD0" w:rsidP="00502DD0">
      <w:pPr>
        <w:tabs>
          <w:tab w:val="left" w:pos="709"/>
        </w:tabs>
        <w:autoSpaceDE w:val="0"/>
        <w:autoSpaceDN w:val="0"/>
        <w:adjustRightInd w:val="0"/>
        <w:jc w:val="both"/>
        <w:rPr>
          <w:rFonts w:ascii="Arial" w:eastAsiaTheme="minorHAnsi" w:hAnsi="Arial" w:cs="Arial"/>
          <w:sz w:val="20"/>
          <w:lang w:eastAsia="en-US"/>
        </w:rPr>
      </w:pPr>
    </w:p>
    <w:p w14:paraId="4FFD822B" w14:textId="5CBEF6EC" w:rsidR="00502DD0" w:rsidRDefault="00502DD0" w:rsidP="00502DD0">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Pro účely uveřejnění v registru smluv smluvní strany navzájem prohlašují, že smlouva neobsahuje žádné obchodní tajemství.</w:t>
      </w:r>
    </w:p>
    <w:p w14:paraId="4B77956B" w14:textId="77777777" w:rsidR="00502DD0" w:rsidRDefault="00502DD0" w:rsidP="00502DD0">
      <w:pPr>
        <w:shd w:val="clear" w:color="auto" w:fill="FFFFFF"/>
        <w:autoSpaceDE w:val="0"/>
        <w:autoSpaceDN w:val="0"/>
        <w:adjustRightInd w:val="0"/>
        <w:spacing w:before="60" w:after="60"/>
        <w:jc w:val="both"/>
        <w:rPr>
          <w:rFonts w:ascii="Arial" w:eastAsiaTheme="minorHAnsi" w:hAnsi="Arial" w:cs="Arial"/>
          <w:i/>
          <w:iCs/>
          <w:sz w:val="22"/>
          <w:szCs w:val="22"/>
          <w:lang w:eastAsia="en-US"/>
        </w:rPr>
      </w:pPr>
      <w:r>
        <w:rPr>
          <w:rFonts w:ascii="Arial" w:eastAsiaTheme="minorHAnsi" w:hAnsi="Arial" w:cs="Arial"/>
          <w:i/>
          <w:iCs/>
          <w:sz w:val="22"/>
          <w:szCs w:val="22"/>
          <w:lang w:eastAsia="en-US"/>
        </w:rPr>
        <w:t>variantně</w:t>
      </w:r>
    </w:p>
    <w:p w14:paraId="45AC15FE" w14:textId="77777777" w:rsidR="00502DD0" w:rsidRDefault="00502DD0" w:rsidP="00502DD0">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prohlašuje, že níže uvedené údaje v této smlouvě považuje za své obchodní tajemství a požaduje, aby tyto údaje nebyly uveřejněny v registru smluv:</w:t>
      </w:r>
    </w:p>
    <w:p w14:paraId="75D48F3B" w14:textId="77777777" w:rsidR="00502DD0" w:rsidRDefault="00502DD0" w:rsidP="00502DD0">
      <w:pPr>
        <w:shd w:val="clear" w:color="auto" w:fill="FFFFFF"/>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 xml:space="preserve">…………… </w:t>
      </w:r>
      <w:r>
        <w:rPr>
          <w:rFonts w:ascii="Arial" w:eastAsiaTheme="minorHAnsi" w:hAnsi="Arial" w:cs="Arial"/>
          <w:i/>
          <w:iCs/>
          <w:sz w:val="22"/>
          <w:szCs w:val="22"/>
          <w:lang w:eastAsia="en-US"/>
        </w:rPr>
        <w:t>(doplnit konkrétní údaje)</w:t>
      </w:r>
    </w:p>
    <w:p w14:paraId="7687C217" w14:textId="77777777" w:rsidR="00502DD0" w:rsidRDefault="00502DD0" w:rsidP="00502DD0">
      <w:pPr>
        <w:autoSpaceDE w:val="0"/>
        <w:autoSpaceDN w:val="0"/>
        <w:adjustRightInd w:val="0"/>
        <w:jc w:val="both"/>
        <w:rPr>
          <w:rFonts w:ascii="Arial" w:eastAsiaTheme="minorHAnsi" w:hAnsi="Arial" w:cs="Arial"/>
          <w:sz w:val="22"/>
          <w:szCs w:val="22"/>
          <w:lang w:eastAsia="en-US"/>
        </w:rPr>
      </w:pPr>
    </w:p>
    <w:p w14:paraId="512DEFB4" w14:textId="77777777" w:rsidR="00502DD0" w:rsidRDefault="00502DD0" w:rsidP="00502DD0">
      <w:pPr>
        <w:shd w:val="clear" w:color="auto" w:fill="FFFFFF"/>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i/>
          <w:iCs/>
          <w:sz w:val="22"/>
          <w:szCs w:val="22"/>
          <w:lang w:eastAsia="en-US"/>
        </w:rPr>
        <w:t>------------------------------------------   Obecná ustanovení   --------------------------------------------------</w:t>
      </w:r>
    </w:p>
    <w:p w14:paraId="6A51B643" w14:textId="77777777" w:rsidR="00502DD0" w:rsidRDefault="00502DD0" w:rsidP="00502DD0">
      <w:pPr>
        <w:shd w:val="clear" w:color="auto" w:fill="FFFFFF"/>
        <w:autoSpaceDE w:val="0"/>
        <w:autoSpaceDN w:val="0"/>
        <w:adjustRightInd w:val="0"/>
        <w:jc w:val="both"/>
        <w:rPr>
          <w:rFonts w:ascii="Arial" w:eastAsiaTheme="minorHAnsi" w:hAnsi="Arial" w:cs="Arial"/>
          <w:sz w:val="22"/>
          <w:szCs w:val="22"/>
          <w:lang w:eastAsia="en-US"/>
        </w:rPr>
      </w:pPr>
    </w:p>
    <w:p w14:paraId="5BCA1B6E" w14:textId="77777777" w:rsidR="00502DD0" w:rsidRDefault="00502DD0" w:rsidP="00502DD0">
      <w:pPr>
        <w:shd w:val="clear" w:color="auto" w:fill="FFFFFF"/>
        <w:autoSpaceDE w:val="0"/>
        <w:autoSpaceDN w:val="0"/>
        <w:adjustRightInd w:val="0"/>
        <w:jc w:val="both"/>
        <w:rPr>
          <w:rFonts w:ascii="Arial" w:eastAsiaTheme="minorHAnsi" w:hAnsi="Arial" w:cs="Arial"/>
          <w:b/>
          <w:bCs/>
          <w:i/>
          <w:iCs/>
          <w:sz w:val="22"/>
          <w:szCs w:val="22"/>
          <w:u w:val="single"/>
          <w:lang w:eastAsia="en-US"/>
        </w:rPr>
      </w:pPr>
      <w:r>
        <w:rPr>
          <w:rFonts w:ascii="Arial" w:eastAsiaTheme="minorHAnsi" w:hAnsi="Arial" w:cs="Arial"/>
          <w:b/>
          <w:bCs/>
          <w:i/>
          <w:iCs/>
          <w:sz w:val="22"/>
          <w:szCs w:val="22"/>
          <w:u w:val="single"/>
          <w:lang w:eastAsia="en-US"/>
        </w:rPr>
        <w:t xml:space="preserve">Obecná ustanovení společná pro varianty A </w:t>
      </w:r>
      <w:proofErr w:type="spellStart"/>
      <w:r>
        <w:rPr>
          <w:rFonts w:ascii="Arial" w:eastAsiaTheme="minorHAnsi" w:hAnsi="Arial" w:cs="Arial"/>
          <w:b/>
          <w:bCs/>
          <w:i/>
          <w:iCs/>
          <w:sz w:val="22"/>
          <w:szCs w:val="22"/>
          <w:u w:val="single"/>
          <w:lang w:eastAsia="en-US"/>
        </w:rPr>
        <w:t>a</w:t>
      </w:r>
      <w:proofErr w:type="spellEnd"/>
      <w:r>
        <w:rPr>
          <w:rFonts w:ascii="Arial" w:eastAsiaTheme="minorHAnsi" w:hAnsi="Arial" w:cs="Arial"/>
          <w:b/>
          <w:bCs/>
          <w:i/>
          <w:iCs/>
          <w:sz w:val="22"/>
          <w:szCs w:val="22"/>
          <w:u w:val="single"/>
          <w:lang w:eastAsia="en-US"/>
        </w:rPr>
        <w:t xml:space="preserve"> B</w:t>
      </w:r>
    </w:p>
    <w:p w14:paraId="738B24CC" w14:textId="77777777" w:rsidR="00502DD0" w:rsidRDefault="00502DD0" w:rsidP="00502DD0">
      <w:pPr>
        <w:shd w:val="clear" w:color="auto" w:fill="FFFFFF"/>
        <w:autoSpaceDE w:val="0"/>
        <w:autoSpaceDN w:val="0"/>
        <w:adjustRightInd w:val="0"/>
        <w:jc w:val="both"/>
        <w:rPr>
          <w:rFonts w:ascii="Arial" w:eastAsiaTheme="minorHAnsi" w:hAnsi="Arial" w:cs="Arial"/>
          <w:sz w:val="22"/>
          <w:szCs w:val="22"/>
          <w:lang w:eastAsia="en-US"/>
        </w:rPr>
      </w:pPr>
    </w:p>
    <w:p w14:paraId="3C0F9E25" w14:textId="77777777" w:rsidR="00502DD0" w:rsidRDefault="00502DD0" w:rsidP="00502DD0">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berou na vědomí, že jsou svými projevy vázány od okamžiku podpisu této smlouvy.</w:t>
      </w:r>
    </w:p>
    <w:p w14:paraId="3E32CAFB" w14:textId="77777777" w:rsidR="00502DD0" w:rsidRDefault="00502DD0" w:rsidP="00502DD0">
      <w:pPr>
        <w:shd w:val="clear" w:color="auto" w:fill="FFFFFF"/>
        <w:autoSpaceDE w:val="0"/>
        <w:autoSpaceDN w:val="0"/>
        <w:adjustRightInd w:val="0"/>
        <w:jc w:val="both"/>
        <w:rPr>
          <w:rFonts w:ascii="Arial" w:eastAsiaTheme="minorHAnsi" w:hAnsi="Arial" w:cs="Arial"/>
          <w:sz w:val="22"/>
          <w:szCs w:val="22"/>
          <w:lang w:eastAsia="en-US"/>
        </w:rPr>
      </w:pPr>
    </w:p>
    <w:p w14:paraId="3DA1DB59" w14:textId="77777777" w:rsidR="00502DD0" w:rsidRDefault="00502DD0" w:rsidP="00502DD0">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se dohodly, že není-li v této smlouvě stanoveno jinak, řídí se práva a povinnosti smluvních stran zákonem č. 89/2012 Sb. a zákonem č. 219/2000 Sb.</w:t>
      </w:r>
    </w:p>
    <w:p w14:paraId="0568A8D9" w14:textId="77777777" w:rsidR="00502DD0" w:rsidRDefault="00502DD0" w:rsidP="00502DD0">
      <w:pPr>
        <w:shd w:val="clear" w:color="auto" w:fill="FFFFFF"/>
        <w:autoSpaceDE w:val="0"/>
        <w:autoSpaceDN w:val="0"/>
        <w:adjustRightInd w:val="0"/>
        <w:jc w:val="both"/>
        <w:rPr>
          <w:rFonts w:ascii="Arial" w:eastAsiaTheme="minorHAnsi" w:hAnsi="Arial" w:cs="Arial"/>
          <w:sz w:val="22"/>
          <w:szCs w:val="22"/>
          <w:lang w:eastAsia="en-US"/>
        </w:rPr>
      </w:pPr>
    </w:p>
    <w:p w14:paraId="1B223333" w14:textId="77777777" w:rsidR="00502DD0" w:rsidRDefault="00502DD0" w:rsidP="00502DD0">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se dohodly, že jakékoli změny a doplňky této smlouvy jsou možné pouze písemnou formou, v podobě oboustranně uzavřených, vzestupně číslovaných dodatků smlouvy.</w:t>
      </w:r>
    </w:p>
    <w:p w14:paraId="0A12DF02" w14:textId="77777777" w:rsidR="00502DD0" w:rsidRDefault="00502DD0" w:rsidP="00502DD0">
      <w:pPr>
        <w:shd w:val="clear" w:color="auto" w:fill="FFFFFF"/>
        <w:autoSpaceDE w:val="0"/>
        <w:autoSpaceDN w:val="0"/>
        <w:adjustRightInd w:val="0"/>
        <w:jc w:val="both"/>
        <w:rPr>
          <w:rFonts w:ascii="Arial" w:eastAsiaTheme="minorHAnsi" w:hAnsi="Arial" w:cs="Arial"/>
          <w:sz w:val="22"/>
          <w:szCs w:val="22"/>
          <w:lang w:eastAsia="en-US"/>
        </w:rPr>
      </w:pPr>
    </w:p>
    <w:p w14:paraId="1101FB0A" w14:textId="34BD9A83" w:rsidR="00502DD0" w:rsidRDefault="00502DD0" w:rsidP="00502DD0">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Tato smlouva je vyhotovena v ………stejnopisech. Každá ze smluvních stran obdrží po jednom vyhotovení</w:t>
      </w:r>
      <w:r w:rsidR="00F83C31">
        <w:rPr>
          <w:rFonts w:ascii="Arial" w:eastAsiaTheme="minorHAnsi" w:hAnsi="Arial" w:cs="Arial"/>
          <w:sz w:val="22"/>
          <w:szCs w:val="22"/>
          <w:lang w:eastAsia="en-US"/>
        </w:rPr>
        <w:t>.</w:t>
      </w:r>
      <w:r>
        <w:rPr>
          <w:rFonts w:ascii="Arial" w:eastAsiaTheme="minorHAnsi" w:hAnsi="Arial" w:cs="Arial"/>
          <w:sz w:val="22"/>
          <w:szCs w:val="22"/>
          <w:lang w:eastAsia="en-US"/>
        </w:rPr>
        <w:t xml:space="preserve"> </w:t>
      </w:r>
    </w:p>
    <w:p w14:paraId="68DD5407" w14:textId="77777777" w:rsidR="00F83C31" w:rsidRDefault="00F83C31" w:rsidP="00502DD0">
      <w:pPr>
        <w:autoSpaceDE w:val="0"/>
        <w:autoSpaceDN w:val="0"/>
        <w:adjustRightInd w:val="0"/>
        <w:jc w:val="both"/>
        <w:rPr>
          <w:rFonts w:ascii="Arial" w:eastAsiaTheme="minorHAnsi" w:hAnsi="Arial" w:cs="Arial"/>
          <w:sz w:val="22"/>
          <w:szCs w:val="22"/>
          <w:lang w:eastAsia="en-US"/>
        </w:rPr>
      </w:pPr>
    </w:p>
    <w:p w14:paraId="140861A9" w14:textId="77777777" w:rsidR="00502DD0" w:rsidRDefault="00502DD0" w:rsidP="00502DD0">
      <w:pPr>
        <w:autoSpaceDE w:val="0"/>
        <w:autoSpaceDN w:val="0"/>
        <w:adjustRightInd w:val="0"/>
        <w:jc w:val="both"/>
        <w:rPr>
          <w:rFonts w:ascii="Arial" w:eastAsiaTheme="minorHAnsi" w:hAnsi="Arial" w:cs="Arial"/>
          <w:i/>
          <w:iCs/>
          <w:sz w:val="22"/>
          <w:szCs w:val="22"/>
          <w:u w:val="single"/>
          <w:lang w:eastAsia="en-US"/>
        </w:rPr>
      </w:pPr>
    </w:p>
    <w:p w14:paraId="20975E9F" w14:textId="77777777" w:rsidR="00502DD0" w:rsidRDefault="00502DD0" w:rsidP="00502DD0">
      <w:pPr>
        <w:autoSpaceDE w:val="0"/>
        <w:autoSpaceDN w:val="0"/>
        <w:adjustRightInd w:val="0"/>
        <w:jc w:val="both"/>
        <w:rPr>
          <w:rFonts w:ascii="Arial" w:eastAsiaTheme="minorHAnsi" w:hAnsi="Arial" w:cs="Arial"/>
          <w:i/>
          <w:iCs/>
          <w:sz w:val="22"/>
          <w:szCs w:val="22"/>
          <w:u w:val="single"/>
          <w:lang w:eastAsia="en-US"/>
        </w:rPr>
      </w:pPr>
    </w:p>
    <w:p w14:paraId="6A15C583" w14:textId="77777777" w:rsidR="00502DD0" w:rsidRDefault="00502DD0" w:rsidP="00502DD0">
      <w:pPr>
        <w:autoSpaceDE w:val="0"/>
        <w:autoSpaceDN w:val="0"/>
        <w:adjustRightInd w:val="0"/>
        <w:jc w:val="both"/>
        <w:rPr>
          <w:rFonts w:ascii="Arial" w:eastAsiaTheme="minorHAnsi" w:hAnsi="Arial" w:cs="Arial"/>
          <w:i/>
          <w:iCs/>
          <w:sz w:val="22"/>
          <w:szCs w:val="22"/>
          <w:u w:val="single"/>
          <w:lang w:eastAsia="en-US"/>
        </w:rPr>
      </w:pPr>
    </w:p>
    <w:p w14:paraId="604724EE" w14:textId="77777777" w:rsidR="00502DD0" w:rsidRPr="00951E91" w:rsidRDefault="00502DD0" w:rsidP="00502DD0">
      <w:pPr>
        <w:pStyle w:val="Zkladntext"/>
        <w:overflowPunct w:val="0"/>
        <w:rPr>
          <w:rFonts w:ascii="Arial" w:hAnsi="Arial" w:cs="Arial"/>
          <w:b w:val="0"/>
          <w:sz w:val="22"/>
        </w:rPr>
      </w:pPr>
      <w:r w:rsidRPr="00951E91">
        <w:rPr>
          <w:rFonts w:ascii="Arial" w:hAnsi="Arial" w:cs="Arial"/>
          <w:bCs/>
          <w:sz w:val="22"/>
          <w:u w:val="single"/>
        </w:rPr>
        <w:lastRenderedPageBreak/>
        <w:t>Varianta pro smlouvu podepisovanou elektronicky:</w:t>
      </w:r>
      <w:r w:rsidRPr="00951E91">
        <w:rPr>
          <w:rFonts w:ascii="Arial" w:hAnsi="Arial" w:cs="Arial"/>
          <w:b w:val="0"/>
          <w:sz w:val="22"/>
        </w:rPr>
        <w:t xml:space="preserve"> </w:t>
      </w:r>
      <w:r w:rsidRPr="00951E91">
        <w:rPr>
          <w:rFonts w:ascii="Arial" w:hAnsi="Arial" w:cs="Arial"/>
          <w:b w:val="0"/>
          <w:iCs/>
          <w:sz w:val="22"/>
        </w:rPr>
        <w:t>Tato smlouva je vyhotovena elektronicky v</w:t>
      </w:r>
      <w:r w:rsidRPr="00951E91">
        <w:rPr>
          <w:rFonts w:ascii="Arial" w:hAnsi="Arial" w:cs="Arial"/>
          <w:b w:val="0"/>
          <w:iCs/>
          <w:sz w:val="22"/>
          <w:szCs w:val="22"/>
          <w:lang w:bidi="cs-CZ"/>
        </w:rPr>
        <w:t> 1 (jednom) vyhotovení v českém jazyce s platností originálu s elektronickými podpisy obou</w:t>
      </w:r>
      <w:r w:rsidRPr="00951E91">
        <w:rPr>
          <w:rFonts w:ascii="Arial" w:hAnsi="Arial" w:cs="Arial"/>
          <w:iCs/>
          <w:sz w:val="22"/>
          <w:szCs w:val="22"/>
          <w:lang w:bidi="cs-CZ"/>
        </w:rPr>
        <w:t xml:space="preserve"> </w:t>
      </w:r>
      <w:r w:rsidRPr="00951E91">
        <w:rPr>
          <w:rFonts w:ascii="Arial" w:hAnsi="Arial" w:cs="Arial"/>
          <w:b w:val="0"/>
          <w:iCs/>
          <w:sz w:val="22"/>
          <w:szCs w:val="22"/>
          <w:lang w:bidi="cs-CZ"/>
        </w:rPr>
        <w:t>smluvních stran v souladu se zákonem č. 297/2016 Sb., o službách vytvářejících důvěru pro elektronické transakce, ve znění pozdějších předpisů</w:t>
      </w:r>
      <w:r w:rsidRPr="00951E91">
        <w:rPr>
          <w:rFonts w:ascii="Arial" w:hAnsi="Arial" w:cs="Arial"/>
          <w:b w:val="0"/>
          <w:iCs/>
        </w:rPr>
        <w:t>.</w:t>
      </w:r>
    </w:p>
    <w:p w14:paraId="24609F58" w14:textId="77777777" w:rsidR="00502DD0" w:rsidRDefault="00502DD0" w:rsidP="00502DD0">
      <w:pPr>
        <w:autoSpaceDE w:val="0"/>
        <w:autoSpaceDN w:val="0"/>
        <w:adjustRightInd w:val="0"/>
        <w:jc w:val="both"/>
        <w:rPr>
          <w:rFonts w:ascii="Arial" w:eastAsiaTheme="minorHAnsi" w:hAnsi="Arial" w:cs="Arial"/>
          <w:i/>
          <w:iCs/>
          <w:sz w:val="22"/>
          <w:szCs w:val="22"/>
          <w:u w:val="single"/>
          <w:lang w:eastAsia="en-US"/>
        </w:rPr>
      </w:pPr>
    </w:p>
    <w:p w14:paraId="29CDC77D" w14:textId="77777777" w:rsidR="00502DD0" w:rsidRDefault="00502DD0" w:rsidP="00502DD0">
      <w:pPr>
        <w:tabs>
          <w:tab w:val="left" w:pos="709"/>
        </w:tabs>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sz w:val="22"/>
          <w:szCs w:val="22"/>
          <w:lang w:eastAsia="en-US"/>
        </w:rPr>
        <w:t>Nedílnou</w:t>
      </w:r>
      <w:r>
        <w:rPr>
          <w:rFonts w:ascii="Arial" w:eastAsiaTheme="minorHAnsi" w:hAnsi="Arial" w:cs="Arial"/>
          <w:b/>
          <w:bCs/>
          <w:sz w:val="22"/>
          <w:szCs w:val="22"/>
          <w:lang w:eastAsia="en-US"/>
        </w:rPr>
        <w:t xml:space="preserve"> </w:t>
      </w:r>
      <w:r>
        <w:rPr>
          <w:rFonts w:ascii="Arial" w:eastAsiaTheme="minorHAnsi" w:hAnsi="Arial" w:cs="Arial"/>
          <w:sz w:val="22"/>
          <w:szCs w:val="22"/>
          <w:lang w:eastAsia="en-US"/>
        </w:rPr>
        <w:t>součástí této smlouvy je</w:t>
      </w:r>
      <w:r>
        <w:rPr>
          <w:rFonts w:ascii="Arial" w:eastAsiaTheme="minorHAnsi" w:hAnsi="Arial" w:cs="Arial"/>
          <w:b/>
          <w:bCs/>
          <w:sz w:val="22"/>
          <w:szCs w:val="22"/>
          <w:lang w:eastAsia="en-US"/>
        </w:rPr>
        <w:t xml:space="preserve"> </w:t>
      </w:r>
    </w:p>
    <w:p w14:paraId="566ADC0D" w14:textId="77777777" w:rsidR="00502DD0" w:rsidRDefault="00502DD0" w:rsidP="00502DD0">
      <w:pPr>
        <w:pStyle w:val="Odstavecseseznamem"/>
        <w:numPr>
          <w:ilvl w:val="0"/>
          <w:numId w:val="6"/>
        </w:numPr>
        <w:tabs>
          <w:tab w:val="left" w:pos="709"/>
        </w:tabs>
        <w:autoSpaceDE w:val="0"/>
        <w:autoSpaceDN w:val="0"/>
        <w:adjustRightInd w:val="0"/>
        <w:jc w:val="both"/>
        <w:rPr>
          <w:rFonts w:ascii="Arial" w:eastAsiaTheme="minorHAnsi" w:hAnsi="Arial" w:cs="Arial"/>
          <w:bCs/>
          <w:i/>
          <w:sz w:val="22"/>
          <w:szCs w:val="22"/>
          <w:lang w:eastAsia="en-US"/>
        </w:rPr>
      </w:pPr>
      <w:r>
        <w:rPr>
          <w:rFonts w:ascii="Arial" w:eastAsiaTheme="minorHAnsi" w:hAnsi="Arial" w:cs="Arial"/>
          <w:bCs/>
          <w:i/>
          <w:sz w:val="22"/>
          <w:szCs w:val="22"/>
          <w:lang w:eastAsia="en-US"/>
        </w:rPr>
        <w:t>doložka dle zákona č. ……</w:t>
      </w:r>
      <w:proofErr w:type="gramStart"/>
      <w:r>
        <w:rPr>
          <w:rFonts w:ascii="Arial" w:eastAsiaTheme="minorHAnsi" w:hAnsi="Arial" w:cs="Arial"/>
          <w:bCs/>
          <w:i/>
          <w:sz w:val="22"/>
          <w:szCs w:val="22"/>
          <w:lang w:eastAsia="en-US"/>
        </w:rPr>
        <w:t>…….</w:t>
      </w:r>
      <w:proofErr w:type="gramEnd"/>
      <w:r>
        <w:rPr>
          <w:rFonts w:ascii="Arial" w:eastAsiaTheme="minorHAnsi" w:hAnsi="Arial" w:cs="Arial"/>
          <w:bCs/>
          <w:i/>
          <w:sz w:val="22"/>
          <w:szCs w:val="22"/>
          <w:lang w:eastAsia="en-US"/>
        </w:rPr>
        <w:t>, ve znění pozdějších předpisů</w:t>
      </w:r>
    </w:p>
    <w:p w14:paraId="5C88D02A" w14:textId="77777777" w:rsidR="00502DD0" w:rsidRDefault="00502DD0" w:rsidP="00502DD0">
      <w:pPr>
        <w:pStyle w:val="Odstavecseseznamem"/>
        <w:numPr>
          <w:ilvl w:val="0"/>
          <w:numId w:val="6"/>
        </w:numPr>
        <w:tabs>
          <w:tab w:val="left" w:pos="709"/>
        </w:tabs>
        <w:autoSpaceDE w:val="0"/>
        <w:autoSpaceDN w:val="0"/>
        <w:adjustRightInd w:val="0"/>
        <w:jc w:val="both"/>
        <w:rPr>
          <w:rFonts w:ascii="Arial" w:eastAsiaTheme="minorHAnsi" w:hAnsi="Arial" w:cs="Arial"/>
          <w:bCs/>
          <w:i/>
          <w:sz w:val="22"/>
          <w:szCs w:val="22"/>
          <w:lang w:eastAsia="en-US"/>
        </w:rPr>
      </w:pPr>
      <w:r>
        <w:rPr>
          <w:rFonts w:ascii="Arial" w:eastAsiaTheme="minorHAnsi" w:hAnsi="Arial" w:cs="Arial"/>
          <w:bCs/>
          <w:i/>
          <w:sz w:val="22"/>
          <w:szCs w:val="22"/>
          <w:lang w:eastAsia="en-US"/>
        </w:rPr>
        <w:t>jiné přílohy, které jsou smlouvou jako nedělitelné součásti určeny</w:t>
      </w:r>
    </w:p>
    <w:p w14:paraId="07A6B540" w14:textId="77777777" w:rsidR="00502DD0" w:rsidRDefault="00502DD0" w:rsidP="00502DD0">
      <w:pPr>
        <w:tabs>
          <w:tab w:val="left" w:pos="709"/>
        </w:tabs>
        <w:autoSpaceDE w:val="0"/>
        <w:autoSpaceDN w:val="0"/>
        <w:adjustRightInd w:val="0"/>
        <w:jc w:val="both"/>
        <w:rPr>
          <w:rFonts w:ascii="Arial" w:eastAsiaTheme="minorHAnsi" w:hAnsi="Arial" w:cs="Arial"/>
          <w:i/>
          <w:iCs/>
          <w:sz w:val="22"/>
          <w:szCs w:val="22"/>
          <w:lang w:eastAsia="en-US"/>
        </w:rPr>
      </w:pPr>
    </w:p>
    <w:p w14:paraId="2184117F" w14:textId="77777777" w:rsidR="00502DD0" w:rsidRDefault="00502DD0" w:rsidP="00502DD0">
      <w:pPr>
        <w:tabs>
          <w:tab w:val="center" w:pos="4536"/>
          <w:tab w:val="left" w:pos="5222"/>
        </w:tabs>
        <w:autoSpaceDE w:val="0"/>
        <w:autoSpaceDN w:val="0"/>
        <w:adjustRightInd w:val="0"/>
        <w:spacing w:before="60" w:after="60"/>
        <w:jc w:val="both"/>
        <w:rPr>
          <w:rFonts w:ascii="Arial" w:eastAsiaTheme="minorHAnsi" w:hAnsi="Arial" w:cs="Arial"/>
          <w:b/>
          <w:bCs/>
          <w:i/>
          <w:iCs/>
          <w:sz w:val="22"/>
          <w:szCs w:val="22"/>
          <w:u w:val="single"/>
          <w:lang w:eastAsia="en-US"/>
        </w:rPr>
      </w:pPr>
      <w:proofErr w:type="gramStart"/>
      <w:r>
        <w:rPr>
          <w:rFonts w:ascii="Arial" w:eastAsiaTheme="minorHAnsi" w:hAnsi="Arial" w:cs="Arial"/>
          <w:b/>
          <w:bCs/>
          <w:i/>
          <w:iCs/>
          <w:sz w:val="22"/>
          <w:szCs w:val="22"/>
          <w:u w:val="single"/>
          <w:lang w:eastAsia="en-US"/>
        </w:rPr>
        <w:t>Varianta - pouze</w:t>
      </w:r>
      <w:proofErr w:type="gramEnd"/>
      <w:r>
        <w:rPr>
          <w:rFonts w:ascii="Arial" w:eastAsiaTheme="minorHAnsi" w:hAnsi="Arial" w:cs="Arial"/>
          <w:b/>
          <w:bCs/>
          <w:i/>
          <w:iCs/>
          <w:sz w:val="22"/>
          <w:szCs w:val="22"/>
          <w:u w:val="single"/>
          <w:lang w:eastAsia="en-US"/>
        </w:rPr>
        <w:t xml:space="preserve"> u smluv uzavřených s ÚSC</w:t>
      </w:r>
      <w:r>
        <w:rPr>
          <w:rFonts w:ascii="Arial" w:hAnsi="Arial" w:cs="Arial"/>
          <w:b/>
          <w:i/>
          <w:sz w:val="22"/>
          <w:szCs w:val="22"/>
          <w:u w:val="single"/>
        </w:rPr>
        <w:t>, pokud smlouva nebude zveřejněna v registru smluv</w:t>
      </w:r>
    </w:p>
    <w:p w14:paraId="62A00648" w14:textId="77777777" w:rsidR="00502DD0" w:rsidRDefault="00502DD0" w:rsidP="00502DD0">
      <w:pPr>
        <w:tabs>
          <w:tab w:val="left" w:pos="709"/>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w:t>
      </w:r>
      <w:r>
        <w:rPr>
          <w:rFonts w:ascii="Arial" w:eastAsiaTheme="minorHAnsi" w:hAnsi="Arial" w:cs="Arial"/>
          <w:sz w:val="22"/>
          <w:szCs w:val="22"/>
          <w:lang w:eastAsia="en-US"/>
        </w:rPr>
        <w:br/>
        <w:t>ve smyslu ustanovení § 504 zákona č. 89/2012 Sb., a udělují svolení k jejich užití a zveřejnění     bez stanovení jakýchkoli dalších podmínek.</w:t>
      </w:r>
    </w:p>
    <w:p w14:paraId="301DED7F" w14:textId="77777777" w:rsidR="00502DD0" w:rsidRDefault="00502DD0" w:rsidP="00502DD0">
      <w:pPr>
        <w:shd w:val="clear" w:color="auto" w:fill="FFFFFF"/>
        <w:autoSpaceDE w:val="0"/>
        <w:autoSpaceDN w:val="0"/>
        <w:adjustRightInd w:val="0"/>
        <w:jc w:val="both"/>
        <w:rPr>
          <w:rFonts w:ascii="Arial" w:eastAsiaTheme="minorHAnsi" w:hAnsi="Arial" w:cs="Arial"/>
          <w:sz w:val="22"/>
          <w:szCs w:val="22"/>
          <w:lang w:eastAsia="en-US"/>
        </w:rPr>
      </w:pPr>
    </w:p>
    <w:p w14:paraId="072CE5DA" w14:textId="77777777" w:rsidR="00502DD0" w:rsidRDefault="00502DD0" w:rsidP="00502DD0">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prohlašují, že tuto smlouvu uzavřely svobodně a vážně, nikoliv z přinucení            nebo omylu. Na důkaz toho připojují své vlastnoruční podpisy.</w:t>
      </w:r>
    </w:p>
    <w:p w14:paraId="607A7EF6" w14:textId="77777777" w:rsidR="00502DD0" w:rsidRDefault="00502DD0" w:rsidP="00502DD0">
      <w:pPr>
        <w:autoSpaceDE w:val="0"/>
        <w:autoSpaceDN w:val="0"/>
        <w:adjustRightInd w:val="0"/>
        <w:jc w:val="both"/>
        <w:rPr>
          <w:rFonts w:ascii="Arial" w:eastAsiaTheme="minorHAnsi" w:hAnsi="Arial" w:cs="Arial"/>
          <w:sz w:val="22"/>
          <w:szCs w:val="22"/>
          <w:lang w:eastAsia="en-US"/>
        </w:rPr>
      </w:pPr>
    </w:p>
    <w:p w14:paraId="566587FF" w14:textId="77777777" w:rsidR="00502DD0" w:rsidRDefault="00502DD0" w:rsidP="00502DD0">
      <w:pPr>
        <w:autoSpaceDE w:val="0"/>
        <w:autoSpaceDN w:val="0"/>
        <w:adjustRightInd w:val="0"/>
        <w:jc w:val="both"/>
        <w:rPr>
          <w:rFonts w:ascii="Arial" w:eastAsiaTheme="minorHAnsi" w:hAnsi="Arial" w:cs="Arial"/>
          <w:sz w:val="22"/>
          <w:szCs w:val="22"/>
          <w:lang w:eastAsia="en-US"/>
        </w:rPr>
      </w:pPr>
    </w:p>
    <w:tbl>
      <w:tblPr>
        <w:tblW w:w="0" w:type="auto"/>
        <w:tblInd w:w="250" w:type="dxa"/>
        <w:tblLayout w:type="fixed"/>
        <w:tblLook w:val="04A0" w:firstRow="1" w:lastRow="0" w:firstColumn="1" w:lastColumn="0" w:noHBand="0" w:noVBand="1"/>
      </w:tblPr>
      <w:tblGrid>
        <w:gridCol w:w="4678"/>
        <w:gridCol w:w="45"/>
        <w:gridCol w:w="4624"/>
        <w:gridCol w:w="9"/>
      </w:tblGrid>
      <w:tr w:rsidR="00502DD0" w14:paraId="599632D5" w14:textId="77777777" w:rsidTr="00D80468">
        <w:trPr>
          <w:gridAfter w:val="1"/>
          <w:wAfter w:w="9" w:type="dxa"/>
        </w:trPr>
        <w:tc>
          <w:tcPr>
            <w:tcW w:w="4678" w:type="dxa"/>
            <w:hideMark/>
          </w:tcPr>
          <w:p w14:paraId="101F194E" w14:textId="77777777" w:rsidR="00502DD0" w:rsidRDefault="00502DD0" w:rsidP="00D80468">
            <w:pPr>
              <w:tabs>
                <w:tab w:val="left" w:pos="709"/>
              </w:tabs>
              <w:autoSpaceDE w:val="0"/>
              <w:autoSpaceDN w:val="0"/>
              <w:adjustRightInd w:val="0"/>
              <w:spacing w:line="254"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Ve Znojmě dne </w:t>
            </w:r>
          </w:p>
        </w:tc>
        <w:tc>
          <w:tcPr>
            <w:tcW w:w="4669" w:type="dxa"/>
            <w:gridSpan w:val="2"/>
            <w:hideMark/>
          </w:tcPr>
          <w:p w14:paraId="141A8CBF" w14:textId="77777777" w:rsidR="00502DD0" w:rsidRDefault="00502DD0" w:rsidP="00D80468">
            <w:pPr>
              <w:tabs>
                <w:tab w:val="left" w:pos="709"/>
              </w:tabs>
              <w:autoSpaceDE w:val="0"/>
              <w:autoSpaceDN w:val="0"/>
              <w:adjustRightInd w:val="0"/>
              <w:spacing w:line="254"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V                             dne </w:t>
            </w:r>
          </w:p>
        </w:tc>
      </w:tr>
      <w:tr w:rsidR="00502DD0" w14:paraId="1F8BE57D" w14:textId="77777777" w:rsidTr="00D80468">
        <w:trPr>
          <w:gridAfter w:val="1"/>
          <w:wAfter w:w="9" w:type="dxa"/>
          <w:trHeight w:val="925"/>
        </w:trPr>
        <w:tc>
          <w:tcPr>
            <w:tcW w:w="4678" w:type="dxa"/>
          </w:tcPr>
          <w:p w14:paraId="7A3D3B09" w14:textId="77777777" w:rsidR="00502DD0" w:rsidRDefault="00502DD0" w:rsidP="00D80468">
            <w:pPr>
              <w:tabs>
                <w:tab w:val="left" w:pos="709"/>
              </w:tabs>
              <w:autoSpaceDE w:val="0"/>
              <w:autoSpaceDN w:val="0"/>
              <w:adjustRightInd w:val="0"/>
              <w:spacing w:line="254" w:lineRule="auto"/>
              <w:jc w:val="both"/>
              <w:rPr>
                <w:rFonts w:ascii="Arial" w:eastAsiaTheme="minorHAnsi" w:hAnsi="Arial" w:cs="Arial"/>
                <w:b/>
                <w:sz w:val="22"/>
                <w:szCs w:val="22"/>
                <w:u w:val="single"/>
                <w:lang w:eastAsia="en-US"/>
              </w:rPr>
            </w:pPr>
          </w:p>
          <w:p w14:paraId="7228FF1A" w14:textId="2DE30B82" w:rsidR="00502DD0" w:rsidRDefault="00502DD0" w:rsidP="00D80468">
            <w:pPr>
              <w:tabs>
                <w:tab w:val="left" w:pos="709"/>
              </w:tabs>
              <w:autoSpaceDE w:val="0"/>
              <w:autoSpaceDN w:val="0"/>
              <w:adjustRightInd w:val="0"/>
              <w:spacing w:line="254" w:lineRule="auto"/>
              <w:jc w:val="both"/>
              <w:rPr>
                <w:rFonts w:ascii="Arial" w:eastAsiaTheme="minorHAnsi" w:hAnsi="Arial" w:cs="Arial"/>
                <w:sz w:val="22"/>
                <w:szCs w:val="22"/>
                <w:lang w:eastAsia="en-US"/>
              </w:rPr>
            </w:pPr>
            <w:r w:rsidRPr="002733FD">
              <w:rPr>
                <w:rFonts w:ascii="Arial" w:eastAsiaTheme="minorHAnsi" w:hAnsi="Arial" w:cs="Arial"/>
                <w:b/>
                <w:sz w:val="22"/>
                <w:szCs w:val="22"/>
                <w:u w:val="single"/>
                <w:lang w:eastAsia="en-US"/>
              </w:rPr>
              <w:t>Varianta:</w:t>
            </w:r>
            <w:r>
              <w:rPr>
                <w:rFonts w:ascii="Arial" w:eastAsiaTheme="minorHAnsi" w:hAnsi="Arial" w:cs="Arial"/>
                <w:sz w:val="22"/>
                <w:szCs w:val="22"/>
                <w:lang w:eastAsia="en-US"/>
              </w:rPr>
              <w:t xml:space="preserve"> V ……………………… dle doložky</w:t>
            </w:r>
          </w:p>
          <w:p w14:paraId="29CF6D9A" w14:textId="77777777" w:rsidR="00502DD0" w:rsidRDefault="00502DD0" w:rsidP="00D80468">
            <w:pPr>
              <w:tabs>
                <w:tab w:val="left" w:pos="709"/>
              </w:tabs>
              <w:autoSpaceDE w:val="0"/>
              <w:autoSpaceDN w:val="0"/>
              <w:adjustRightInd w:val="0"/>
              <w:spacing w:line="254" w:lineRule="auto"/>
              <w:jc w:val="both"/>
              <w:rPr>
                <w:rFonts w:ascii="Arial" w:eastAsiaTheme="minorHAnsi" w:hAnsi="Arial" w:cs="Arial"/>
                <w:sz w:val="22"/>
                <w:szCs w:val="22"/>
                <w:lang w:eastAsia="en-US"/>
              </w:rPr>
            </w:pPr>
            <w:r>
              <w:rPr>
                <w:rFonts w:ascii="Arial" w:eastAsiaTheme="minorHAnsi" w:hAnsi="Arial" w:cs="Arial"/>
                <w:sz w:val="22"/>
                <w:szCs w:val="22"/>
                <w:lang w:eastAsia="en-US"/>
              </w:rPr>
              <w:t>elektronického podpisu</w:t>
            </w:r>
          </w:p>
          <w:p w14:paraId="15AC68D1" w14:textId="77777777" w:rsidR="00502DD0" w:rsidRDefault="00502DD0" w:rsidP="00D80468">
            <w:pPr>
              <w:autoSpaceDE w:val="0"/>
              <w:autoSpaceDN w:val="0"/>
              <w:adjustRightInd w:val="0"/>
              <w:spacing w:line="254"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Česká </w:t>
            </w:r>
            <w:proofErr w:type="gramStart"/>
            <w:r>
              <w:rPr>
                <w:rFonts w:ascii="Arial" w:eastAsiaTheme="minorHAnsi" w:hAnsi="Arial" w:cs="Arial"/>
                <w:b/>
                <w:bCs/>
                <w:sz w:val="22"/>
                <w:szCs w:val="22"/>
                <w:lang w:eastAsia="en-US"/>
              </w:rPr>
              <w:t>republika - Úřad</w:t>
            </w:r>
            <w:proofErr w:type="gramEnd"/>
            <w:r>
              <w:rPr>
                <w:rFonts w:ascii="Arial" w:eastAsiaTheme="minorHAnsi" w:hAnsi="Arial" w:cs="Arial"/>
                <w:b/>
                <w:bCs/>
                <w:sz w:val="22"/>
                <w:szCs w:val="22"/>
                <w:lang w:eastAsia="en-US"/>
              </w:rPr>
              <w:t xml:space="preserve"> pro zastupování</w:t>
            </w:r>
          </w:p>
          <w:p w14:paraId="123DD26D" w14:textId="77777777" w:rsidR="00502DD0" w:rsidRDefault="00502DD0" w:rsidP="00D80468">
            <w:pPr>
              <w:autoSpaceDE w:val="0"/>
              <w:autoSpaceDN w:val="0"/>
              <w:adjustRightInd w:val="0"/>
              <w:spacing w:line="254"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státu ve věcech majetkových</w:t>
            </w:r>
          </w:p>
          <w:p w14:paraId="68BE516C" w14:textId="77777777" w:rsidR="00502DD0" w:rsidRDefault="00502DD0" w:rsidP="00D80468">
            <w:pPr>
              <w:tabs>
                <w:tab w:val="left" w:pos="709"/>
              </w:tabs>
              <w:autoSpaceDE w:val="0"/>
              <w:autoSpaceDN w:val="0"/>
              <w:adjustRightInd w:val="0"/>
              <w:spacing w:line="254" w:lineRule="auto"/>
              <w:jc w:val="both"/>
              <w:rPr>
                <w:rFonts w:ascii="Arial" w:eastAsiaTheme="minorHAnsi" w:hAnsi="Arial" w:cs="Arial"/>
                <w:sz w:val="22"/>
                <w:szCs w:val="22"/>
                <w:lang w:eastAsia="en-US"/>
              </w:rPr>
            </w:pPr>
          </w:p>
          <w:p w14:paraId="6846946B" w14:textId="77777777" w:rsidR="00502DD0" w:rsidRDefault="00502DD0" w:rsidP="00D80468">
            <w:pPr>
              <w:tabs>
                <w:tab w:val="left" w:pos="709"/>
              </w:tabs>
              <w:autoSpaceDE w:val="0"/>
              <w:autoSpaceDN w:val="0"/>
              <w:adjustRightInd w:val="0"/>
              <w:spacing w:line="254" w:lineRule="auto"/>
              <w:jc w:val="both"/>
              <w:rPr>
                <w:rFonts w:ascii="Arial" w:eastAsiaTheme="minorHAnsi" w:hAnsi="Arial" w:cs="Arial"/>
                <w:sz w:val="22"/>
                <w:szCs w:val="22"/>
                <w:lang w:eastAsia="en-US"/>
              </w:rPr>
            </w:pPr>
          </w:p>
          <w:p w14:paraId="76B8B432" w14:textId="77777777" w:rsidR="00502DD0" w:rsidRDefault="00502DD0" w:rsidP="00D80468">
            <w:pPr>
              <w:tabs>
                <w:tab w:val="left" w:pos="709"/>
              </w:tabs>
              <w:autoSpaceDE w:val="0"/>
              <w:autoSpaceDN w:val="0"/>
              <w:adjustRightInd w:val="0"/>
              <w:spacing w:line="254" w:lineRule="auto"/>
              <w:jc w:val="both"/>
              <w:rPr>
                <w:rFonts w:ascii="Arial" w:eastAsiaTheme="minorHAnsi" w:hAnsi="Arial" w:cs="Arial"/>
                <w:sz w:val="22"/>
                <w:szCs w:val="22"/>
                <w:lang w:eastAsia="en-US"/>
              </w:rPr>
            </w:pPr>
          </w:p>
          <w:p w14:paraId="26E5CE83" w14:textId="77777777" w:rsidR="00502DD0" w:rsidRDefault="00502DD0" w:rsidP="00D80468">
            <w:pPr>
              <w:tabs>
                <w:tab w:val="left" w:pos="709"/>
              </w:tabs>
              <w:autoSpaceDE w:val="0"/>
              <w:autoSpaceDN w:val="0"/>
              <w:adjustRightInd w:val="0"/>
              <w:spacing w:line="254" w:lineRule="auto"/>
              <w:jc w:val="both"/>
              <w:rPr>
                <w:rFonts w:ascii="Arial" w:eastAsiaTheme="minorHAnsi" w:hAnsi="Arial" w:cs="Arial"/>
                <w:sz w:val="22"/>
                <w:szCs w:val="22"/>
                <w:lang w:eastAsia="en-US"/>
              </w:rPr>
            </w:pPr>
          </w:p>
        </w:tc>
        <w:tc>
          <w:tcPr>
            <w:tcW w:w="4669" w:type="dxa"/>
            <w:gridSpan w:val="2"/>
          </w:tcPr>
          <w:p w14:paraId="44DCF3BD" w14:textId="77777777" w:rsidR="00502DD0" w:rsidRDefault="00502DD0" w:rsidP="00D80468">
            <w:pPr>
              <w:tabs>
                <w:tab w:val="left" w:pos="709"/>
              </w:tabs>
              <w:autoSpaceDE w:val="0"/>
              <w:autoSpaceDN w:val="0"/>
              <w:adjustRightInd w:val="0"/>
              <w:spacing w:line="254" w:lineRule="auto"/>
              <w:jc w:val="both"/>
              <w:rPr>
                <w:rFonts w:ascii="Arial" w:eastAsiaTheme="minorHAnsi" w:hAnsi="Arial" w:cs="Arial"/>
                <w:b/>
                <w:sz w:val="22"/>
                <w:szCs w:val="22"/>
                <w:u w:val="single"/>
                <w:lang w:eastAsia="en-US"/>
              </w:rPr>
            </w:pPr>
          </w:p>
          <w:p w14:paraId="5930443E" w14:textId="1A0ECD0C" w:rsidR="00502DD0" w:rsidRDefault="00502DD0" w:rsidP="00D80468">
            <w:pPr>
              <w:tabs>
                <w:tab w:val="left" w:pos="709"/>
              </w:tabs>
              <w:autoSpaceDE w:val="0"/>
              <w:autoSpaceDN w:val="0"/>
              <w:adjustRightInd w:val="0"/>
              <w:spacing w:line="254" w:lineRule="auto"/>
              <w:jc w:val="both"/>
              <w:rPr>
                <w:rFonts w:ascii="Arial" w:eastAsiaTheme="minorHAnsi" w:hAnsi="Arial" w:cs="Arial"/>
                <w:sz w:val="22"/>
                <w:szCs w:val="22"/>
                <w:lang w:eastAsia="en-US"/>
              </w:rPr>
            </w:pPr>
            <w:r w:rsidRPr="002733FD">
              <w:rPr>
                <w:rFonts w:ascii="Arial" w:eastAsiaTheme="minorHAnsi" w:hAnsi="Arial" w:cs="Arial"/>
                <w:b/>
                <w:sz w:val="22"/>
                <w:szCs w:val="22"/>
                <w:u w:val="single"/>
                <w:lang w:eastAsia="en-US"/>
              </w:rPr>
              <w:t>Varianta:</w:t>
            </w:r>
            <w:r>
              <w:rPr>
                <w:rFonts w:ascii="Arial" w:eastAsiaTheme="minorHAnsi" w:hAnsi="Arial" w:cs="Arial"/>
                <w:sz w:val="22"/>
                <w:szCs w:val="22"/>
                <w:lang w:eastAsia="en-US"/>
              </w:rPr>
              <w:t xml:space="preserve"> V ……………………… dle doložky</w:t>
            </w:r>
          </w:p>
          <w:p w14:paraId="2BB6D165" w14:textId="77777777" w:rsidR="00502DD0" w:rsidRDefault="00502DD0" w:rsidP="00D80468">
            <w:pPr>
              <w:tabs>
                <w:tab w:val="left" w:pos="709"/>
              </w:tabs>
              <w:autoSpaceDE w:val="0"/>
              <w:autoSpaceDN w:val="0"/>
              <w:adjustRightInd w:val="0"/>
              <w:spacing w:line="254" w:lineRule="auto"/>
              <w:jc w:val="both"/>
              <w:rPr>
                <w:rFonts w:ascii="Arial" w:eastAsiaTheme="minorHAnsi" w:hAnsi="Arial" w:cs="Arial"/>
                <w:sz w:val="22"/>
                <w:szCs w:val="22"/>
                <w:lang w:eastAsia="en-US"/>
              </w:rPr>
            </w:pPr>
            <w:r>
              <w:rPr>
                <w:rFonts w:ascii="Arial" w:eastAsiaTheme="minorHAnsi" w:hAnsi="Arial" w:cs="Arial"/>
                <w:sz w:val="22"/>
                <w:szCs w:val="22"/>
                <w:lang w:eastAsia="en-US"/>
              </w:rPr>
              <w:t>elektronického podpisu</w:t>
            </w:r>
          </w:p>
        </w:tc>
      </w:tr>
      <w:tr w:rsidR="00502DD0" w14:paraId="6B5A204E" w14:textId="77777777" w:rsidTr="00D80468">
        <w:trPr>
          <w:trHeight w:val="35"/>
        </w:trPr>
        <w:tc>
          <w:tcPr>
            <w:tcW w:w="4723" w:type="dxa"/>
            <w:gridSpan w:val="2"/>
            <w:hideMark/>
          </w:tcPr>
          <w:p w14:paraId="54EF9F10" w14:textId="77777777" w:rsidR="00502DD0" w:rsidRDefault="00502DD0" w:rsidP="00D80468">
            <w:pPr>
              <w:tabs>
                <w:tab w:val="left" w:pos="709"/>
              </w:tabs>
              <w:autoSpaceDE w:val="0"/>
              <w:autoSpaceDN w:val="0"/>
              <w:adjustRightInd w:val="0"/>
              <w:spacing w:line="254" w:lineRule="auto"/>
              <w:jc w:val="both"/>
              <w:rPr>
                <w:rFonts w:ascii="Arial" w:eastAsiaTheme="minorHAnsi" w:hAnsi="Arial" w:cs="Arial"/>
                <w:lang w:eastAsia="en-US"/>
              </w:rPr>
            </w:pPr>
            <w:r>
              <w:rPr>
                <w:rFonts w:ascii="Arial" w:eastAsiaTheme="minorHAnsi" w:hAnsi="Arial" w:cs="Arial"/>
                <w:sz w:val="22"/>
                <w:szCs w:val="22"/>
                <w:lang w:eastAsia="en-US"/>
              </w:rPr>
              <w:t>…………………………….………………………</w:t>
            </w:r>
          </w:p>
        </w:tc>
        <w:tc>
          <w:tcPr>
            <w:tcW w:w="4633" w:type="dxa"/>
            <w:gridSpan w:val="2"/>
            <w:hideMark/>
          </w:tcPr>
          <w:p w14:paraId="07B5FA90" w14:textId="77777777" w:rsidR="00502DD0" w:rsidRDefault="00502DD0" w:rsidP="00D80468">
            <w:pPr>
              <w:tabs>
                <w:tab w:val="left" w:pos="709"/>
              </w:tabs>
              <w:autoSpaceDE w:val="0"/>
              <w:autoSpaceDN w:val="0"/>
              <w:adjustRightInd w:val="0"/>
              <w:spacing w:line="254" w:lineRule="auto"/>
              <w:jc w:val="both"/>
              <w:rPr>
                <w:rFonts w:ascii="Arial" w:eastAsiaTheme="minorHAnsi" w:hAnsi="Arial" w:cs="Arial"/>
                <w:lang w:eastAsia="en-US"/>
              </w:rPr>
            </w:pPr>
            <w:r>
              <w:rPr>
                <w:rFonts w:ascii="Arial" w:eastAsiaTheme="minorHAnsi" w:hAnsi="Arial" w:cs="Arial"/>
                <w:sz w:val="22"/>
                <w:szCs w:val="22"/>
                <w:lang w:eastAsia="en-US"/>
              </w:rPr>
              <w:t>…………………………….……………………</w:t>
            </w:r>
          </w:p>
        </w:tc>
      </w:tr>
      <w:tr w:rsidR="00502DD0" w14:paraId="6FBE87EF" w14:textId="77777777" w:rsidTr="00D80468">
        <w:trPr>
          <w:trHeight w:val="327"/>
        </w:trPr>
        <w:tc>
          <w:tcPr>
            <w:tcW w:w="4723" w:type="dxa"/>
            <w:gridSpan w:val="2"/>
            <w:hideMark/>
          </w:tcPr>
          <w:p w14:paraId="7B9640CD" w14:textId="77777777" w:rsidR="00502DD0" w:rsidRDefault="00502DD0" w:rsidP="00D80468">
            <w:pPr>
              <w:tabs>
                <w:tab w:val="left" w:pos="709"/>
              </w:tabs>
              <w:autoSpaceDE w:val="0"/>
              <w:autoSpaceDN w:val="0"/>
              <w:adjustRightInd w:val="0"/>
              <w:spacing w:line="254" w:lineRule="auto"/>
              <w:jc w:val="center"/>
              <w:rPr>
                <w:rFonts w:ascii="Arial" w:eastAsiaTheme="minorHAnsi" w:hAnsi="Arial" w:cs="Arial"/>
                <w:bCs/>
                <w:sz w:val="22"/>
                <w:szCs w:val="22"/>
                <w:lang w:eastAsia="en-US"/>
              </w:rPr>
            </w:pPr>
            <w:r>
              <w:rPr>
                <w:rFonts w:ascii="Arial" w:eastAsiaTheme="minorHAnsi" w:hAnsi="Arial" w:cs="Arial"/>
                <w:bCs/>
                <w:sz w:val="22"/>
                <w:szCs w:val="22"/>
                <w:lang w:eastAsia="en-US"/>
              </w:rPr>
              <w:t>Ing. Martina Radová</w:t>
            </w:r>
          </w:p>
          <w:p w14:paraId="4E40EB0A" w14:textId="77777777" w:rsidR="00502DD0" w:rsidRDefault="00502DD0" w:rsidP="00D80468">
            <w:pPr>
              <w:tabs>
                <w:tab w:val="left" w:pos="709"/>
              </w:tabs>
              <w:autoSpaceDE w:val="0"/>
              <w:autoSpaceDN w:val="0"/>
              <w:adjustRightInd w:val="0"/>
              <w:spacing w:line="254" w:lineRule="auto"/>
              <w:jc w:val="center"/>
              <w:rPr>
                <w:rFonts w:ascii="Arial" w:eastAsiaTheme="minorHAnsi" w:hAnsi="Arial" w:cs="Arial"/>
                <w:bCs/>
                <w:sz w:val="22"/>
                <w:szCs w:val="22"/>
                <w:lang w:eastAsia="en-US"/>
              </w:rPr>
            </w:pPr>
            <w:r>
              <w:rPr>
                <w:rFonts w:ascii="Arial" w:eastAsiaTheme="minorHAnsi" w:hAnsi="Arial" w:cs="Arial"/>
                <w:bCs/>
                <w:sz w:val="22"/>
                <w:szCs w:val="22"/>
                <w:lang w:eastAsia="en-US"/>
              </w:rPr>
              <w:t xml:space="preserve">ředitelka odboru </w:t>
            </w:r>
          </w:p>
          <w:p w14:paraId="2B85AE22" w14:textId="77777777" w:rsidR="00502DD0" w:rsidRDefault="00502DD0" w:rsidP="00D80468">
            <w:pPr>
              <w:tabs>
                <w:tab w:val="left" w:pos="709"/>
              </w:tabs>
              <w:autoSpaceDE w:val="0"/>
              <w:autoSpaceDN w:val="0"/>
              <w:adjustRightInd w:val="0"/>
              <w:spacing w:line="254" w:lineRule="auto"/>
              <w:jc w:val="center"/>
              <w:rPr>
                <w:rFonts w:ascii="Arial" w:eastAsiaTheme="minorHAnsi" w:hAnsi="Arial" w:cs="Arial"/>
                <w:bCs/>
                <w:sz w:val="22"/>
                <w:szCs w:val="22"/>
                <w:lang w:eastAsia="en-US"/>
              </w:rPr>
            </w:pPr>
            <w:r>
              <w:rPr>
                <w:rFonts w:ascii="Arial" w:eastAsiaTheme="minorHAnsi" w:hAnsi="Arial" w:cs="Arial"/>
                <w:bCs/>
                <w:sz w:val="22"/>
                <w:szCs w:val="22"/>
                <w:lang w:eastAsia="en-US"/>
              </w:rPr>
              <w:t>Odloučené pracoviště Znojmo</w:t>
            </w:r>
          </w:p>
        </w:tc>
        <w:tc>
          <w:tcPr>
            <w:tcW w:w="4633" w:type="dxa"/>
            <w:gridSpan w:val="2"/>
          </w:tcPr>
          <w:p w14:paraId="42761D7A" w14:textId="77777777" w:rsidR="00502DD0" w:rsidRDefault="00502DD0" w:rsidP="00D80468">
            <w:pPr>
              <w:tabs>
                <w:tab w:val="left" w:pos="709"/>
              </w:tabs>
              <w:autoSpaceDE w:val="0"/>
              <w:autoSpaceDN w:val="0"/>
              <w:adjustRightInd w:val="0"/>
              <w:spacing w:line="254" w:lineRule="auto"/>
              <w:jc w:val="center"/>
              <w:rPr>
                <w:rFonts w:ascii="Arial" w:eastAsiaTheme="minorHAnsi" w:hAnsi="Arial" w:cs="Arial"/>
                <w:i/>
                <w:iCs/>
                <w:sz w:val="22"/>
                <w:szCs w:val="22"/>
                <w:lang w:eastAsia="en-US"/>
              </w:rPr>
            </w:pPr>
            <w:r>
              <w:rPr>
                <w:rFonts w:ascii="Arial" w:eastAsiaTheme="minorHAnsi" w:hAnsi="Arial" w:cs="Arial"/>
                <w:i/>
                <w:iCs/>
                <w:sz w:val="22"/>
                <w:szCs w:val="22"/>
                <w:lang w:eastAsia="en-US"/>
              </w:rPr>
              <w:t xml:space="preserve">akademický titul, jméno, příjmení, vědecká hodnost, funkce opravňující k jednání nebo jednající na základě plné moci, </w:t>
            </w:r>
          </w:p>
          <w:p w14:paraId="4855A3F7" w14:textId="77777777" w:rsidR="00502DD0" w:rsidRDefault="00502DD0" w:rsidP="00D80468">
            <w:pPr>
              <w:tabs>
                <w:tab w:val="left" w:pos="709"/>
              </w:tabs>
              <w:autoSpaceDE w:val="0"/>
              <w:autoSpaceDN w:val="0"/>
              <w:adjustRightInd w:val="0"/>
              <w:spacing w:line="254" w:lineRule="auto"/>
              <w:jc w:val="center"/>
              <w:rPr>
                <w:rFonts w:ascii="Arial" w:eastAsiaTheme="minorHAnsi" w:hAnsi="Arial" w:cs="Arial"/>
                <w:i/>
                <w:iCs/>
                <w:lang w:eastAsia="en-US"/>
              </w:rPr>
            </w:pPr>
            <w:r>
              <w:rPr>
                <w:rFonts w:ascii="Arial" w:eastAsiaTheme="minorHAnsi" w:hAnsi="Arial" w:cs="Arial"/>
                <w:i/>
                <w:iCs/>
                <w:sz w:val="22"/>
                <w:szCs w:val="22"/>
                <w:lang w:eastAsia="en-US"/>
              </w:rPr>
              <w:t>název</w:t>
            </w:r>
          </w:p>
          <w:p w14:paraId="188021FC" w14:textId="77777777" w:rsidR="00502DD0" w:rsidRDefault="00502DD0" w:rsidP="00D80468">
            <w:pPr>
              <w:tabs>
                <w:tab w:val="left" w:pos="709"/>
              </w:tabs>
              <w:autoSpaceDE w:val="0"/>
              <w:autoSpaceDN w:val="0"/>
              <w:adjustRightInd w:val="0"/>
              <w:spacing w:line="254" w:lineRule="auto"/>
              <w:jc w:val="center"/>
              <w:rPr>
                <w:rFonts w:ascii="Arial" w:eastAsiaTheme="minorHAnsi" w:hAnsi="Arial" w:cs="Arial"/>
                <w:b/>
                <w:bCs/>
                <w:sz w:val="22"/>
                <w:szCs w:val="22"/>
                <w:lang w:eastAsia="en-US"/>
              </w:rPr>
            </w:pPr>
          </w:p>
          <w:p w14:paraId="06A47F91" w14:textId="77777777" w:rsidR="00502DD0" w:rsidRDefault="00502DD0" w:rsidP="00D80468">
            <w:pPr>
              <w:tabs>
                <w:tab w:val="left" w:pos="709"/>
              </w:tabs>
              <w:autoSpaceDE w:val="0"/>
              <w:autoSpaceDN w:val="0"/>
              <w:adjustRightInd w:val="0"/>
              <w:spacing w:line="254" w:lineRule="auto"/>
              <w:jc w:val="both"/>
              <w:rPr>
                <w:rFonts w:ascii="Arial" w:eastAsiaTheme="minorHAnsi" w:hAnsi="Arial" w:cs="Arial"/>
                <w:b/>
                <w:bCs/>
                <w:strike/>
                <w:lang w:eastAsia="en-US"/>
              </w:rPr>
            </w:pPr>
          </w:p>
        </w:tc>
      </w:tr>
    </w:tbl>
    <w:p w14:paraId="7B71C6BE" w14:textId="77777777" w:rsidR="00502DD0" w:rsidRDefault="00502DD0" w:rsidP="00502DD0">
      <w:pPr>
        <w:autoSpaceDE w:val="0"/>
        <w:autoSpaceDN w:val="0"/>
        <w:adjustRightInd w:val="0"/>
        <w:jc w:val="both"/>
        <w:rPr>
          <w:rFonts w:ascii="Arial" w:eastAsiaTheme="minorHAnsi" w:hAnsi="Arial" w:cs="Arial"/>
          <w:sz w:val="22"/>
          <w:szCs w:val="22"/>
          <w:lang w:eastAsia="en-US"/>
        </w:rPr>
      </w:pPr>
    </w:p>
    <w:p w14:paraId="56E26F04" w14:textId="77777777" w:rsidR="00502DD0" w:rsidRDefault="00502DD0" w:rsidP="00502DD0">
      <w:pPr>
        <w:autoSpaceDE w:val="0"/>
        <w:autoSpaceDN w:val="0"/>
        <w:adjustRightInd w:val="0"/>
        <w:jc w:val="both"/>
        <w:rPr>
          <w:rFonts w:ascii="Arial" w:eastAsiaTheme="minorHAnsi" w:hAnsi="Arial" w:cs="Arial"/>
          <w:sz w:val="22"/>
          <w:szCs w:val="22"/>
          <w:lang w:eastAsia="en-US"/>
        </w:rPr>
      </w:pPr>
    </w:p>
    <w:p w14:paraId="47C9E05E" w14:textId="77777777" w:rsidR="00502DD0" w:rsidRDefault="00502DD0" w:rsidP="00502DD0">
      <w:pPr>
        <w:autoSpaceDE w:val="0"/>
        <w:autoSpaceDN w:val="0"/>
        <w:adjustRightInd w:val="0"/>
        <w:jc w:val="both"/>
        <w:rPr>
          <w:rFonts w:ascii="Arial" w:eastAsiaTheme="minorHAnsi" w:hAnsi="Arial" w:cs="Arial"/>
          <w:sz w:val="22"/>
          <w:szCs w:val="22"/>
          <w:lang w:eastAsia="en-US"/>
        </w:rPr>
      </w:pPr>
    </w:p>
    <w:p w14:paraId="26B14FEA" w14:textId="77777777" w:rsidR="00502DD0" w:rsidRDefault="00502DD0" w:rsidP="00502DD0">
      <w:pPr>
        <w:autoSpaceDE w:val="0"/>
        <w:autoSpaceDN w:val="0"/>
        <w:adjustRightInd w:val="0"/>
        <w:jc w:val="both"/>
        <w:rPr>
          <w:rFonts w:ascii="Arial" w:eastAsiaTheme="minorHAnsi" w:hAnsi="Arial" w:cs="Arial"/>
          <w:sz w:val="22"/>
          <w:szCs w:val="22"/>
          <w:lang w:eastAsia="en-US"/>
        </w:rPr>
      </w:pPr>
    </w:p>
    <w:p w14:paraId="7B538EB5" w14:textId="77777777" w:rsidR="00502DD0" w:rsidRDefault="00502DD0" w:rsidP="00502DD0">
      <w:pPr>
        <w:autoSpaceDE w:val="0"/>
        <w:autoSpaceDN w:val="0"/>
        <w:adjustRightInd w:val="0"/>
        <w:jc w:val="both"/>
        <w:rPr>
          <w:rFonts w:ascii="Arial" w:eastAsiaTheme="minorHAnsi" w:hAnsi="Arial" w:cs="Arial"/>
          <w:sz w:val="22"/>
          <w:szCs w:val="22"/>
          <w:lang w:eastAsia="en-US"/>
        </w:rPr>
      </w:pPr>
    </w:p>
    <w:p w14:paraId="4F96B9A1" w14:textId="77777777" w:rsidR="00502DD0" w:rsidRDefault="00502DD0" w:rsidP="00502DD0">
      <w:pPr>
        <w:autoSpaceDE w:val="0"/>
        <w:autoSpaceDN w:val="0"/>
        <w:adjustRightInd w:val="0"/>
        <w:jc w:val="both"/>
        <w:rPr>
          <w:rFonts w:ascii="Arial" w:eastAsiaTheme="minorHAnsi" w:hAnsi="Arial" w:cs="Arial"/>
          <w:sz w:val="22"/>
          <w:szCs w:val="22"/>
          <w:lang w:eastAsia="en-US"/>
        </w:rPr>
      </w:pPr>
    </w:p>
    <w:p w14:paraId="645C2356" w14:textId="77777777" w:rsidR="00502DD0" w:rsidRDefault="00502DD0" w:rsidP="00502DD0">
      <w:pPr>
        <w:autoSpaceDE w:val="0"/>
        <w:autoSpaceDN w:val="0"/>
        <w:adjustRightInd w:val="0"/>
        <w:jc w:val="both"/>
        <w:rPr>
          <w:rFonts w:ascii="Arial" w:eastAsiaTheme="minorHAnsi" w:hAnsi="Arial" w:cs="Arial"/>
          <w:sz w:val="22"/>
          <w:szCs w:val="22"/>
          <w:lang w:eastAsia="en-US"/>
        </w:rPr>
      </w:pPr>
    </w:p>
    <w:p w14:paraId="3DC48FE1" w14:textId="77777777" w:rsidR="00502DD0" w:rsidRDefault="00502DD0" w:rsidP="00502DD0">
      <w:pPr>
        <w:autoSpaceDE w:val="0"/>
        <w:autoSpaceDN w:val="0"/>
        <w:adjustRightInd w:val="0"/>
        <w:jc w:val="both"/>
        <w:rPr>
          <w:rFonts w:ascii="Arial" w:eastAsiaTheme="minorHAnsi" w:hAnsi="Arial" w:cs="Arial"/>
          <w:sz w:val="22"/>
          <w:szCs w:val="22"/>
          <w:lang w:eastAsia="en-US"/>
        </w:rPr>
      </w:pPr>
    </w:p>
    <w:p w14:paraId="38D08B52" w14:textId="77777777" w:rsidR="00502DD0" w:rsidRDefault="00502DD0" w:rsidP="00502DD0">
      <w:pPr>
        <w:autoSpaceDE w:val="0"/>
        <w:autoSpaceDN w:val="0"/>
        <w:adjustRightInd w:val="0"/>
        <w:jc w:val="both"/>
        <w:rPr>
          <w:rFonts w:ascii="Arial" w:eastAsiaTheme="minorHAnsi" w:hAnsi="Arial" w:cs="Arial"/>
          <w:sz w:val="22"/>
          <w:szCs w:val="22"/>
          <w:lang w:eastAsia="en-US"/>
        </w:rPr>
      </w:pPr>
    </w:p>
    <w:p w14:paraId="337DA7CD" w14:textId="77777777" w:rsidR="00502DD0" w:rsidRDefault="00502DD0" w:rsidP="00502DD0">
      <w:pPr>
        <w:tabs>
          <w:tab w:val="left" w:pos="426"/>
          <w:tab w:val="left" w:pos="851"/>
        </w:tabs>
        <w:autoSpaceDE w:val="0"/>
        <w:autoSpaceDN w:val="0"/>
        <w:adjustRightInd w:val="0"/>
        <w:jc w:val="both"/>
        <w:rPr>
          <w:rFonts w:ascii="Arial" w:eastAsiaTheme="minorHAnsi" w:hAnsi="Arial" w:cs="Arial"/>
          <w:sz w:val="22"/>
          <w:szCs w:val="22"/>
          <w:u w:val="single"/>
          <w:lang w:eastAsia="en-US"/>
        </w:rPr>
      </w:pPr>
      <w:r>
        <w:rPr>
          <w:rFonts w:ascii="Arial" w:eastAsiaTheme="minorHAnsi" w:hAnsi="Arial" w:cs="Arial"/>
          <w:sz w:val="22"/>
          <w:szCs w:val="22"/>
          <w:u w:val="single"/>
          <w:lang w:eastAsia="en-US"/>
        </w:rPr>
        <w:t>Přílohy</w:t>
      </w:r>
    </w:p>
    <w:p w14:paraId="769B233C" w14:textId="77777777" w:rsidR="00502DD0" w:rsidRDefault="00502DD0" w:rsidP="00502DD0">
      <w:pPr>
        <w:tabs>
          <w:tab w:val="left" w:pos="426"/>
          <w:tab w:val="left" w:pos="851"/>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dle textu</w:t>
      </w:r>
    </w:p>
    <w:p w14:paraId="38A3A4BE" w14:textId="77777777" w:rsidR="00502DD0" w:rsidRDefault="00502DD0" w:rsidP="00502DD0">
      <w:pPr>
        <w:tabs>
          <w:tab w:val="left" w:pos="851"/>
        </w:tabs>
        <w:autoSpaceDE w:val="0"/>
        <w:autoSpaceDN w:val="0"/>
        <w:adjustRightInd w:val="0"/>
        <w:spacing w:after="120"/>
        <w:jc w:val="both"/>
        <w:rPr>
          <w:rFonts w:ascii="Arial" w:eastAsiaTheme="minorHAnsi" w:hAnsi="Arial" w:cs="Arial"/>
          <w:sz w:val="22"/>
          <w:szCs w:val="22"/>
          <w:lang w:eastAsia="en-US"/>
        </w:rPr>
      </w:pPr>
      <w:r>
        <w:rPr>
          <w:rFonts w:ascii="Arial" w:eastAsiaTheme="minorHAnsi" w:hAnsi="Arial" w:cs="Arial"/>
          <w:sz w:val="22"/>
          <w:szCs w:val="22"/>
          <w:lang w:eastAsia="en-US"/>
        </w:rPr>
        <w:t>Doložka dle zákona č. ………………… ve znění pozdějších předpisů</w:t>
      </w:r>
    </w:p>
    <w:p w14:paraId="78F3CEE2" w14:textId="77777777" w:rsidR="00502DD0" w:rsidRDefault="00502DD0" w:rsidP="00502DD0">
      <w:pPr>
        <w:rPr>
          <w:rFonts w:ascii="Arial" w:hAnsi="Arial" w:cs="Arial"/>
          <w:sz w:val="22"/>
        </w:rPr>
      </w:pPr>
    </w:p>
    <w:p w14:paraId="3C54A758" w14:textId="77777777" w:rsidR="00502DD0" w:rsidRDefault="00502DD0" w:rsidP="00502DD0">
      <w:pPr>
        <w:rPr>
          <w:rFonts w:ascii="Arial" w:hAnsi="Arial" w:cs="Arial"/>
          <w:sz w:val="22"/>
        </w:rPr>
      </w:pPr>
    </w:p>
    <w:p w14:paraId="3213B7E8" w14:textId="77777777" w:rsidR="00502DD0" w:rsidRDefault="00502DD0">
      <w:pPr>
        <w:rPr>
          <w:rFonts w:ascii="Arial" w:hAnsi="Arial" w:cs="Arial"/>
          <w:sz w:val="22"/>
        </w:rPr>
      </w:pPr>
    </w:p>
    <w:sectPr w:rsidR="00502DD0">
      <w:pgSz w:w="11906" w:h="16838"/>
      <w:pgMar w:top="851" w:right="1134" w:bottom="851" w:left="1276"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437"/>
    <w:multiLevelType w:val="hybridMultilevel"/>
    <w:tmpl w:val="CFFA5F8E"/>
    <w:lvl w:ilvl="0" w:tplc="04488AB6">
      <w:start w:val="2"/>
      <w:numFmt w:val="decimal"/>
      <w:lvlText w:val="%1."/>
      <w:lvlJc w:val="left"/>
      <w:pPr>
        <w:ind w:left="720" w:hanging="360"/>
      </w:pPr>
    </w:lvl>
    <w:lvl w:ilvl="1" w:tplc="07D6F762">
      <w:start w:val="1"/>
      <w:numFmt w:val="lowerLetter"/>
      <w:lvlText w:val="%2."/>
      <w:lvlJc w:val="left"/>
      <w:pPr>
        <w:ind w:left="1440" w:hanging="360"/>
      </w:pPr>
    </w:lvl>
    <w:lvl w:ilvl="2" w:tplc="15B2B3C8">
      <w:start w:val="1"/>
      <w:numFmt w:val="lowerRoman"/>
      <w:lvlText w:val="%3."/>
      <w:lvlJc w:val="right"/>
      <w:pPr>
        <w:ind w:left="2160" w:hanging="180"/>
      </w:pPr>
    </w:lvl>
    <w:lvl w:ilvl="3" w:tplc="82B6E930">
      <w:start w:val="1"/>
      <w:numFmt w:val="decimal"/>
      <w:lvlText w:val="%4."/>
      <w:lvlJc w:val="left"/>
      <w:pPr>
        <w:ind w:left="2880" w:hanging="360"/>
      </w:pPr>
    </w:lvl>
    <w:lvl w:ilvl="4" w:tplc="95A8B4D4">
      <w:start w:val="1"/>
      <w:numFmt w:val="lowerLetter"/>
      <w:lvlText w:val="%5."/>
      <w:lvlJc w:val="left"/>
      <w:pPr>
        <w:ind w:left="3600" w:hanging="360"/>
      </w:pPr>
    </w:lvl>
    <w:lvl w:ilvl="5" w:tplc="E1761904">
      <w:start w:val="1"/>
      <w:numFmt w:val="lowerRoman"/>
      <w:lvlText w:val="%6."/>
      <w:lvlJc w:val="right"/>
      <w:pPr>
        <w:ind w:left="4320" w:hanging="180"/>
      </w:pPr>
    </w:lvl>
    <w:lvl w:ilvl="6" w:tplc="35684C60">
      <w:start w:val="1"/>
      <w:numFmt w:val="decimal"/>
      <w:lvlText w:val="%7."/>
      <w:lvlJc w:val="left"/>
      <w:pPr>
        <w:ind w:left="5040" w:hanging="360"/>
      </w:pPr>
    </w:lvl>
    <w:lvl w:ilvl="7" w:tplc="8A0C90A4">
      <w:start w:val="1"/>
      <w:numFmt w:val="lowerLetter"/>
      <w:lvlText w:val="%8."/>
      <w:lvlJc w:val="left"/>
      <w:pPr>
        <w:ind w:left="5760" w:hanging="360"/>
      </w:pPr>
    </w:lvl>
    <w:lvl w:ilvl="8" w:tplc="584CDC46">
      <w:start w:val="1"/>
      <w:numFmt w:val="lowerRoman"/>
      <w:lvlText w:val="%9."/>
      <w:lvlJc w:val="right"/>
      <w:pPr>
        <w:ind w:left="6480" w:hanging="180"/>
      </w:pPr>
    </w:lvl>
  </w:abstractNum>
  <w:abstractNum w:abstractNumId="1" w15:restartNumberingAfterBreak="0">
    <w:nsid w:val="10A95A3E"/>
    <w:multiLevelType w:val="hybridMultilevel"/>
    <w:tmpl w:val="6B064E62"/>
    <w:lvl w:ilvl="0" w:tplc="BBFA1AF4">
      <w:start w:val="1"/>
      <w:numFmt w:val="bullet"/>
      <w:lvlText w:val=""/>
      <w:lvlJc w:val="left"/>
      <w:pPr>
        <w:ind w:left="720" w:hanging="360"/>
      </w:pPr>
      <w:rPr>
        <w:rFonts w:ascii="Symbol" w:hAnsi="Symbol" w:hint="default"/>
      </w:rPr>
    </w:lvl>
    <w:lvl w:ilvl="1" w:tplc="791E086C">
      <w:start w:val="1"/>
      <w:numFmt w:val="bullet"/>
      <w:lvlText w:val="o"/>
      <w:lvlJc w:val="left"/>
      <w:pPr>
        <w:ind w:left="1440" w:hanging="360"/>
      </w:pPr>
      <w:rPr>
        <w:rFonts w:ascii="Courier New" w:hAnsi="Courier New" w:cs="Courier New" w:hint="default"/>
      </w:rPr>
    </w:lvl>
    <w:lvl w:ilvl="2" w:tplc="80269532">
      <w:start w:val="1"/>
      <w:numFmt w:val="bullet"/>
      <w:lvlText w:val=""/>
      <w:lvlJc w:val="left"/>
      <w:pPr>
        <w:ind w:left="2160" w:hanging="360"/>
      </w:pPr>
      <w:rPr>
        <w:rFonts w:ascii="Wingdings" w:hAnsi="Wingdings" w:hint="default"/>
      </w:rPr>
    </w:lvl>
    <w:lvl w:ilvl="3" w:tplc="16203DC8">
      <w:start w:val="1"/>
      <w:numFmt w:val="bullet"/>
      <w:lvlText w:val=""/>
      <w:lvlJc w:val="left"/>
      <w:pPr>
        <w:ind w:left="2880" w:hanging="360"/>
      </w:pPr>
      <w:rPr>
        <w:rFonts w:ascii="Symbol" w:hAnsi="Symbol" w:hint="default"/>
      </w:rPr>
    </w:lvl>
    <w:lvl w:ilvl="4" w:tplc="9B2A44A2">
      <w:start w:val="1"/>
      <w:numFmt w:val="bullet"/>
      <w:lvlText w:val="o"/>
      <w:lvlJc w:val="left"/>
      <w:pPr>
        <w:ind w:left="3600" w:hanging="360"/>
      </w:pPr>
      <w:rPr>
        <w:rFonts w:ascii="Courier New" w:hAnsi="Courier New" w:cs="Courier New" w:hint="default"/>
      </w:rPr>
    </w:lvl>
    <w:lvl w:ilvl="5" w:tplc="694E605A">
      <w:start w:val="1"/>
      <w:numFmt w:val="bullet"/>
      <w:lvlText w:val=""/>
      <w:lvlJc w:val="left"/>
      <w:pPr>
        <w:ind w:left="4320" w:hanging="360"/>
      </w:pPr>
      <w:rPr>
        <w:rFonts w:ascii="Wingdings" w:hAnsi="Wingdings" w:hint="default"/>
      </w:rPr>
    </w:lvl>
    <w:lvl w:ilvl="6" w:tplc="B71C52BA">
      <w:start w:val="1"/>
      <w:numFmt w:val="bullet"/>
      <w:lvlText w:val=""/>
      <w:lvlJc w:val="left"/>
      <w:pPr>
        <w:ind w:left="5040" w:hanging="360"/>
      </w:pPr>
      <w:rPr>
        <w:rFonts w:ascii="Symbol" w:hAnsi="Symbol" w:hint="default"/>
      </w:rPr>
    </w:lvl>
    <w:lvl w:ilvl="7" w:tplc="1D628F56">
      <w:start w:val="1"/>
      <w:numFmt w:val="bullet"/>
      <w:lvlText w:val="o"/>
      <w:lvlJc w:val="left"/>
      <w:pPr>
        <w:ind w:left="5760" w:hanging="360"/>
      </w:pPr>
      <w:rPr>
        <w:rFonts w:ascii="Courier New" w:hAnsi="Courier New" w:cs="Courier New" w:hint="default"/>
      </w:rPr>
    </w:lvl>
    <w:lvl w:ilvl="8" w:tplc="62027924">
      <w:start w:val="1"/>
      <w:numFmt w:val="bullet"/>
      <w:lvlText w:val=""/>
      <w:lvlJc w:val="left"/>
      <w:pPr>
        <w:ind w:left="6480" w:hanging="360"/>
      </w:pPr>
      <w:rPr>
        <w:rFonts w:ascii="Wingdings" w:hAnsi="Wingdings" w:hint="default"/>
      </w:rPr>
    </w:lvl>
  </w:abstractNum>
  <w:abstractNum w:abstractNumId="2" w15:restartNumberingAfterBreak="0">
    <w:nsid w:val="146D4C56"/>
    <w:multiLevelType w:val="hybridMultilevel"/>
    <w:tmpl w:val="6B949494"/>
    <w:lvl w:ilvl="0" w:tplc="69A2E86A">
      <w:numFmt w:val="bullet"/>
      <w:lvlText w:val="-"/>
      <w:lvlJc w:val="left"/>
      <w:pPr>
        <w:tabs>
          <w:tab w:val="num" w:pos="360"/>
        </w:tabs>
        <w:ind w:left="360" w:hanging="360"/>
      </w:pPr>
      <w:rPr>
        <w:rFonts w:ascii="Arial" w:eastAsia="Times New Roman" w:hAnsi="Arial" w:cs="Arial" w:hint="default"/>
        <w:i w:val="0"/>
      </w:rPr>
    </w:lvl>
    <w:lvl w:ilvl="1" w:tplc="B270F70E">
      <w:numFmt w:val="bullet"/>
      <w:lvlText w:val=""/>
      <w:lvlJc w:val="left"/>
      <w:pPr>
        <w:tabs>
          <w:tab w:val="num" w:pos="1440"/>
        </w:tabs>
        <w:ind w:left="1440" w:hanging="360"/>
      </w:pPr>
      <w:rPr>
        <w:rFonts w:ascii="Wingdings" w:eastAsia="Times New Roman" w:hAnsi="Wingdings" w:hint="default"/>
      </w:rPr>
    </w:lvl>
    <w:lvl w:ilvl="2" w:tplc="75CEC966">
      <w:start w:val="1"/>
      <w:numFmt w:val="lowerRoman"/>
      <w:lvlText w:val="%3."/>
      <w:lvlJc w:val="right"/>
      <w:pPr>
        <w:tabs>
          <w:tab w:val="num" w:pos="2160"/>
        </w:tabs>
        <w:ind w:left="2160" w:hanging="180"/>
      </w:pPr>
    </w:lvl>
    <w:lvl w:ilvl="3" w:tplc="D0807BF2">
      <w:start w:val="1"/>
      <w:numFmt w:val="decimal"/>
      <w:lvlText w:val="%4."/>
      <w:lvlJc w:val="left"/>
      <w:pPr>
        <w:tabs>
          <w:tab w:val="num" w:pos="2880"/>
        </w:tabs>
        <w:ind w:left="2880" w:hanging="360"/>
      </w:pPr>
      <w:rPr>
        <w:strike w:val="0"/>
        <w:dstrike w:val="0"/>
        <w:u w:val="none"/>
        <w:effect w:val="none"/>
      </w:rPr>
    </w:lvl>
    <w:lvl w:ilvl="4" w:tplc="63DA1D10">
      <w:start w:val="1"/>
      <w:numFmt w:val="lowerLetter"/>
      <w:lvlText w:val="%5."/>
      <w:lvlJc w:val="left"/>
      <w:pPr>
        <w:tabs>
          <w:tab w:val="num" w:pos="3600"/>
        </w:tabs>
        <w:ind w:left="3600" w:hanging="360"/>
      </w:pPr>
    </w:lvl>
    <w:lvl w:ilvl="5" w:tplc="6F56CA88">
      <w:start w:val="1"/>
      <w:numFmt w:val="lowerRoman"/>
      <w:lvlText w:val="%6."/>
      <w:lvlJc w:val="right"/>
      <w:pPr>
        <w:tabs>
          <w:tab w:val="num" w:pos="4320"/>
        </w:tabs>
        <w:ind w:left="4320" w:hanging="180"/>
      </w:pPr>
    </w:lvl>
    <w:lvl w:ilvl="6" w:tplc="82A45E14">
      <w:start w:val="1"/>
      <w:numFmt w:val="decimal"/>
      <w:lvlText w:val="%7."/>
      <w:lvlJc w:val="left"/>
      <w:pPr>
        <w:tabs>
          <w:tab w:val="num" w:pos="5040"/>
        </w:tabs>
        <w:ind w:left="5040" w:hanging="360"/>
      </w:pPr>
    </w:lvl>
    <w:lvl w:ilvl="7" w:tplc="AC90A9B8">
      <w:start w:val="1"/>
      <w:numFmt w:val="lowerLetter"/>
      <w:lvlText w:val="%8."/>
      <w:lvlJc w:val="left"/>
      <w:pPr>
        <w:tabs>
          <w:tab w:val="num" w:pos="5760"/>
        </w:tabs>
        <w:ind w:left="5760" w:hanging="360"/>
      </w:pPr>
    </w:lvl>
    <w:lvl w:ilvl="8" w:tplc="664CF204">
      <w:start w:val="1"/>
      <w:numFmt w:val="lowerRoman"/>
      <w:lvlText w:val="%9."/>
      <w:lvlJc w:val="right"/>
      <w:pPr>
        <w:tabs>
          <w:tab w:val="num" w:pos="6480"/>
        </w:tabs>
        <w:ind w:left="6480" w:hanging="180"/>
      </w:pPr>
    </w:lvl>
  </w:abstractNum>
  <w:abstractNum w:abstractNumId="3" w15:restartNumberingAfterBreak="0">
    <w:nsid w:val="24F214F1"/>
    <w:multiLevelType w:val="hybridMultilevel"/>
    <w:tmpl w:val="23109A8A"/>
    <w:lvl w:ilvl="0" w:tplc="69B00E80">
      <w:start w:val="2"/>
      <w:numFmt w:val="decimal"/>
      <w:lvlText w:val="%1."/>
      <w:lvlJc w:val="left"/>
      <w:pPr>
        <w:ind w:left="717" w:hanging="360"/>
      </w:pPr>
      <w:rPr>
        <w:b w:val="0"/>
        <w:i w:val="0"/>
        <w:sz w:val="22"/>
      </w:rPr>
    </w:lvl>
    <w:lvl w:ilvl="1" w:tplc="A77CECAE">
      <w:start w:val="1"/>
      <w:numFmt w:val="lowerLetter"/>
      <w:lvlText w:val="%2."/>
      <w:lvlJc w:val="left"/>
      <w:pPr>
        <w:ind w:left="1437" w:hanging="360"/>
      </w:pPr>
    </w:lvl>
    <w:lvl w:ilvl="2" w:tplc="76B8E14C">
      <w:start w:val="1"/>
      <w:numFmt w:val="lowerRoman"/>
      <w:lvlText w:val="%3."/>
      <w:lvlJc w:val="right"/>
      <w:pPr>
        <w:ind w:left="2157" w:hanging="180"/>
      </w:pPr>
    </w:lvl>
    <w:lvl w:ilvl="3" w:tplc="E6C21CA6">
      <w:start w:val="1"/>
      <w:numFmt w:val="decimal"/>
      <w:lvlText w:val="%4."/>
      <w:lvlJc w:val="left"/>
      <w:pPr>
        <w:ind w:left="2877" w:hanging="360"/>
      </w:pPr>
      <w:rPr>
        <w:b w:val="0"/>
      </w:rPr>
    </w:lvl>
    <w:lvl w:ilvl="4" w:tplc="7CBE229A">
      <w:start w:val="1"/>
      <w:numFmt w:val="lowerLetter"/>
      <w:lvlText w:val="%5."/>
      <w:lvlJc w:val="left"/>
      <w:pPr>
        <w:ind w:left="3597" w:hanging="360"/>
      </w:pPr>
    </w:lvl>
    <w:lvl w:ilvl="5" w:tplc="B96016DC">
      <w:start w:val="1"/>
      <w:numFmt w:val="lowerRoman"/>
      <w:lvlText w:val="%6."/>
      <w:lvlJc w:val="right"/>
      <w:pPr>
        <w:ind w:left="4317" w:hanging="180"/>
      </w:pPr>
    </w:lvl>
    <w:lvl w:ilvl="6" w:tplc="66066D3C">
      <w:start w:val="1"/>
      <w:numFmt w:val="decimal"/>
      <w:lvlText w:val="%7."/>
      <w:lvlJc w:val="left"/>
      <w:pPr>
        <w:ind w:left="5037" w:hanging="360"/>
      </w:pPr>
    </w:lvl>
    <w:lvl w:ilvl="7" w:tplc="0B9CBFC0">
      <w:start w:val="1"/>
      <w:numFmt w:val="lowerLetter"/>
      <w:lvlText w:val="%8."/>
      <w:lvlJc w:val="left"/>
      <w:pPr>
        <w:ind w:left="5757" w:hanging="360"/>
      </w:pPr>
    </w:lvl>
    <w:lvl w:ilvl="8" w:tplc="C6BA6D66">
      <w:start w:val="1"/>
      <w:numFmt w:val="lowerRoman"/>
      <w:lvlText w:val="%9."/>
      <w:lvlJc w:val="right"/>
      <w:pPr>
        <w:ind w:left="6477" w:hanging="180"/>
      </w:pPr>
    </w:lvl>
  </w:abstractNum>
  <w:abstractNum w:abstractNumId="4" w15:restartNumberingAfterBreak="0">
    <w:nsid w:val="5C865426"/>
    <w:multiLevelType w:val="hybridMultilevel"/>
    <w:tmpl w:val="3C027972"/>
    <w:lvl w:ilvl="0" w:tplc="A64889FE">
      <w:start w:val="1"/>
      <w:numFmt w:val="decimal"/>
      <w:lvlText w:val="%1."/>
      <w:lvlJc w:val="left"/>
      <w:pPr>
        <w:ind w:left="780" w:hanging="420"/>
      </w:pPr>
    </w:lvl>
    <w:lvl w:ilvl="1" w:tplc="440A9050">
      <w:start w:val="1"/>
      <w:numFmt w:val="lowerLetter"/>
      <w:lvlText w:val="%2."/>
      <w:lvlJc w:val="left"/>
      <w:pPr>
        <w:ind w:left="1440" w:hanging="360"/>
      </w:pPr>
    </w:lvl>
    <w:lvl w:ilvl="2" w:tplc="EACC25A2">
      <w:start w:val="1"/>
      <w:numFmt w:val="lowerRoman"/>
      <w:lvlText w:val="%3."/>
      <w:lvlJc w:val="right"/>
      <w:pPr>
        <w:ind w:left="2160" w:hanging="180"/>
      </w:pPr>
    </w:lvl>
    <w:lvl w:ilvl="3" w:tplc="FF783460">
      <w:start w:val="1"/>
      <w:numFmt w:val="decimal"/>
      <w:lvlText w:val="%4."/>
      <w:lvlJc w:val="left"/>
      <w:pPr>
        <w:ind w:left="2880" w:hanging="360"/>
      </w:pPr>
    </w:lvl>
    <w:lvl w:ilvl="4" w:tplc="9260EF1A">
      <w:start w:val="1"/>
      <w:numFmt w:val="lowerLetter"/>
      <w:lvlText w:val="%5."/>
      <w:lvlJc w:val="left"/>
      <w:pPr>
        <w:ind w:left="3600" w:hanging="360"/>
      </w:pPr>
    </w:lvl>
    <w:lvl w:ilvl="5" w:tplc="59E2A0D0">
      <w:start w:val="1"/>
      <w:numFmt w:val="lowerRoman"/>
      <w:lvlText w:val="%6."/>
      <w:lvlJc w:val="right"/>
      <w:pPr>
        <w:ind w:left="4320" w:hanging="180"/>
      </w:pPr>
    </w:lvl>
    <w:lvl w:ilvl="6" w:tplc="B47C8260">
      <w:start w:val="1"/>
      <w:numFmt w:val="decimal"/>
      <w:lvlText w:val="%7."/>
      <w:lvlJc w:val="left"/>
      <w:pPr>
        <w:ind w:left="5040" w:hanging="360"/>
      </w:pPr>
    </w:lvl>
    <w:lvl w:ilvl="7" w:tplc="20EC739C">
      <w:start w:val="1"/>
      <w:numFmt w:val="lowerLetter"/>
      <w:lvlText w:val="%8."/>
      <w:lvlJc w:val="left"/>
      <w:pPr>
        <w:ind w:left="5760" w:hanging="360"/>
      </w:pPr>
    </w:lvl>
    <w:lvl w:ilvl="8" w:tplc="87CE75AA">
      <w:start w:val="1"/>
      <w:numFmt w:val="lowerRoman"/>
      <w:lvlText w:val="%9."/>
      <w:lvlJc w:val="right"/>
      <w:pPr>
        <w:ind w:left="6480" w:hanging="180"/>
      </w:pPr>
    </w:lvl>
  </w:abstractNum>
  <w:abstractNum w:abstractNumId="5" w15:restartNumberingAfterBreak="0">
    <w:nsid w:val="62621C5C"/>
    <w:multiLevelType w:val="hybridMultilevel"/>
    <w:tmpl w:val="7CECFFB0"/>
    <w:lvl w:ilvl="0" w:tplc="59B02BA6">
      <w:start w:val="1"/>
      <w:numFmt w:val="bullet"/>
      <w:lvlText w:val=""/>
      <w:lvlJc w:val="left"/>
      <w:pPr>
        <w:ind w:left="720" w:hanging="360"/>
      </w:pPr>
      <w:rPr>
        <w:rFonts w:ascii="Symbol" w:hAnsi="Symbol" w:hint="default"/>
      </w:rPr>
    </w:lvl>
    <w:lvl w:ilvl="1" w:tplc="0C2091F2">
      <w:start w:val="1"/>
      <w:numFmt w:val="bullet"/>
      <w:lvlText w:val="o"/>
      <w:lvlJc w:val="left"/>
      <w:pPr>
        <w:ind w:left="1440" w:hanging="360"/>
      </w:pPr>
      <w:rPr>
        <w:rFonts w:ascii="Courier New" w:hAnsi="Courier New" w:cs="Courier New" w:hint="default"/>
      </w:rPr>
    </w:lvl>
    <w:lvl w:ilvl="2" w:tplc="9B3E2B58">
      <w:start w:val="1"/>
      <w:numFmt w:val="bullet"/>
      <w:lvlText w:val=""/>
      <w:lvlJc w:val="left"/>
      <w:pPr>
        <w:ind w:left="2160" w:hanging="360"/>
      </w:pPr>
      <w:rPr>
        <w:rFonts w:ascii="Wingdings" w:hAnsi="Wingdings" w:hint="default"/>
      </w:rPr>
    </w:lvl>
    <w:lvl w:ilvl="3" w:tplc="1B7E075C">
      <w:start w:val="1"/>
      <w:numFmt w:val="bullet"/>
      <w:lvlText w:val=""/>
      <w:lvlJc w:val="left"/>
      <w:pPr>
        <w:ind w:left="2880" w:hanging="360"/>
      </w:pPr>
      <w:rPr>
        <w:rFonts w:ascii="Symbol" w:hAnsi="Symbol" w:hint="default"/>
      </w:rPr>
    </w:lvl>
    <w:lvl w:ilvl="4" w:tplc="A93E5768">
      <w:start w:val="1"/>
      <w:numFmt w:val="bullet"/>
      <w:lvlText w:val="o"/>
      <w:lvlJc w:val="left"/>
      <w:pPr>
        <w:ind w:left="3600" w:hanging="360"/>
      </w:pPr>
      <w:rPr>
        <w:rFonts w:ascii="Courier New" w:hAnsi="Courier New" w:cs="Courier New" w:hint="default"/>
      </w:rPr>
    </w:lvl>
    <w:lvl w:ilvl="5" w:tplc="CBBC6A26">
      <w:start w:val="1"/>
      <w:numFmt w:val="bullet"/>
      <w:lvlText w:val=""/>
      <w:lvlJc w:val="left"/>
      <w:pPr>
        <w:ind w:left="4320" w:hanging="360"/>
      </w:pPr>
      <w:rPr>
        <w:rFonts w:ascii="Wingdings" w:hAnsi="Wingdings" w:hint="default"/>
      </w:rPr>
    </w:lvl>
    <w:lvl w:ilvl="6" w:tplc="A1BC1062">
      <w:start w:val="1"/>
      <w:numFmt w:val="bullet"/>
      <w:lvlText w:val=""/>
      <w:lvlJc w:val="left"/>
      <w:pPr>
        <w:ind w:left="5040" w:hanging="360"/>
      </w:pPr>
      <w:rPr>
        <w:rFonts w:ascii="Symbol" w:hAnsi="Symbol" w:hint="default"/>
      </w:rPr>
    </w:lvl>
    <w:lvl w:ilvl="7" w:tplc="FC8898CA">
      <w:start w:val="1"/>
      <w:numFmt w:val="bullet"/>
      <w:lvlText w:val="o"/>
      <w:lvlJc w:val="left"/>
      <w:pPr>
        <w:ind w:left="5760" w:hanging="360"/>
      </w:pPr>
      <w:rPr>
        <w:rFonts w:ascii="Courier New" w:hAnsi="Courier New" w:cs="Courier New" w:hint="default"/>
      </w:rPr>
    </w:lvl>
    <w:lvl w:ilvl="8" w:tplc="118A1956">
      <w:start w:val="1"/>
      <w:numFmt w:val="bullet"/>
      <w:lvlText w:val=""/>
      <w:lvlJc w:val="left"/>
      <w:pPr>
        <w:ind w:left="6480" w:hanging="360"/>
      </w:pPr>
      <w:rPr>
        <w:rFonts w:ascii="Wingdings" w:hAnsi="Wingdings" w:hint="default"/>
      </w:rPr>
    </w:lvl>
  </w:abstractNum>
  <w:num w:numId="1">
    <w:abstractNumId w:val="5"/>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ADRESA_ODBOR" w:val="BZNM            "/>
    <w:docVar w:name="CUSTOM.ADRESA_UP" w:val="Odloučené pracoviště Znojmo, Rudoleckého 21, 669 02 Znojmo"/>
    <w:docVar w:name="CUSTOM.ADRESA_UZSVM" w:val="Rašínovo nábřeží 390/42, 128 00 Praha 2"/>
    <w:docVar w:name="CUSTOM.ADRESAT_ADRESA2" w:val=" "/>
    <w:docVar w:name="CUSTOM.ADRESAT_ADRESA3" w:val=" "/>
    <w:docVar w:name="CUSTOM.ADRESAT_ULICE" w:val=" "/>
    <w:docVar w:name="CUSTOM.NAZEV_ODBOR" w:val="oddělení Hospodaření s majetkem"/>
    <w:docVar w:name="CUSTOM.NAZEV_UP" w:val="oddělení Hospodaření s majetkem"/>
    <w:docVar w:name="CUSTOM.NAZEV_UZSVM" w:val="Úřad pro zastupování státu ve věcech majetkových"/>
    <w:docVar w:name="CUSTOM.SKARTACNI_LHUTA" w:val="20"/>
    <w:docVar w:name="CUSTOM.SKARTACNI_ZNAK" w:val="A"/>
    <w:docVar w:name="CUSTOM.UKLADACI_ZNAK" w:val="82.2.3"/>
    <w:docVar w:name="CUSTOM.VEC" w:val="Vyhlášení 1. kola elektronické aukce č. EAS/BZN/7/2025 na prodej pozemku parcela číslo 1478 v k.ú. Čejkovice u Znojma, obec Čejkovice (s kaucí)"/>
    <w:docVar w:name="CUSTOM.VLASTNIK_CISLO_DS" w:val="rq6fs9a"/>
    <w:docVar w:name="CUSTOM.VLASTNIK_FUNKCE" w:val="referent"/>
    <w:docVar w:name="CUSTOM.VLASTNIK_JMENO" w:val="Pavla Smolíková"/>
    <w:docVar w:name="CUSTOM.VLASTNIK_MAIL" w:val="Pavla.Smolikova@uzsvm.cz"/>
    <w:docVar w:name="CUSTOM.VLASTNIK_TELEFON" w:val="+420 515 200 437                "/>
    <w:docVar w:name="CUSTOM.VYTVOREN_DNE" w:val="6.2.2025 14:06:54"/>
    <w:docVar w:name="KOD.KOD_CJ" w:val="UZSVM/B/82296/2025-BZNM"/>
    <w:docVar w:name="KOD.KOD_EVC" w:val="UZSVM/B/83205/2025"/>
    <w:docVar w:name="KOD.KOD_EVC_BARCODE" w:val="UA0000000003717890"/>
    <w:docVar w:name="KOD.KOD_IU_CODE" w:val="6145"/>
    <w:docVar w:name="KOD.KOD_IU_SHORT" w:val="oddělení Hospodaření s majetkem"/>
    <w:docVar w:name="KOD.KOD_IU_TXT" w:val="BZNM            "/>
  </w:docVars>
  <w:rsids>
    <w:rsidRoot w:val="00C200B7"/>
    <w:rsid w:val="003035DF"/>
    <w:rsid w:val="003A5C45"/>
    <w:rsid w:val="003B53AB"/>
    <w:rsid w:val="00502DD0"/>
    <w:rsid w:val="008E36EF"/>
    <w:rsid w:val="00C200B7"/>
    <w:rsid w:val="00F83C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B87D"/>
  <w15:docId w15:val="{4C46D11D-39FB-4552-8119-15938949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Bezmezer">
    <w:name w:val="No Spacing"/>
    <w:uiPriority w:val="1"/>
    <w:qFormat/>
    <w:pPr>
      <w:spacing w:after="0" w:line="240" w:lineRule="auto"/>
    </w:pPr>
  </w:style>
  <w:style w:type="paragraph" w:styleId="Odstavecseseznamem">
    <w:name w:val="List Paragraph"/>
    <w:basedOn w:val="Normln"/>
    <w:uiPriority w:val="34"/>
    <w:qFormat/>
    <w:rsid w:val="00502DD0"/>
    <w:pPr>
      <w:ind w:left="720"/>
      <w:contextualSpacing/>
    </w:pPr>
    <w:rPr>
      <w:szCs w:val="24"/>
    </w:rPr>
  </w:style>
  <w:style w:type="paragraph" w:customStyle="1" w:styleId="para">
    <w:name w:val="para"/>
    <w:basedOn w:val="Normln"/>
    <w:rsid w:val="00502DD0"/>
    <w:pPr>
      <w:tabs>
        <w:tab w:val="left" w:pos="709"/>
      </w:tabs>
      <w:jc w:val="center"/>
    </w:pPr>
    <w:rPr>
      <w:b/>
    </w:rPr>
  </w:style>
  <w:style w:type="paragraph" w:customStyle="1" w:styleId="obec">
    <w:name w:val="obec"/>
    <w:basedOn w:val="Normln"/>
    <w:rsid w:val="00502DD0"/>
    <w:pPr>
      <w:tabs>
        <w:tab w:val="left" w:pos="1418"/>
        <w:tab w:val="left" w:pos="4678"/>
        <w:tab w:val="right" w:pos="8931"/>
      </w:tabs>
    </w:pPr>
  </w:style>
  <w:style w:type="paragraph" w:styleId="Zkladntext">
    <w:name w:val="Body Text"/>
    <w:basedOn w:val="Normln"/>
    <w:link w:val="ZkladntextChar"/>
    <w:unhideWhenUsed/>
    <w:rsid w:val="00502DD0"/>
    <w:pPr>
      <w:jc w:val="both"/>
    </w:pPr>
    <w:rPr>
      <w:b/>
    </w:rPr>
  </w:style>
  <w:style w:type="character" w:customStyle="1" w:styleId="ZkladntextChar">
    <w:name w:val="Základní text Char"/>
    <w:basedOn w:val="Standardnpsmoodstavce"/>
    <w:link w:val="Zkladntext"/>
    <w:rsid w:val="00502DD0"/>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2487</Words>
  <Characters>14678</Characters>
  <Application>Microsoft Office Word</Application>
  <DocSecurity>0</DocSecurity>
  <Lines>122</Lines>
  <Paragraphs>34</Paragraphs>
  <ScaleCrop>false</ScaleCrop>
  <Company>ÚZSVM</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Smolíková Pavla</cp:lastModifiedBy>
  <cp:revision>2</cp:revision>
  <cp:lastPrinted>2025-06-13T10:11:00Z</cp:lastPrinted>
  <dcterms:created xsi:type="dcterms:W3CDTF">2025-06-23T12:50:00Z</dcterms:created>
  <dcterms:modified xsi:type="dcterms:W3CDTF">2025-06-23T12:50:00Z</dcterms:modified>
</cp:coreProperties>
</file>