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65E" w:rsidRDefault="005C1D7E" w:rsidP="00CE765E">
      <w:pPr>
        <w:rPr>
          <w:rFonts w:ascii="Arial" w:hAnsi="Arial" w:cs="Arial"/>
          <w:sz w:val="72"/>
          <w:szCs w:val="72"/>
        </w:rPr>
      </w:pPr>
      <w:r>
        <w:rPr>
          <w:rFonts w:ascii="Code 128 Notext" w:hAnsi="Code 128 Notext" w:cs="Arial"/>
          <w:sz w:val="72"/>
          <w:szCs w:val="72"/>
        </w:rPr>
        <w:fldChar w:fldCharType="begin"/>
      </w:r>
      <w:r>
        <w:rPr>
          <w:rFonts w:ascii="Code 128 Notext" w:hAnsi="Code 128 Notext" w:cs="Arial"/>
          <w:sz w:val="72"/>
          <w:szCs w:val="72"/>
        </w:rPr>
        <w:instrText xml:space="preserve"> DOCPROPERTY  KOD.KOD_EVC_BARCODE  \* MERGEFORMAT </w:instrText>
      </w:r>
      <w:r>
        <w:rPr>
          <w:rFonts w:ascii="Code 128 Notext" w:hAnsi="Code 128 Notext" w:cs="Arial"/>
          <w:sz w:val="72"/>
          <w:szCs w:val="72"/>
        </w:rPr>
        <w:fldChar w:fldCharType="separate"/>
      </w:r>
      <w:r>
        <w:rPr>
          <w:rFonts w:ascii="Code 128 Notext" w:hAnsi="Code 128 Notext" w:cs="Arial" w:hint="eastAsia"/>
          <w:sz w:val="72"/>
          <w:szCs w:val="72"/>
        </w:rPr>
        <w:t>µ</w:t>
      </w:r>
      <w:r>
        <w:rPr>
          <w:rFonts w:ascii="Code 128 Notext" w:hAnsi="Code 128 Notext" w:cs="Arial"/>
          <w:sz w:val="72"/>
          <w:szCs w:val="72"/>
        </w:rPr>
        <w:t>#96028/A/2018-HMU2@r</w:t>
      </w:r>
      <w:r>
        <w:rPr>
          <w:rFonts w:ascii="Code 128 Notext" w:hAnsi="Code 128 Notext" w:cs="Arial" w:hint="eastAsia"/>
          <w:sz w:val="72"/>
          <w:szCs w:val="72"/>
        </w:rPr>
        <w:t>¸</w:t>
      </w:r>
      <w:r>
        <w:rPr>
          <w:rFonts w:ascii="Code 128 Notext" w:hAnsi="Code 128 Notext" w:cs="Arial"/>
          <w:sz w:val="72"/>
          <w:szCs w:val="72"/>
        </w:rPr>
        <w:fldChar w:fldCharType="end"/>
      </w:r>
    </w:p>
    <w:p w:rsidR="007A662F" w:rsidRPr="008E2E34" w:rsidRDefault="005C1D7E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96028/A/2018-HMU2</w:t>
      </w:r>
      <w:r w:rsidRPr="008E2E34">
        <w:rPr>
          <w:rFonts w:ascii="Arial" w:hAnsi="Arial" w:cs="Arial"/>
          <w:sz w:val="18"/>
          <w:szCs w:val="18"/>
        </w:rPr>
        <w:fldChar w:fldCharType="end"/>
      </w:r>
      <w:r w:rsidRPr="008E2E34">
        <w:rPr>
          <w:rFonts w:ascii="Arial" w:hAnsi="Arial" w:cs="Arial"/>
          <w:sz w:val="18"/>
          <w:szCs w:val="18"/>
        </w:rPr>
        <w:t xml:space="preserve"> </w:t>
      </w:r>
    </w:p>
    <w:p w:rsidR="00D45E56" w:rsidRPr="008E2E34" w:rsidRDefault="005C1D7E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t xml:space="preserve">Čj.: </w:t>
      </w: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UZSVM/A/49714/2018-HMU2</w:t>
      </w:r>
      <w:r w:rsidRPr="008E2E34">
        <w:rPr>
          <w:rFonts w:ascii="Arial" w:hAnsi="Arial" w:cs="Arial"/>
          <w:sz w:val="18"/>
          <w:szCs w:val="18"/>
        </w:rPr>
        <w:fldChar w:fldCharType="end"/>
      </w:r>
    </w:p>
    <w:p w:rsidR="00E07B64" w:rsidRDefault="005C1D7E" w:rsidP="006B5A0C">
      <w:pPr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pStyle w:val="Zhlav"/>
        <w:pBdr>
          <w:bottom w:val="single" w:sz="4" w:space="1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Úřad pro zastupování státu ve věcech majetkových </w:t>
      </w:r>
    </w:p>
    <w:p w:rsidR="00FE1C54" w:rsidRDefault="005C1D7E" w:rsidP="00FE1C54">
      <w:pPr>
        <w:pStyle w:val="Zhlav"/>
        <w:pBdr>
          <w:bottom w:val="single" w:sz="4" w:space="1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>Územní pracoviště v hl. m. Praze</w:t>
      </w:r>
    </w:p>
    <w:p w:rsidR="00FE1C54" w:rsidRDefault="005C1D7E" w:rsidP="00FE1C54">
      <w:pPr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NABÍDKA A PROHLÁŠENÍ</w:t>
      </w:r>
    </w:p>
    <w:p w:rsidR="00FE1C54" w:rsidRDefault="005C1D7E" w:rsidP="00FE1C54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ÚČASTNÍKA VÝBĚROVÉHO ŘÍZENÍ - PRÁVNICKÉ OSOBY</w:t>
      </w:r>
    </w:p>
    <w:p w:rsidR="00FE1C54" w:rsidRDefault="005C1D7E" w:rsidP="00FE1C54">
      <w:pPr>
        <w:jc w:val="center"/>
        <w:rPr>
          <w:rFonts w:ascii="Arial" w:hAnsi="Arial" w:cs="Arial"/>
          <w:b/>
          <w:u w:val="single"/>
        </w:rPr>
      </w:pPr>
    </w:p>
    <w:p w:rsidR="00FE1C54" w:rsidRDefault="005C1D7E" w:rsidP="00FE1C54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K VÝBĚROVÉMU ŘÍZENÍ S AUKCÍ</w:t>
      </w:r>
    </w:p>
    <w:p w:rsidR="00FE1C54" w:rsidRDefault="005C1D7E" w:rsidP="00FE1C54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Č. </w:t>
      </w:r>
      <w:r>
        <w:rPr>
          <w:rFonts w:ascii="Arial" w:hAnsi="Arial" w:cs="Arial"/>
          <w:b/>
          <w:bCs/>
          <w:u w:val="single"/>
        </w:rPr>
        <w:t>HMS/036/2018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NÁZEV: …………..………………………………………………………………………………………...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IČO: </w:t>
      </w:r>
      <w:r>
        <w:rPr>
          <w:rFonts w:ascii="Arial" w:hAnsi="Arial" w:cs="Arial"/>
          <w:sz w:val="22"/>
          <w:szCs w:val="22"/>
        </w:rPr>
        <w:t>………………………………….……………………………………………………………………..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SÍDLO: ………………………………………………………………………………………………………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………………………………………………………………………………………………………………..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OPRÁVNĚNÁ K JEDNÁNÍ: ……………………………………………………………………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NABÍZENÁ VÝŠE </w:t>
      </w:r>
      <w:r>
        <w:rPr>
          <w:rFonts w:ascii="Arial" w:hAnsi="Arial" w:cs="Arial"/>
          <w:sz w:val="22"/>
          <w:szCs w:val="22"/>
        </w:rPr>
        <w:t>NÁJEMNÉHO V Kč: ………………………………………………………………….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slovy: ………………………………………………………………………………………………………..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numPr>
          <w:ilvl w:val="0"/>
          <w:numId w:val="1"/>
        </w:numPr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Účastník výběrového řízení (dále jen „VŘ“) prohlašuje, že svoji nabídku činí vážně a nikoliv v omylu, že se seznámil </w:t>
      </w:r>
      <w:r>
        <w:rPr>
          <w:rFonts w:ascii="Arial" w:hAnsi="Arial" w:cs="Arial"/>
          <w:sz w:val="22"/>
          <w:szCs w:val="22"/>
        </w:rPr>
        <w:t xml:space="preserve">s podmínkami VŘ č. </w:t>
      </w:r>
      <w:r>
        <w:rPr>
          <w:rFonts w:ascii="Arial" w:hAnsi="Arial" w:cs="Arial"/>
          <w:b/>
          <w:bCs/>
          <w:sz w:val="22"/>
          <w:szCs w:val="22"/>
          <w:u w:val="single"/>
        </w:rPr>
        <w:t>HMS/036/2018</w:t>
      </w:r>
      <w:r>
        <w:rPr>
          <w:rFonts w:ascii="Arial" w:hAnsi="Arial" w:cs="Arial"/>
          <w:bCs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že jsou mu srozumitelné, že s nimi souhlasí a zavazuje se dodržet povinnosti z nich plynoucí. Účastník VŘ výslovně prohlašuje, že souhlasí s předloženým zněním smlouvy o nájmu majetku a zavazuje se v případě vítězství ve VŘ</w:t>
      </w:r>
      <w:r>
        <w:rPr>
          <w:rFonts w:ascii="Arial" w:hAnsi="Arial" w:cs="Arial"/>
          <w:sz w:val="22"/>
          <w:szCs w:val="22"/>
        </w:rPr>
        <w:t xml:space="preserve"> uzavřít smlouvu o nájmu majetku v souladu s výše uvedenými podmínkami.</w:t>
      </w:r>
    </w:p>
    <w:p w:rsidR="00FE1C54" w:rsidRDefault="005C1D7E" w:rsidP="00FE1C54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Účastník VŘ prohlašuje, že je v dobré finanční situaci, že je schopen dodržet své povinnosti a závazky vyplývající ze smlouvy o nájmu majetku, zejména zaplatit řádně a včas nájemné za </w:t>
      </w:r>
      <w:r>
        <w:rPr>
          <w:rFonts w:ascii="Arial" w:hAnsi="Arial" w:cs="Arial"/>
          <w:sz w:val="22"/>
          <w:szCs w:val="22"/>
        </w:rPr>
        <w:t>předmět nájmu, že nemá žádné dluhy vůči státu a že složil kauci včas a řádně v souladu s podmínkami VŘ.</w:t>
      </w:r>
    </w:p>
    <w:p w:rsidR="00FE1C54" w:rsidRDefault="005C1D7E" w:rsidP="00FE1C54">
      <w:pPr>
        <w:pStyle w:val="Odstavecseseznamem"/>
        <w:numPr>
          <w:ilvl w:val="0"/>
          <w:numId w:val="1"/>
        </w:numPr>
        <w:spacing w:after="120"/>
        <w:ind w:left="357" w:hanging="357"/>
        <w:jc w:val="both"/>
        <w:rPr>
          <w:rFonts w:cs="Arial"/>
          <w:szCs w:val="22"/>
          <w:u w:val="none"/>
        </w:rPr>
      </w:pPr>
      <w:r>
        <w:rPr>
          <w:rFonts w:cs="Arial"/>
          <w:szCs w:val="22"/>
          <w:u w:val="none"/>
        </w:rPr>
        <w:t xml:space="preserve">Účastník VŘ se zavazuje bezodkladně písemně oznámit Úřadu pro zastupování státu ve věcech majetkových všechny podstatné skutečnosti, které mají nebo by </w:t>
      </w:r>
      <w:r>
        <w:rPr>
          <w:rFonts w:cs="Arial"/>
          <w:szCs w:val="22"/>
          <w:u w:val="none"/>
        </w:rPr>
        <w:t>mohly mít vliv na pronájem předmětného majetku, zejména na povinnost placení nájemného, stejně tak zahájení soudního řízení ve věci majetkových závazků účastníka VŘ vůči státu.</w:t>
      </w:r>
    </w:p>
    <w:p w:rsidR="00FE1C54" w:rsidRDefault="005C1D7E" w:rsidP="00FE1C54">
      <w:pPr>
        <w:pStyle w:val="Odstavecseseznamem"/>
        <w:spacing w:after="120"/>
        <w:jc w:val="both"/>
        <w:rPr>
          <w:rFonts w:cs="Arial"/>
          <w:szCs w:val="22"/>
          <w:u w:val="none"/>
        </w:rPr>
      </w:pPr>
    </w:p>
    <w:p w:rsidR="00FE1C54" w:rsidRDefault="005C1D7E" w:rsidP="00FE1C54">
      <w:pPr>
        <w:pStyle w:val="Odstavecseseznamem"/>
        <w:numPr>
          <w:ilvl w:val="0"/>
          <w:numId w:val="1"/>
        </w:numPr>
        <w:ind w:left="357" w:hanging="357"/>
        <w:jc w:val="both"/>
        <w:rPr>
          <w:rFonts w:cs="Arial"/>
          <w:szCs w:val="22"/>
          <w:u w:val="none"/>
        </w:rPr>
      </w:pPr>
      <w:r>
        <w:rPr>
          <w:rFonts w:cs="Arial"/>
          <w:szCs w:val="22"/>
          <w:u w:val="none"/>
        </w:rPr>
        <w:t>Závazky účastníka VŘ uvedené v odst. 1. až 3. trvají po celou dobu nájmu.</w:t>
      </w:r>
    </w:p>
    <w:p w:rsidR="00FE1C54" w:rsidRDefault="005C1D7E" w:rsidP="00FE1C54">
      <w:pPr>
        <w:pStyle w:val="Odstavecseseznamem"/>
        <w:rPr>
          <w:rFonts w:cs="Arial"/>
          <w:szCs w:val="22"/>
          <w:u w:val="none"/>
        </w:rPr>
      </w:pPr>
    </w:p>
    <w:p w:rsidR="00FE1C54" w:rsidRDefault="005C1D7E" w:rsidP="00FE1C54">
      <w:pPr>
        <w:pStyle w:val="Odstavecseseznamem"/>
        <w:numPr>
          <w:ilvl w:val="0"/>
          <w:numId w:val="1"/>
        </w:numPr>
        <w:spacing w:before="120" w:after="120"/>
        <w:ind w:left="357" w:hanging="357"/>
        <w:jc w:val="both"/>
        <w:rPr>
          <w:rFonts w:cs="Arial"/>
          <w:szCs w:val="22"/>
          <w:u w:val="none"/>
        </w:rPr>
      </w:pPr>
      <w:r>
        <w:rPr>
          <w:rFonts w:cs="Arial"/>
          <w:szCs w:val="22"/>
          <w:u w:val="none"/>
        </w:rPr>
        <w:t>Účastník VŘ prohlašuje, že je mu znám stav nabízeného majetku.</w:t>
      </w:r>
    </w:p>
    <w:p w:rsidR="00FE1C54" w:rsidRDefault="005C1D7E" w:rsidP="00FE1C54">
      <w:pPr>
        <w:pStyle w:val="Odstavecseseznamem"/>
        <w:rPr>
          <w:rFonts w:cs="Arial"/>
          <w:szCs w:val="22"/>
          <w:u w:val="none"/>
        </w:rPr>
      </w:pPr>
    </w:p>
    <w:p w:rsidR="00FE1C54" w:rsidRDefault="005C1D7E" w:rsidP="00FE1C54">
      <w:pPr>
        <w:pStyle w:val="Odstavecseseznamem"/>
        <w:numPr>
          <w:ilvl w:val="0"/>
          <w:numId w:val="1"/>
        </w:numPr>
        <w:spacing w:before="120" w:after="120"/>
        <w:jc w:val="both"/>
        <w:rPr>
          <w:rFonts w:cs="Arial"/>
          <w:szCs w:val="22"/>
          <w:u w:val="none"/>
        </w:rPr>
      </w:pPr>
      <w:r>
        <w:rPr>
          <w:rFonts w:cs="Arial"/>
          <w:szCs w:val="22"/>
          <w:u w:val="none"/>
        </w:rPr>
        <w:t>Účastník VŘ prohlašuje, že není dlužníkem vůči státu a výslovně vůči Úřadu pro zastupování státu ve věcech majetkových a dále, že není osobou v angažmá v právnické osobě, která je dlužníkem vů</w:t>
      </w:r>
      <w:r>
        <w:rPr>
          <w:rFonts w:cs="Arial"/>
          <w:szCs w:val="22"/>
          <w:u w:val="none"/>
        </w:rPr>
        <w:t>či státu a výslovně vůči Úřadu pro zastupování státu ve věcech majetkových.</w:t>
      </w:r>
    </w:p>
    <w:p w:rsidR="00FE1C54" w:rsidRDefault="005C1D7E" w:rsidP="00FE1C54">
      <w:pPr>
        <w:pStyle w:val="Odstavecseseznamem"/>
        <w:rPr>
          <w:rFonts w:cs="Arial"/>
          <w:szCs w:val="22"/>
          <w:u w:val="none"/>
        </w:rPr>
      </w:pPr>
    </w:p>
    <w:p w:rsidR="00FE1C54" w:rsidRDefault="005C1D7E" w:rsidP="00FE1C54">
      <w:pPr>
        <w:pStyle w:val="Odstavecseseznamem"/>
        <w:spacing w:before="120" w:after="120"/>
        <w:jc w:val="both"/>
        <w:rPr>
          <w:rFonts w:cs="Arial"/>
          <w:szCs w:val="22"/>
          <w:u w:val="none"/>
        </w:rPr>
      </w:pPr>
    </w:p>
    <w:p w:rsidR="00FE1C54" w:rsidRDefault="005C1D7E" w:rsidP="00FE1C54">
      <w:pPr>
        <w:pStyle w:val="Odstavecseseznamem"/>
        <w:spacing w:before="120" w:after="120"/>
        <w:jc w:val="both"/>
        <w:rPr>
          <w:rFonts w:cs="Arial"/>
          <w:szCs w:val="22"/>
          <w:u w:val="none"/>
        </w:rPr>
      </w:pPr>
    </w:p>
    <w:p w:rsidR="00FE1C54" w:rsidRDefault="005C1D7E" w:rsidP="00FE1C54">
      <w:pPr>
        <w:pStyle w:val="Odstavecseseznamem"/>
        <w:rPr>
          <w:rFonts w:cs="Arial"/>
          <w:szCs w:val="22"/>
          <w:u w:val="none"/>
        </w:rPr>
      </w:pPr>
    </w:p>
    <w:p w:rsidR="00FE1C54" w:rsidRDefault="005C1D7E" w:rsidP="00FE1C54">
      <w:pPr>
        <w:pStyle w:val="Odstavecseseznamem"/>
        <w:numPr>
          <w:ilvl w:val="0"/>
          <w:numId w:val="1"/>
        </w:numPr>
        <w:spacing w:before="120"/>
        <w:ind w:left="357" w:hanging="357"/>
        <w:jc w:val="both"/>
        <w:rPr>
          <w:rFonts w:cs="Arial"/>
          <w:szCs w:val="22"/>
          <w:u w:val="none"/>
        </w:rPr>
      </w:pPr>
      <w:r>
        <w:rPr>
          <w:rFonts w:cs="Arial"/>
          <w:szCs w:val="22"/>
          <w:u w:val="none"/>
        </w:rPr>
        <w:t xml:space="preserve">Účastník VŘ souhlasí se zpracováním osobních údajů, a to výhradně pro účely VŘ a smlouvy o nájmu. 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ind w:left="48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</w:t>
      </w:r>
    </w:p>
    <w:p w:rsidR="00FE1C54" w:rsidRDefault="005C1D7E" w:rsidP="00FE1C54">
      <w:pPr>
        <w:ind w:left="609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Datum, podpis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NEPOVINNÉ ÚDAJE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 pro doručování (pokud je odlišná od adresy sídla): …..…...................................…………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…………………………………………………………………………………………….……..…………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Informace o složení kauce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72"/>
          <w:szCs w:val="72"/>
        </w:rPr>
        <w:t>□</w:t>
      </w:r>
      <w:r>
        <w:rPr>
          <w:rFonts w:ascii="Arial" w:hAnsi="Arial" w:cs="Arial"/>
          <w:sz w:val="22"/>
          <w:szCs w:val="22"/>
        </w:rPr>
        <w:t>v hotovosti v bance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72"/>
          <w:szCs w:val="72"/>
        </w:rPr>
        <w:t>□</w:t>
      </w:r>
      <w:r>
        <w:rPr>
          <w:rFonts w:ascii="Arial" w:hAnsi="Arial" w:cs="Arial"/>
          <w:sz w:val="22"/>
          <w:szCs w:val="22"/>
        </w:rPr>
        <w:t xml:space="preserve">poštovní </w:t>
      </w:r>
      <w:r>
        <w:rPr>
          <w:rFonts w:ascii="Arial" w:hAnsi="Arial" w:cs="Arial"/>
          <w:sz w:val="22"/>
          <w:szCs w:val="22"/>
        </w:rPr>
        <w:t>poukázkou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72"/>
          <w:szCs w:val="72"/>
        </w:rPr>
        <w:t>□</w:t>
      </w:r>
      <w:r>
        <w:rPr>
          <w:rFonts w:ascii="Arial" w:hAnsi="Arial" w:cs="Arial"/>
          <w:sz w:val="22"/>
          <w:szCs w:val="22"/>
        </w:rPr>
        <w:t>bankovním převodem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Číslo účtu, ze kterého byla kauce odeslána: …………………………………………………….………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variabilní symbol: …………………………..</w:t>
      </w:r>
      <w:r>
        <w:rPr>
          <w:rFonts w:ascii="Arial" w:hAnsi="Arial" w:cs="Arial"/>
          <w:sz w:val="22"/>
          <w:szCs w:val="22"/>
        </w:rPr>
        <w:tab/>
        <w:t xml:space="preserve"> specifický symbol: ………………………………………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Číslo účtu pro vrácení kauce: ………….…………………………………………………………………..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Telefon, e-mail: ……………</w:t>
      </w:r>
      <w:r>
        <w:rPr>
          <w:rFonts w:ascii="Arial" w:hAnsi="Arial" w:cs="Arial"/>
          <w:sz w:val="22"/>
          <w:szCs w:val="22"/>
        </w:rPr>
        <w:t>…..……………………………………………………………………..……</w:t>
      </w: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jc w:val="both"/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rPr>
          <w:rFonts w:ascii="Arial" w:hAnsi="Arial" w:cs="Arial"/>
          <w:sz w:val="22"/>
          <w:szCs w:val="22"/>
        </w:rPr>
      </w:pPr>
    </w:p>
    <w:p w:rsidR="00FE1C54" w:rsidRDefault="005C1D7E" w:rsidP="00FE1C54">
      <w:pPr>
        <w:rPr>
          <w:rFonts w:ascii="Arial" w:hAnsi="Arial" w:cs="Arial"/>
          <w:sz w:val="22"/>
          <w:szCs w:val="22"/>
        </w:rPr>
      </w:pPr>
    </w:p>
    <w:p w:rsidR="00FE1C54" w:rsidRDefault="005C1D7E" w:rsidP="00FE1C54"/>
    <w:p w:rsidR="00FE1C54" w:rsidRDefault="005C1D7E" w:rsidP="00FE1C54"/>
    <w:p w:rsidR="00FE1C54" w:rsidRPr="00A43C1C" w:rsidRDefault="005C1D7E" w:rsidP="006B5A0C">
      <w:pPr>
        <w:rPr>
          <w:rFonts w:ascii="Arial" w:hAnsi="Arial" w:cs="Arial"/>
          <w:sz w:val="22"/>
          <w:szCs w:val="22"/>
        </w:rPr>
      </w:pPr>
    </w:p>
    <w:sectPr w:rsidR="00FE1C54" w:rsidRPr="00A43C1C" w:rsidSect="00345881">
      <w:pgSz w:w="11906" w:h="16838"/>
      <w:pgMar w:top="851" w:right="1134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B6A8D"/>
    <w:multiLevelType w:val="multilevel"/>
    <w:tmpl w:val="5CBE38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EED"/>
    <w:rsid w:val="005C1D7E"/>
    <w:rsid w:val="0069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Zhlav">
    <w:name w:val="header"/>
    <w:basedOn w:val="Normln"/>
    <w:link w:val="ZhlavChar"/>
    <w:semiHidden/>
    <w:unhideWhenUsed/>
    <w:rsid w:val="00FE1C5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FE1C5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E1C54"/>
    <w:pPr>
      <w:ind w:left="720"/>
      <w:contextualSpacing/>
    </w:pPr>
    <w:rPr>
      <w:rFonts w:ascii="Arial" w:hAnsi="Arial"/>
      <w:sz w:val="22"/>
      <w:szCs w:val="2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Zhlav">
    <w:name w:val="header"/>
    <w:basedOn w:val="Normln"/>
    <w:link w:val="ZhlavChar"/>
    <w:semiHidden/>
    <w:unhideWhenUsed/>
    <w:rsid w:val="00FE1C5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FE1C5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E1C54"/>
    <w:pPr>
      <w:ind w:left="720"/>
      <w:contextualSpacing/>
    </w:pPr>
    <w:rPr>
      <w:rFonts w:ascii="Arial" w:hAnsi="Arial"/>
      <w:sz w:val="22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smolovar</dc:creator>
  <cp:lastModifiedBy>volfovaj1</cp:lastModifiedBy>
  <cp:revision>4</cp:revision>
  <cp:lastPrinted>2018-11-07T11:20:00Z</cp:lastPrinted>
  <dcterms:created xsi:type="dcterms:W3CDTF">2018-11-07T11:19:00Z</dcterms:created>
  <dcterms:modified xsi:type="dcterms:W3CDTF">2018-11-07T11:20:00Z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/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UZSVM/A/31062/2017-HMU2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VŘ s aukcí na pronájem Veleslavína</vt:lpwstr>
  </property>
  <property fmtid="{D5CDD505-2E9C-101B-9397-08002B2CF9AE}" pid="37" name="CUSTOM.VLASTNIK_CISLO_DS">
    <vt:lpwstr>96vaa2e</vt:lpwstr>
  </property>
  <property fmtid="{D5CDD505-2E9C-101B-9397-08002B2CF9AE}" pid="38" name="CUSTOM.VLASTNIK_FAX">
    <vt:lpwstr/>
  </property>
  <property fmtid="{D5CDD505-2E9C-101B-9397-08002B2CF9AE}" pid="39" name="CUSTOM.VLASTNIK_FUNKCE">
    <vt:lpwstr>referent</vt:lpwstr>
  </property>
  <property fmtid="{D5CDD505-2E9C-101B-9397-08002B2CF9AE}" pid="40" name="CUSTOM.VLASTNIK_JMENO">
    <vt:lpwstr>Volfová Jitka, Mgr.</vt:lpwstr>
  </property>
  <property fmtid="{D5CDD505-2E9C-101B-9397-08002B2CF9AE}" pid="41" name="CUSTOM.VLASTNIK_JMENO_TISK">
    <vt:lpwstr/>
  </property>
  <property fmtid="{D5CDD505-2E9C-101B-9397-08002B2CF9AE}" pid="42" name="CUSTOM.VLASTNIK_MAIL">
    <vt:lpwstr>Jitka.Volfova1@uzsvm.cz</vt:lpwstr>
  </property>
  <property fmtid="{D5CDD505-2E9C-101B-9397-08002B2CF9AE}" pid="43" name="CUSTOM.VLASTNIK_TELEFON">
    <vt:lpwstr>+420 225 776 608</vt:lpwstr>
  </property>
  <property fmtid="{D5CDD505-2E9C-101B-9397-08002B2CF9AE}" pid="44" name="CUSTOM.VYTVOREN_DNE">
    <vt:lpwstr>06.11.2018</vt:lpwstr>
  </property>
  <property fmtid="{D5CDD505-2E9C-101B-9397-08002B2CF9AE}" pid="45" name="KOD.KOD_CJ">
    <vt:lpwstr>UZSVM/A/49714/2018-HMU2</vt:lpwstr>
  </property>
  <property fmtid="{D5CDD505-2E9C-101B-9397-08002B2CF9AE}" pid="46" name="KOD.KOD_EVC">
    <vt:lpwstr>96028/A/2018-HMU2</vt:lpwstr>
  </property>
  <property fmtid="{D5CDD505-2E9C-101B-9397-08002B2CF9AE}" pid="47" name="KOD.KOD_EVC_BARCODE">
    <vt:lpwstr>µ#96028/A/2018-HMU2@r¸</vt:lpwstr>
  </property>
  <property fmtid="{D5CDD505-2E9C-101B-9397-08002B2CF9AE}" pid="48" name="KOD.KOD_IU_CODE">
    <vt:lpwstr>9325</vt:lpwstr>
  </property>
  <property fmtid="{D5CDD505-2E9C-101B-9397-08002B2CF9AE}" pid="49" name="KOD.KOD_IU_SHORT">
    <vt:lpwstr>HMU2</vt:lpwstr>
  </property>
  <property fmtid="{D5CDD505-2E9C-101B-9397-08002B2CF9AE}" pid="50" name="KOD.KOD_IU_TXT">
    <vt:lpwstr>oddělení Hospodaření s majetkem v účetnictví II.</vt:lpwstr>
  </property>
  <property fmtid="{D5CDD505-2E9C-101B-9397-08002B2CF9AE}" pid="51" name="KOD.OBJECT_GUID">
    <vt:lpwstr>9a257d14-63d8-48cb-83fa-e69062daf90e</vt:lpwstr>
  </property>
  <property fmtid="{D5CDD505-2E9C-101B-9397-08002B2CF9AE}" pid="52" name="KrbDmsIdForm">
    <vt:lpwstr>9a257d14-63d8-48cb-83fa-e69062daf90e</vt:lpwstr>
  </property>
  <property fmtid="{D5CDD505-2E9C-101B-9397-08002B2CF9AE}" pid="53" name="KrbDmsIdTemplate">
    <vt:lpwstr>6eb03fe2-1f40-444f-bd8c-5ee8839077a8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