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3502"/>
        <w:gridCol w:w="3552"/>
      </w:tblGrid>
      <w:tr w:rsidR="003C6860" w14:paraId="747A0332" w14:textId="77777777" w:rsidTr="007831BA">
        <w:trPr>
          <w:trHeight w:val="420"/>
        </w:trPr>
        <w:tc>
          <w:tcPr>
            <w:tcW w:w="10490" w:type="dxa"/>
            <w:gridSpan w:val="3"/>
          </w:tcPr>
          <w:p w14:paraId="1EB950E9" w14:textId="77777777" w:rsidR="004A5B4F" w:rsidRPr="009775EC" w:rsidRDefault="006F2710" w:rsidP="007831BA">
            <w:pPr>
              <w:spacing w:after="0" w:line="240" w:lineRule="auto"/>
              <w:ind w:hanging="1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NABÍDKA MOVITÉHO MAJETKU MINISTERSTVA ŽIVOTNÍHO PROSTŘEDÍ</w:t>
            </w:r>
          </w:p>
          <w:p w14:paraId="4661CE57" w14:textId="77777777" w:rsidR="004A5B4F" w:rsidRPr="009775EC" w:rsidRDefault="006F2710" w:rsidP="004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INFORMACE DLE ČL. 13</w:t>
            </w:r>
          </w:p>
          <w:p w14:paraId="3135B553" w14:textId="77777777" w:rsidR="004A5B4F" w:rsidRPr="009775EC" w:rsidRDefault="006F2710" w:rsidP="004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 – dále jen „GDPR“</w:t>
            </w:r>
          </w:p>
        </w:tc>
      </w:tr>
      <w:tr w:rsidR="003C6860" w14:paraId="345C04DC" w14:textId="77777777" w:rsidTr="007831BA">
        <w:trPr>
          <w:trHeight w:val="1170"/>
        </w:trPr>
        <w:tc>
          <w:tcPr>
            <w:tcW w:w="3436" w:type="dxa"/>
            <w:vMerge w:val="restart"/>
          </w:tcPr>
          <w:p w14:paraId="07D99166" w14:textId="77777777" w:rsidR="004A5B4F" w:rsidRPr="009775EC" w:rsidRDefault="004A5B4F" w:rsidP="004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ABAFD3" w14:textId="77777777" w:rsidR="004A5B4F" w:rsidRPr="009775EC" w:rsidRDefault="004A5B4F" w:rsidP="004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850D38" w14:textId="77777777" w:rsidR="004A5B4F" w:rsidRPr="009775EC" w:rsidRDefault="004A5B4F" w:rsidP="004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58CF79" w14:textId="77777777" w:rsidR="004A5B4F" w:rsidRPr="009775EC" w:rsidRDefault="006F2710" w:rsidP="00CE6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INFORMACE O SPRÁVCI</w:t>
            </w:r>
          </w:p>
          <w:p w14:paraId="661C1C49" w14:textId="77777777" w:rsidR="004A5B4F" w:rsidRPr="009775EC" w:rsidRDefault="004A5B4F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5F7619B9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Ministerstvo životního prostředí </w:t>
            </w:r>
          </w:p>
          <w:p w14:paraId="50C5BC0D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(IČ: 00164801)</w:t>
            </w:r>
          </w:p>
          <w:p w14:paraId="4CCC2380" w14:textId="77777777" w:rsidR="00722841" w:rsidRPr="009775EC" w:rsidRDefault="006F2710" w:rsidP="00722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(dále jen „ministerstvo“)</w:t>
            </w:r>
          </w:p>
        </w:tc>
        <w:tc>
          <w:tcPr>
            <w:tcW w:w="3552" w:type="dxa"/>
          </w:tcPr>
          <w:p w14:paraId="4E7ACB1A" w14:textId="77777777" w:rsidR="004A5B4F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Adresa: Vršovická 1442/65, </w:t>
            </w:r>
          </w:p>
          <w:p w14:paraId="57CE89F9" w14:textId="77777777" w:rsidR="004A5B4F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100 10 Praha 10, Česká republika,</w:t>
            </w:r>
          </w:p>
          <w:p w14:paraId="298FF405" w14:textId="77777777" w:rsidR="004A5B4F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Telefon: +420 267 121 111</w:t>
            </w:r>
          </w:p>
          <w:p w14:paraId="12912023" w14:textId="77777777" w:rsidR="004A5B4F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Fax: +420 267 310 308</w:t>
            </w:r>
          </w:p>
          <w:p w14:paraId="648A9AA8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9775E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info@mzp.cz</w:t>
              </w:r>
            </w:hyperlink>
          </w:p>
        </w:tc>
        <w:bookmarkStart w:id="0" w:name="_GoBack"/>
        <w:bookmarkEnd w:id="0"/>
      </w:tr>
      <w:tr w:rsidR="003C6860" w14:paraId="1301E442" w14:textId="77777777" w:rsidTr="007831BA">
        <w:trPr>
          <w:trHeight w:val="945"/>
        </w:trPr>
        <w:tc>
          <w:tcPr>
            <w:tcW w:w="3436" w:type="dxa"/>
            <w:vMerge/>
          </w:tcPr>
          <w:p w14:paraId="49333FFE" w14:textId="77777777" w:rsidR="004A5B4F" w:rsidRPr="009775EC" w:rsidRDefault="004A5B4F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4E2AC578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Pověřenec pro ochranu osobních údajů:</w:t>
            </w:r>
          </w:p>
          <w:p w14:paraId="59E67066" w14:textId="479AF59D" w:rsidR="004A5B4F" w:rsidRPr="009775EC" w:rsidRDefault="006F2710" w:rsidP="008A6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Mgr. Barbora </w:t>
            </w:r>
            <w:proofErr w:type="spellStart"/>
            <w:r w:rsidR="00AD73FD">
              <w:rPr>
                <w:rFonts w:ascii="Times New Roman" w:eastAsia="Calibri" w:hAnsi="Times New Roman" w:cs="Times New Roman"/>
                <w:sz w:val="24"/>
                <w:szCs w:val="24"/>
              </w:rPr>
              <w:t>Bejbl</w:t>
            </w:r>
            <w:proofErr w:type="spellEnd"/>
          </w:p>
        </w:tc>
        <w:tc>
          <w:tcPr>
            <w:tcW w:w="3552" w:type="dxa"/>
          </w:tcPr>
          <w:p w14:paraId="7872D0CB" w14:textId="77777777" w:rsidR="004A5B4F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Adresa: Vršovická 1442/65, </w:t>
            </w:r>
          </w:p>
          <w:p w14:paraId="67C0F07B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100 10 Praha 10, Česká republika</w:t>
            </w:r>
          </w:p>
          <w:p w14:paraId="6FD69EE2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Telefon: +420 267 122 189</w:t>
            </w:r>
          </w:p>
          <w:p w14:paraId="179A3C24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9775E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DPO@mzp.cz</w:t>
              </w:r>
            </w:hyperlink>
          </w:p>
        </w:tc>
      </w:tr>
      <w:tr w:rsidR="003C6860" w14:paraId="7611AB26" w14:textId="77777777" w:rsidTr="007831BA">
        <w:trPr>
          <w:trHeight w:val="595"/>
        </w:trPr>
        <w:tc>
          <w:tcPr>
            <w:tcW w:w="3436" w:type="dxa"/>
            <w:vMerge w:val="restart"/>
          </w:tcPr>
          <w:p w14:paraId="4A9E6DC6" w14:textId="77777777" w:rsidR="002A05D2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ZPRACOVÁNÍ OSOBNÍCH ÚDAJŮ</w:t>
            </w:r>
          </w:p>
        </w:tc>
        <w:tc>
          <w:tcPr>
            <w:tcW w:w="7054" w:type="dxa"/>
            <w:gridSpan w:val="2"/>
          </w:tcPr>
          <w:p w14:paraId="3AE62ECE" w14:textId="77777777" w:rsidR="002A05D2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Zdroj osobních údajů:</w:t>
            </w:r>
          </w:p>
          <w:p w14:paraId="2B9E6190" w14:textId="77777777" w:rsidR="002A05D2" w:rsidRPr="009775EC" w:rsidRDefault="006F2710" w:rsidP="004A5B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subjekt údajů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(fyzická osoba)</w:t>
            </w:r>
          </w:p>
        </w:tc>
      </w:tr>
      <w:tr w:rsidR="003C6860" w14:paraId="1B211DCB" w14:textId="77777777" w:rsidTr="007831BA">
        <w:trPr>
          <w:trHeight w:val="862"/>
        </w:trPr>
        <w:tc>
          <w:tcPr>
            <w:tcW w:w="3436" w:type="dxa"/>
            <w:vMerge/>
          </w:tcPr>
          <w:p w14:paraId="1EDFC8D8" w14:textId="77777777" w:rsidR="002A05D2" w:rsidRPr="009775EC" w:rsidRDefault="002A05D2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gridSpan w:val="2"/>
          </w:tcPr>
          <w:p w14:paraId="0A28B9A6" w14:textId="77777777" w:rsidR="002A05D2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Účel zpracování:</w:t>
            </w:r>
          </w:p>
          <w:p w14:paraId="5766CB1A" w14:textId="77777777" w:rsidR="00E8731F" w:rsidRPr="009775EC" w:rsidRDefault="006F2710" w:rsidP="00E873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příprava smluv a plnění smlouvy, jejichž stranou je subjekt údajů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D8A8E52" w14:textId="77777777" w:rsidR="00E8731F" w:rsidRPr="009775EC" w:rsidRDefault="006F2710" w:rsidP="00E873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provedení řízení k nabídce nepotřebného majetku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782AC83" w14:textId="77777777" w:rsidR="002A05D2" w:rsidRPr="009775EC" w:rsidRDefault="006F2710" w:rsidP="00E873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uchování dokumentů a umožnění výběru dokumentů k archivaci (§3 a §6 zákona č. 499/2004 Sb., o archivnictví a spisové službě)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860" w14:paraId="17DF9DF1" w14:textId="77777777" w:rsidTr="007831BA">
        <w:trPr>
          <w:trHeight w:val="475"/>
        </w:trPr>
        <w:tc>
          <w:tcPr>
            <w:tcW w:w="3436" w:type="dxa"/>
            <w:vMerge/>
          </w:tcPr>
          <w:p w14:paraId="6080C66B" w14:textId="77777777" w:rsidR="002A05D2" w:rsidRPr="009775EC" w:rsidRDefault="002A05D2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gridSpan w:val="2"/>
          </w:tcPr>
          <w:p w14:paraId="4748D043" w14:textId="77777777" w:rsidR="002A05D2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Právní základ zpracování:</w:t>
            </w:r>
          </w:p>
          <w:p w14:paraId="4F6A6890" w14:textId="77777777" w:rsidR="00E8731F" w:rsidRPr="009775EC" w:rsidRDefault="006F2710" w:rsidP="00E8731F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čl. 6 odst. 1 písm. c) GDPR, zpracování je nezbytné pro splnění právní povinnosti, která se na správce vztahuje,</w:t>
            </w:r>
          </w:p>
          <w:p w14:paraId="403A4E6E" w14:textId="77777777" w:rsidR="00E8731F" w:rsidRPr="009775EC" w:rsidRDefault="006F2710" w:rsidP="00E8731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čl. 6 odst. 1 písm. b) zpracování je nezbytné pro splnění smlouvy, jejichž smluvní stranou je subjekt údajů nebo pro provedení opatření přijatých před uzavřením smlouvy na žádost tohoto subjektu údajů.</w:t>
            </w:r>
          </w:p>
        </w:tc>
      </w:tr>
      <w:tr w:rsidR="003C6860" w14:paraId="69F368CB" w14:textId="77777777" w:rsidTr="007831BA">
        <w:trPr>
          <w:trHeight w:val="475"/>
        </w:trPr>
        <w:tc>
          <w:tcPr>
            <w:tcW w:w="3436" w:type="dxa"/>
            <w:vMerge/>
          </w:tcPr>
          <w:p w14:paraId="78BAE111" w14:textId="77777777" w:rsidR="002A05D2" w:rsidRPr="009775EC" w:rsidRDefault="002A05D2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gridSpan w:val="2"/>
          </w:tcPr>
          <w:p w14:paraId="3459440F" w14:textId="77777777" w:rsidR="002A05D2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Doba uložení osobních údajů:</w:t>
            </w:r>
          </w:p>
          <w:p w14:paraId="5F94C917" w14:textId="77777777" w:rsidR="002A05D2" w:rsidRPr="009775EC" w:rsidRDefault="006F2710" w:rsidP="004B0F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dle skartační lhůty stanovené spisovým řádem ministerstv</w:t>
            </w:r>
            <w:r w:rsidR="004B0F46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5810F7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6860" w14:paraId="1B0F2BD3" w14:textId="77777777" w:rsidTr="007831BA">
        <w:trPr>
          <w:trHeight w:val="475"/>
        </w:trPr>
        <w:tc>
          <w:tcPr>
            <w:tcW w:w="3436" w:type="dxa"/>
            <w:vMerge/>
          </w:tcPr>
          <w:p w14:paraId="3A083419" w14:textId="77777777" w:rsidR="002A05D2" w:rsidRPr="009775EC" w:rsidRDefault="002A05D2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gridSpan w:val="2"/>
          </w:tcPr>
          <w:p w14:paraId="67C382B0" w14:textId="77777777" w:rsidR="002A05D2" w:rsidRPr="009775EC" w:rsidRDefault="006F2710" w:rsidP="004A5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Poskytování osobních údajů a možné důsledky neposkytnutí:</w:t>
            </w:r>
          </w:p>
          <w:p w14:paraId="52799173" w14:textId="77777777" w:rsidR="00E8731F" w:rsidRPr="009775EC" w:rsidRDefault="006F2710" w:rsidP="00E873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poskytnutí osobních údajů je zákonným požadavkem podle jednotlivých právních předpisů (např. z .č. 89/2012 Sb., občanský zákoník, z. č. 500/2004 Sb., správní řád, z. č. 250/2016 Sb., o majetku České republiky a jejím vystupování v právních vztazích apod.)</w:t>
            </w:r>
            <w:r w:rsidR="006634F3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CCDB7C1" w14:textId="77777777" w:rsidR="002A05D2" w:rsidRPr="009775EC" w:rsidRDefault="006F2710" w:rsidP="006634F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E8731F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ůsledky neposkytnutí osobních údajů stanoví výše uvedené zákony a případně další právní předpisy, podle nichž by bylo postupováno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8731F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E8731F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 případě, že subjekt údajů neposkytne osobní údaje, nelze vést se subjektem údajů příslušné řízení ani uzavřít smlouvu.</w:t>
            </w:r>
          </w:p>
        </w:tc>
      </w:tr>
      <w:tr w:rsidR="003C6860" w14:paraId="4228CF63" w14:textId="77777777" w:rsidTr="007831BA">
        <w:trPr>
          <w:trHeight w:val="900"/>
        </w:trPr>
        <w:tc>
          <w:tcPr>
            <w:tcW w:w="3436" w:type="dxa"/>
            <w:vMerge w:val="restart"/>
          </w:tcPr>
          <w:p w14:paraId="301106C9" w14:textId="77777777" w:rsidR="00102471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PŘÍJEMCI OSOBNÍCH ÚDAJŮ</w:t>
            </w:r>
          </w:p>
        </w:tc>
        <w:tc>
          <w:tcPr>
            <w:tcW w:w="7054" w:type="dxa"/>
            <w:gridSpan w:val="2"/>
          </w:tcPr>
          <w:p w14:paraId="183E0B4A" w14:textId="77777777" w:rsidR="00102471" w:rsidRPr="009775EC" w:rsidRDefault="006F2710" w:rsidP="00464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V rámci České republiky:</w:t>
            </w:r>
          </w:p>
          <w:p w14:paraId="1F43C730" w14:textId="77777777" w:rsidR="00102471" w:rsidRPr="009775EC" w:rsidRDefault="006F2710" w:rsidP="00884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1665B1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ubjekt údajů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63D43D9" w14:textId="77777777" w:rsidR="001665B1" w:rsidRPr="009775EC" w:rsidRDefault="006F2710" w:rsidP="00884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správce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7609347" w14:textId="77777777" w:rsidR="001665B1" w:rsidRPr="009775EC" w:rsidRDefault="006F2710" w:rsidP="00884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zpracovatel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FEF484" w14:textId="77777777" w:rsidR="00837879" w:rsidRPr="009775EC" w:rsidRDefault="006F2710" w:rsidP="00884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tazatel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5F7512F" w14:textId="77777777" w:rsidR="00837879" w:rsidRPr="009775EC" w:rsidRDefault="006F2710" w:rsidP="00884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stěžovatel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BF23AC3" w14:textId="77777777" w:rsidR="00837879" w:rsidRPr="009775EC" w:rsidRDefault="006F2710" w:rsidP="00884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orgán veřejné moci,</w:t>
            </w:r>
          </w:p>
          <w:p w14:paraId="36C517A4" w14:textId="77777777" w:rsidR="00837879" w:rsidRPr="009775EC" w:rsidRDefault="006F2710" w:rsidP="001F3CC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Národní archiv podle z. č. 499/2004 Sb. o arch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vnictví a spisové službě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6860" w14:paraId="6476E08C" w14:textId="77777777" w:rsidTr="007831BA">
        <w:trPr>
          <w:trHeight w:val="1170"/>
        </w:trPr>
        <w:tc>
          <w:tcPr>
            <w:tcW w:w="3436" w:type="dxa"/>
            <w:vMerge/>
          </w:tcPr>
          <w:p w14:paraId="32A8D684" w14:textId="77777777" w:rsidR="00102471" w:rsidRPr="009775EC" w:rsidRDefault="00102471" w:rsidP="004A5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gridSpan w:val="2"/>
          </w:tcPr>
          <w:p w14:paraId="123A5FB8" w14:textId="77777777" w:rsidR="00102471" w:rsidRPr="009775EC" w:rsidRDefault="006F2710" w:rsidP="001F3CC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Ministerstvo nepředá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vá osobní údaje do třetích zemí 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ani  mezinárodním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organizacím,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pokud by takový případ nastal, ministerstvo poskytne pro konkrétní případ informaci. </w:t>
            </w:r>
          </w:p>
        </w:tc>
      </w:tr>
      <w:tr w:rsidR="003C6860" w14:paraId="5EC6590F" w14:textId="77777777" w:rsidTr="007831BA">
        <w:trPr>
          <w:trHeight w:val="1179"/>
        </w:trPr>
        <w:tc>
          <w:tcPr>
            <w:tcW w:w="3436" w:type="dxa"/>
          </w:tcPr>
          <w:p w14:paraId="3F91385F" w14:textId="77777777" w:rsidR="004A5B4F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INFORMACE O AUTOMATIZOVANÉM ROZHODOVÁNÍ, PROFILOVÁNÍ</w:t>
            </w:r>
          </w:p>
        </w:tc>
        <w:tc>
          <w:tcPr>
            <w:tcW w:w="7054" w:type="dxa"/>
            <w:gridSpan w:val="2"/>
          </w:tcPr>
          <w:p w14:paraId="412C625D" w14:textId="77777777" w:rsidR="004A5B4F" w:rsidRPr="009775EC" w:rsidRDefault="006F2710" w:rsidP="00102471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V rámci činností ministerstva nedochází k automatizovanému rozhodování ani profilování.</w:t>
            </w:r>
          </w:p>
        </w:tc>
      </w:tr>
      <w:tr w:rsidR="003C6860" w14:paraId="7C876C04" w14:textId="77777777" w:rsidTr="007831BA">
        <w:trPr>
          <w:trHeight w:val="1245"/>
        </w:trPr>
        <w:tc>
          <w:tcPr>
            <w:tcW w:w="3436" w:type="dxa"/>
            <w:vMerge w:val="restart"/>
          </w:tcPr>
          <w:p w14:paraId="7A537507" w14:textId="77777777" w:rsidR="00E00216" w:rsidRPr="009775EC" w:rsidRDefault="006F2710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PRÁVA SUBJEKTŮ ÚDAJŮ</w:t>
            </w:r>
          </w:p>
        </w:tc>
        <w:tc>
          <w:tcPr>
            <w:tcW w:w="7054" w:type="dxa"/>
            <w:gridSpan w:val="2"/>
          </w:tcPr>
          <w:p w14:paraId="6EBD92EA" w14:textId="77777777" w:rsidR="00E00216" w:rsidRPr="009775EC" w:rsidRDefault="006F2710" w:rsidP="0003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Ohledně </w:t>
            </w:r>
            <w:r w:rsidR="004B0F46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osobních 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údajů má</w:t>
            </w:r>
            <w:r w:rsidR="004B0F46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subjekt údajů</w:t>
            </w: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právo od ministerstva požadovat:</w:t>
            </w:r>
          </w:p>
          <w:p w14:paraId="79BA0122" w14:textId="77777777" w:rsidR="00E00216" w:rsidRPr="009775EC" w:rsidRDefault="006F2710" w:rsidP="002D70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přístup k nim (čl. 15  GDPR),</w:t>
            </w:r>
          </w:p>
          <w:p w14:paraId="6FCA655E" w14:textId="77777777" w:rsidR="00E00216" w:rsidRPr="009775EC" w:rsidRDefault="006F2710" w:rsidP="002D70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jejich opravu (čl. 16 GDPR),</w:t>
            </w:r>
          </w:p>
          <w:p w14:paraId="429FB644" w14:textId="77777777" w:rsidR="00E00216" w:rsidRPr="009775EC" w:rsidRDefault="006F2710" w:rsidP="002D70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jejich výmaz (čl. 17 GDPR),</w:t>
            </w:r>
          </w:p>
          <w:p w14:paraId="042036EF" w14:textId="77777777" w:rsidR="00E00216" w:rsidRPr="009775EC" w:rsidRDefault="006F2710" w:rsidP="002D70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omezení </w:t>
            </w:r>
            <w:r w:rsidR="001F3CC5"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jejich zpracování (čl. 18 GDPR).</w:t>
            </w:r>
          </w:p>
          <w:p w14:paraId="62E81556" w14:textId="77777777" w:rsidR="00E00216" w:rsidRPr="009775EC" w:rsidRDefault="00E00216" w:rsidP="00837879">
            <w:pPr>
              <w:pStyle w:val="Odstavecseseznamem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860" w14:paraId="7313BFCC" w14:textId="77777777" w:rsidTr="007831BA">
        <w:trPr>
          <w:trHeight w:val="644"/>
        </w:trPr>
        <w:tc>
          <w:tcPr>
            <w:tcW w:w="3436" w:type="dxa"/>
            <w:vMerge/>
          </w:tcPr>
          <w:p w14:paraId="7247C53E" w14:textId="77777777" w:rsidR="00E00216" w:rsidRPr="009775EC" w:rsidRDefault="00E00216" w:rsidP="004A5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gridSpan w:val="2"/>
          </w:tcPr>
          <w:p w14:paraId="4666DC07" w14:textId="77777777" w:rsidR="00E00216" w:rsidRPr="009775EC" w:rsidRDefault="006F2710" w:rsidP="0003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EC">
              <w:rPr>
                <w:rFonts w:ascii="Times New Roman" w:eastAsia="Calibri" w:hAnsi="Times New Roman" w:cs="Times New Roman"/>
                <w:sz w:val="24"/>
                <w:szCs w:val="24"/>
              </w:rPr>
              <w:t>Subjekt údajů má dále právo podat stížnost u dozorového úřadu, kterým je Úřad pro ochranu osobních údajů.</w:t>
            </w:r>
          </w:p>
        </w:tc>
      </w:tr>
    </w:tbl>
    <w:p w14:paraId="57B1EB58" w14:textId="77777777" w:rsidR="00837879" w:rsidRDefault="00837879"/>
    <w:p w14:paraId="5F9E8115" w14:textId="77777777" w:rsidR="00837879" w:rsidRDefault="00837879"/>
    <w:p w14:paraId="5ECAF4F8" w14:textId="77777777" w:rsidR="00900051" w:rsidRDefault="00900051" w:rsidP="00837879"/>
    <w:sectPr w:rsidR="0090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ACBB" w14:textId="77777777" w:rsidR="003A7C12" w:rsidRDefault="003A7C12">
      <w:pPr>
        <w:spacing w:after="0" w:line="240" w:lineRule="auto"/>
      </w:pPr>
      <w:r>
        <w:separator/>
      </w:r>
    </w:p>
  </w:endnote>
  <w:endnote w:type="continuationSeparator" w:id="0">
    <w:p w14:paraId="16A4B2E3" w14:textId="77777777" w:rsidR="003A7C12" w:rsidRDefault="003A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28FC" w14:textId="77777777" w:rsidR="003A7C12" w:rsidRDefault="003A7C12">
      <w:pPr>
        <w:spacing w:after="0" w:line="240" w:lineRule="auto"/>
      </w:pPr>
      <w:r>
        <w:separator/>
      </w:r>
    </w:p>
  </w:footnote>
  <w:footnote w:type="continuationSeparator" w:id="0">
    <w:p w14:paraId="21E57AEE" w14:textId="77777777" w:rsidR="003A7C12" w:rsidRDefault="003A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1FF"/>
    <w:multiLevelType w:val="hybridMultilevel"/>
    <w:tmpl w:val="C94267EE"/>
    <w:lvl w:ilvl="0" w:tplc="56D47E42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11BEEA78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A7C01FA8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C1C892BC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D37A8F06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4EF68846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8B4E9EE2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E41C87FA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0368E56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10F719DC"/>
    <w:multiLevelType w:val="hybridMultilevel"/>
    <w:tmpl w:val="79261918"/>
    <w:lvl w:ilvl="0" w:tplc="33302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E7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8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AD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45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E1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64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A1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8F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3C2B"/>
    <w:multiLevelType w:val="hybridMultilevel"/>
    <w:tmpl w:val="0E1CB344"/>
    <w:lvl w:ilvl="0" w:tplc="82D2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ED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8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60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80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A8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80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82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27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235E9"/>
    <w:multiLevelType w:val="hybridMultilevel"/>
    <w:tmpl w:val="E64EC982"/>
    <w:lvl w:ilvl="0" w:tplc="A24CD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A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C3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7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C5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43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24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4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C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7F7E"/>
    <w:multiLevelType w:val="hybridMultilevel"/>
    <w:tmpl w:val="907A002C"/>
    <w:lvl w:ilvl="0" w:tplc="8C7CD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60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6C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CC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A9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C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A4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88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A5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1305"/>
    <w:multiLevelType w:val="hybridMultilevel"/>
    <w:tmpl w:val="90385ACC"/>
    <w:lvl w:ilvl="0" w:tplc="8DD25AEC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A1F6F204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47FC1B70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DA7A0FF8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D8B8A5E8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501A866C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62E2E1AA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C2D85554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AFA5C32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4F873BC9"/>
    <w:multiLevelType w:val="hybridMultilevel"/>
    <w:tmpl w:val="987442B8"/>
    <w:lvl w:ilvl="0" w:tplc="9F8E9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A7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28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04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D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2D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F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28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AC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72A0"/>
    <w:multiLevelType w:val="hybridMultilevel"/>
    <w:tmpl w:val="8A2C5AF6"/>
    <w:lvl w:ilvl="0" w:tplc="2898D52C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869484AA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15B29900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D7A1C0C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65026CD2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15141130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AD90F284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3C168928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3B1C2CD6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7B1F1BA1"/>
    <w:multiLevelType w:val="hybridMultilevel"/>
    <w:tmpl w:val="B486FB98"/>
    <w:lvl w:ilvl="0" w:tplc="126E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66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2B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E0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7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E9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6A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6D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4F"/>
    <w:rsid w:val="00013C37"/>
    <w:rsid w:val="00021B30"/>
    <w:rsid w:val="00031870"/>
    <w:rsid w:val="00050854"/>
    <w:rsid w:val="00056A24"/>
    <w:rsid w:val="000675EC"/>
    <w:rsid w:val="000714D5"/>
    <w:rsid w:val="000A3559"/>
    <w:rsid w:val="000A5B1B"/>
    <w:rsid w:val="000A6674"/>
    <w:rsid w:val="000F7030"/>
    <w:rsid w:val="00102471"/>
    <w:rsid w:val="00103AA5"/>
    <w:rsid w:val="00110E82"/>
    <w:rsid w:val="00147389"/>
    <w:rsid w:val="001665B1"/>
    <w:rsid w:val="00196DF9"/>
    <w:rsid w:val="001A3771"/>
    <w:rsid w:val="001A75B6"/>
    <w:rsid w:val="001B3FB3"/>
    <w:rsid w:val="001C13E2"/>
    <w:rsid w:val="001F3A7F"/>
    <w:rsid w:val="001F3CC5"/>
    <w:rsid w:val="00222075"/>
    <w:rsid w:val="002431B6"/>
    <w:rsid w:val="002516AF"/>
    <w:rsid w:val="002523EB"/>
    <w:rsid w:val="0026267D"/>
    <w:rsid w:val="002760C2"/>
    <w:rsid w:val="00281189"/>
    <w:rsid w:val="00285566"/>
    <w:rsid w:val="00297AAE"/>
    <w:rsid w:val="002A05D2"/>
    <w:rsid w:val="002D66D8"/>
    <w:rsid w:val="002D700B"/>
    <w:rsid w:val="002E3551"/>
    <w:rsid w:val="002E6BF3"/>
    <w:rsid w:val="002F615F"/>
    <w:rsid w:val="00394F20"/>
    <w:rsid w:val="003A7C12"/>
    <w:rsid w:val="003C24ED"/>
    <w:rsid w:val="003C5935"/>
    <w:rsid w:val="003C6860"/>
    <w:rsid w:val="003D6300"/>
    <w:rsid w:val="003E75E7"/>
    <w:rsid w:val="003F0F59"/>
    <w:rsid w:val="003F564F"/>
    <w:rsid w:val="003F688F"/>
    <w:rsid w:val="00400267"/>
    <w:rsid w:val="004016D0"/>
    <w:rsid w:val="00411B4E"/>
    <w:rsid w:val="00414D88"/>
    <w:rsid w:val="004246FD"/>
    <w:rsid w:val="00432C28"/>
    <w:rsid w:val="0043354F"/>
    <w:rsid w:val="004337F6"/>
    <w:rsid w:val="00437A49"/>
    <w:rsid w:val="00464F45"/>
    <w:rsid w:val="00470D9F"/>
    <w:rsid w:val="004729B6"/>
    <w:rsid w:val="0047458A"/>
    <w:rsid w:val="00480B6C"/>
    <w:rsid w:val="00494ABF"/>
    <w:rsid w:val="004A5B4F"/>
    <w:rsid w:val="004B0F46"/>
    <w:rsid w:val="004B563A"/>
    <w:rsid w:val="004C19C1"/>
    <w:rsid w:val="004C2BF3"/>
    <w:rsid w:val="004F1E08"/>
    <w:rsid w:val="00503827"/>
    <w:rsid w:val="00504EFF"/>
    <w:rsid w:val="00507206"/>
    <w:rsid w:val="00524156"/>
    <w:rsid w:val="00576C66"/>
    <w:rsid w:val="005810F7"/>
    <w:rsid w:val="005835F9"/>
    <w:rsid w:val="00584FF1"/>
    <w:rsid w:val="00587A81"/>
    <w:rsid w:val="005A228D"/>
    <w:rsid w:val="005A2EE7"/>
    <w:rsid w:val="005B6D42"/>
    <w:rsid w:val="005B7110"/>
    <w:rsid w:val="005C4985"/>
    <w:rsid w:val="005C5204"/>
    <w:rsid w:val="005E1BEC"/>
    <w:rsid w:val="005E5971"/>
    <w:rsid w:val="006214C0"/>
    <w:rsid w:val="00631036"/>
    <w:rsid w:val="00642ADB"/>
    <w:rsid w:val="00653F46"/>
    <w:rsid w:val="006634F3"/>
    <w:rsid w:val="006829E3"/>
    <w:rsid w:val="00687F64"/>
    <w:rsid w:val="006944C1"/>
    <w:rsid w:val="00697FA1"/>
    <w:rsid w:val="006A214F"/>
    <w:rsid w:val="006A58EB"/>
    <w:rsid w:val="006B469F"/>
    <w:rsid w:val="006B6A27"/>
    <w:rsid w:val="006B6CDA"/>
    <w:rsid w:val="006C5BB5"/>
    <w:rsid w:val="006D50DC"/>
    <w:rsid w:val="006F2710"/>
    <w:rsid w:val="006F3D2D"/>
    <w:rsid w:val="00714C8D"/>
    <w:rsid w:val="00722841"/>
    <w:rsid w:val="00730A45"/>
    <w:rsid w:val="00734587"/>
    <w:rsid w:val="00741325"/>
    <w:rsid w:val="00774387"/>
    <w:rsid w:val="007808B3"/>
    <w:rsid w:val="007831BA"/>
    <w:rsid w:val="007A2435"/>
    <w:rsid w:val="007A4F95"/>
    <w:rsid w:val="007A5E1F"/>
    <w:rsid w:val="007B1CB5"/>
    <w:rsid w:val="007B5455"/>
    <w:rsid w:val="007C7721"/>
    <w:rsid w:val="007E326F"/>
    <w:rsid w:val="007F414C"/>
    <w:rsid w:val="007F6EDB"/>
    <w:rsid w:val="00801EC8"/>
    <w:rsid w:val="00811D3E"/>
    <w:rsid w:val="00812CA7"/>
    <w:rsid w:val="0081350D"/>
    <w:rsid w:val="008225E2"/>
    <w:rsid w:val="00837879"/>
    <w:rsid w:val="00864F93"/>
    <w:rsid w:val="00877566"/>
    <w:rsid w:val="00881B28"/>
    <w:rsid w:val="00884DC0"/>
    <w:rsid w:val="008A691C"/>
    <w:rsid w:val="008B28B1"/>
    <w:rsid w:val="008D7F64"/>
    <w:rsid w:val="008F55AB"/>
    <w:rsid w:val="00900051"/>
    <w:rsid w:val="009031D1"/>
    <w:rsid w:val="009522BC"/>
    <w:rsid w:val="0095719D"/>
    <w:rsid w:val="0097396A"/>
    <w:rsid w:val="009775EC"/>
    <w:rsid w:val="00985ABB"/>
    <w:rsid w:val="009946A4"/>
    <w:rsid w:val="009A3196"/>
    <w:rsid w:val="009C4B35"/>
    <w:rsid w:val="009C687C"/>
    <w:rsid w:val="009C6C7F"/>
    <w:rsid w:val="009E7C39"/>
    <w:rsid w:val="009F3A5D"/>
    <w:rsid w:val="00A0222B"/>
    <w:rsid w:val="00A137AC"/>
    <w:rsid w:val="00A260B2"/>
    <w:rsid w:val="00A46790"/>
    <w:rsid w:val="00A96165"/>
    <w:rsid w:val="00AB616C"/>
    <w:rsid w:val="00AD73FD"/>
    <w:rsid w:val="00AD792D"/>
    <w:rsid w:val="00AF1415"/>
    <w:rsid w:val="00AF76D8"/>
    <w:rsid w:val="00B02352"/>
    <w:rsid w:val="00B05280"/>
    <w:rsid w:val="00B1353C"/>
    <w:rsid w:val="00B22B71"/>
    <w:rsid w:val="00B3117E"/>
    <w:rsid w:val="00B50C6D"/>
    <w:rsid w:val="00B60530"/>
    <w:rsid w:val="00B62E14"/>
    <w:rsid w:val="00B76262"/>
    <w:rsid w:val="00B90365"/>
    <w:rsid w:val="00BA2416"/>
    <w:rsid w:val="00BB6ED0"/>
    <w:rsid w:val="00BE730F"/>
    <w:rsid w:val="00C062BA"/>
    <w:rsid w:val="00C07E27"/>
    <w:rsid w:val="00C12B93"/>
    <w:rsid w:val="00C36674"/>
    <w:rsid w:val="00C50D4A"/>
    <w:rsid w:val="00C521D7"/>
    <w:rsid w:val="00C57858"/>
    <w:rsid w:val="00C60C74"/>
    <w:rsid w:val="00C64CFD"/>
    <w:rsid w:val="00C93708"/>
    <w:rsid w:val="00CB078C"/>
    <w:rsid w:val="00CC325A"/>
    <w:rsid w:val="00CD2A96"/>
    <w:rsid w:val="00CE6281"/>
    <w:rsid w:val="00CE679D"/>
    <w:rsid w:val="00CE724C"/>
    <w:rsid w:val="00CF7252"/>
    <w:rsid w:val="00D1481E"/>
    <w:rsid w:val="00D3768F"/>
    <w:rsid w:val="00D67CD2"/>
    <w:rsid w:val="00D70C1D"/>
    <w:rsid w:val="00D76AA0"/>
    <w:rsid w:val="00D84DB7"/>
    <w:rsid w:val="00D9717B"/>
    <w:rsid w:val="00DB1B2F"/>
    <w:rsid w:val="00DB4043"/>
    <w:rsid w:val="00DB5013"/>
    <w:rsid w:val="00DC58A2"/>
    <w:rsid w:val="00DD59C3"/>
    <w:rsid w:val="00E00216"/>
    <w:rsid w:val="00E3254F"/>
    <w:rsid w:val="00E42D23"/>
    <w:rsid w:val="00E4459C"/>
    <w:rsid w:val="00E44B5A"/>
    <w:rsid w:val="00E473DD"/>
    <w:rsid w:val="00E50C2E"/>
    <w:rsid w:val="00E615CA"/>
    <w:rsid w:val="00E6700A"/>
    <w:rsid w:val="00E8731F"/>
    <w:rsid w:val="00E90AC3"/>
    <w:rsid w:val="00EB34CD"/>
    <w:rsid w:val="00ED08BE"/>
    <w:rsid w:val="00F15BF7"/>
    <w:rsid w:val="00F17E4D"/>
    <w:rsid w:val="00F371DB"/>
    <w:rsid w:val="00F60264"/>
    <w:rsid w:val="00F967F1"/>
    <w:rsid w:val="00FA594E"/>
    <w:rsid w:val="00FC0FFB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9096"/>
  <w15:chartTrackingRefBased/>
  <w15:docId w15:val="{D30771E3-3F5A-4D7B-89C9-971121A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879"/>
  </w:style>
  <w:style w:type="paragraph" w:styleId="Zpat">
    <w:name w:val="footer"/>
    <w:basedOn w:val="Normln"/>
    <w:link w:val="ZpatChar"/>
    <w:uiPriority w:val="99"/>
    <w:unhideWhenUsed/>
    <w:rsid w:val="0083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879"/>
  </w:style>
  <w:style w:type="paragraph" w:customStyle="1" w:styleId="ZkladntextIMP">
    <w:name w:val="Základní text_IMP"/>
    <w:basedOn w:val="Normln"/>
    <w:rsid w:val="00837879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m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1C8-3601-49C5-9762-C76FB724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 Chmel</cp:lastModifiedBy>
  <cp:revision>9</cp:revision>
  <cp:lastPrinted>2020-10-02T13:01:00Z</cp:lastPrinted>
  <dcterms:created xsi:type="dcterms:W3CDTF">2022-08-16T06:27:00Z</dcterms:created>
  <dcterms:modified xsi:type="dcterms:W3CDTF">2022-08-19T06:58:00Z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MZP/2022/230/1817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MZP/2022/230/1237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30.5.2022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&lt;TABLE&gt;&lt;TR&gt;&lt;TD&gt;Č.j.:&lt;/TD&gt;&lt;TD&gt;MZP/2022/230/1817&lt;/TD&gt;&lt;/TR&gt;&lt;TR&gt;&lt;TD&gt;&lt;/TD&gt;&lt;TD&gt;&lt;/TD&gt;&lt;/TR&gt;&lt;/TABLE&gt;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provozní a správy majetku</vt:lpwstr>
  </property>
  <property fmtid="{D5CDD505-2E9C-101B-9397-08002B2CF9AE}" pid="16" name="DisplayName_UserPoriz_Pisemnost">
    <vt:lpwstr>Andrea Šlapáková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ENV/2022/231807</vt:lpwstr>
  </property>
  <property fmtid="{D5CDD505-2E9C-101B-9397-08002B2CF9AE}" pid="19" name="Key_BarCode_Pisemnost">
    <vt:lpwstr>*B001296837*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ENV/2022/231807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ZN/MZP/2022/230/307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Oznámení o výběrovém řízení - videokonferenční systém - 2</vt:lpwstr>
  </property>
  <property fmtid="{D5CDD505-2E9C-101B-9397-08002B2CF9AE}" pid="41" name="Zkratka_SpisovyUzel_PoziceZodpo_Pisemnost">
    <vt:lpwstr>230</vt:lpwstr>
  </property>
</Properties>
</file>